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962"/>
        <w:gridCol w:w="1371"/>
        <w:gridCol w:w="592"/>
        <w:gridCol w:w="639"/>
        <w:gridCol w:w="823"/>
        <w:gridCol w:w="142"/>
        <w:gridCol w:w="501"/>
        <w:gridCol w:w="538"/>
        <w:gridCol w:w="1425"/>
        <w:gridCol w:w="1963"/>
      </w:tblGrid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133F1" w:rsidRPr="00A133F1" w:rsidRDefault="00A133F1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bookmarkStart w:id="0" w:name="_GoBack"/>
            <w:bookmarkEnd w:id="0"/>
            <w:r w:rsidRPr="00635280">
              <w:rPr>
                <w:rFonts w:cs="Arial"/>
                <w:sz w:val="20"/>
                <w:szCs w:val="22"/>
                <w:lang w:val="en-GB"/>
              </w:rPr>
              <w:t>Requested MS to act as RMS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="00E06254">
              <w:rPr>
                <w:rFonts w:cs="Arial"/>
                <w:sz w:val="20"/>
                <w:szCs w:val="22"/>
                <w:lang w:val="en-GB"/>
              </w:rPr>
              <w:t xml:space="preserve"> ........................</w:t>
            </w:r>
            <w:r>
              <w:rPr>
                <w:rFonts w:cs="Arial"/>
                <w:sz w:val="20"/>
                <w:szCs w:val="22"/>
                <w:lang w:val="en-GB"/>
              </w:rPr>
              <w:t>..</w:t>
            </w:r>
          </w:p>
        </w:tc>
        <w:tc>
          <w:tcPr>
            <w:tcW w:w="539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06254" w:rsidRPr="00A133F1" w:rsidRDefault="00E06254" w:rsidP="00111AB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133F1" w:rsidRPr="00635280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Intended number of CMSs (if known): ………..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.. </w:t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C14C10">
            <w:pPr>
              <w:pStyle w:val="LetterBody"/>
              <w:widowControl w:val="0"/>
              <w:spacing w:line="276" w:lineRule="auto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133F1" w:rsidRPr="007372D8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Active Substance(s): …………………………….</w:t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06254" w:rsidRPr="007372D8" w:rsidRDefault="00E06254" w:rsidP="00E06254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133F1" w:rsidRPr="00A133F1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ATC Code: ………………………………..</w:t>
            </w:r>
          </w:p>
        </w:tc>
        <w:tc>
          <w:tcPr>
            <w:tcW w:w="5392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A133F1" w:rsidRPr="007372D8" w:rsidRDefault="00A133F1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3F1E7D" w:rsidRPr="007372D8" w:rsidTr="00EA47E6"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E7D" w:rsidRPr="007372D8" w:rsidRDefault="003F1E7D" w:rsidP="003F1E7D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>
              <w:rPr>
                <w:rFonts w:cs="Arial"/>
                <w:kern w:val="32"/>
                <w:sz w:val="20"/>
                <w:szCs w:val="22"/>
              </w:rPr>
              <w:t>Proposed Product Name</w:t>
            </w:r>
          </w:p>
        </w:tc>
        <w:tc>
          <w:tcPr>
            <w:tcW w:w="32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Pharmaceutical Form(s)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Strength(s)</w:t>
            </w:r>
          </w:p>
        </w:tc>
      </w:tr>
      <w:tr w:rsidR="003F1E7D" w:rsidRPr="007372D8" w:rsidTr="00EA47E6">
        <w:tc>
          <w:tcPr>
            <w:tcW w:w="333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6"/>
            <w:tcBorders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:rsidTr="00EA47E6">
        <w:tc>
          <w:tcPr>
            <w:tcW w:w="33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:rsidTr="00EA47E6">
        <w:tc>
          <w:tcPr>
            <w:tcW w:w="333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21D28" w:rsidRPr="00021D28" w:rsidRDefault="00021D28" w:rsidP="00021D28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6"/>
            <w:tcBorders>
              <w:top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</w:tcBorders>
            <w:shd w:val="clear" w:color="auto" w:fill="auto"/>
          </w:tcPr>
          <w:p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C118D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DC118D" w:rsidRPr="007372D8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E57DD2">
              <w:rPr>
                <w:rFonts w:cs="Arial"/>
                <w:sz w:val="20"/>
                <w:szCs w:val="22"/>
                <w:lang w:val="en-GB"/>
              </w:rPr>
              <w:t>Proposed indication(s):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DC118D" w:rsidRPr="00E253D6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7372D8" w:rsidRPr="00933CAB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372D8" w:rsidRPr="007372D8" w:rsidRDefault="00A0229B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Legal basis of application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</w:tc>
      </w:tr>
      <w:bookmarkStart w:id="1" w:name="OLE_LINK1"/>
      <w:tr w:rsidR="00A0229B" w:rsidRPr="00933CAB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62" w:type="dxa"/>
            <w:tcBorders>
              <w:bottom w:val="nil"/>
              <w:right w:val="nil"/>
            </w:tcBorders>
            <w:shd w:val="clear" w:color="auto" w:fill="auto"/>
          </w:tcPr>
          <w:p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Art.8(3)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  </w:t>
            </w:r>
          </w:p>
          <w:p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Art.10b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</w:t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</w:t>
            </w:r>
          </w:p>
        </w:tc>
        <w:tc>
          <w:tcPr>
            <w:tcW w:w="19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Art.10(1)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Art.10c</w:t>
            </w:r>
          </w:p>
        </w:tc>
        <w:tc>
          <w:tcPr>
            <w:tcW w:w="21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29B" w:rsidRDefault="00734FEE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Art.10(3)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229B" w:rsidRPr="007372D8" w:rsidRDefault="00E07105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 16a</w:t>
            </w:r>
          </w:p>
        </w:tc>
        <w:tc>
          <w:tcPr>
            <w:tcW w:w="19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29B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Art.10(4)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:rsidR="00A0229B" w:rsidRPr="007372D8" w:rsidRDefault="00A0229B" w:rsidP="00A133F1">
            <w:pPr>
              <w:pStyle w:val="Blanketttext"/>
              <w:spacing w:line="276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Extension</w:t>
            </w:r>
          </w:p>
        </w:tc>
        <w:tc>
          <w:tcPr>
            <w:tcW w:w="1963" w:type="dxa"/>
            <w:tcBorders>
              <w:left w:val="nil"/>
              <w:bottom w:val="nil"/>
            </w:tcBorders>
            <w:shd w:val="clear" w:color="auto" w:fill="auto"/>
          </w:tcPr>
          <w:p w:rsidR="00A0229B" w:rsidRPr="007372D8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Art.10a</w:t>
            </w:r>
          </w:p>
        </w:tc>
      </w:tr>
      <w:tr w:rsidR="00E06254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06254" w:rsidRPr="00A133F1" w:rsidRDefault="00E06254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This is a duplicate of an ongoing or finalised procedure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21D28" w:rsidRPr="00A133F1" w:rsidRDefault="0081095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 xml:space="preserve">Yes   </w:t>
            </w:r>
            <w:r>
              <w:rPr>
                <w:rFonts w:cs="Arial"/>
                <w:sz w:val="20"/>
                <w:szCs w:val="22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>No</w:t>
            </w:r>
          </w:p>
        </w:tc>
      </w:tr>
      <w:tr w:rsidR="00E06254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06254" w:rsidRPr="00A133F1" w:rsidRDefault="00E06254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procedure number of the original dossier: </w:t>
            </w:r>
            <w:r>
              <w:rPr>
                <w:rFonts w:cs="Arial"/>
                <w:sz w:val="20"/>
                <w:szCs w:val="22"/>
                <w:lang w:val="en-GB"/>
              </w:rPr>
              <w:t>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E06254" w:rsidRPr="007372D8" w:rsidTr="00EA47E6">
        <w:tc>
          <w:tcPr>
            <w:tcW w:w="552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06254" w:rsidRPr="00A133F1" w:rsidRDefault="00E06254" w:rsidP="003D4B5C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number of duplicates: </w:t>
            </w:r>
            <w:r>
              <w:rPr>
                <w:rFonts w:cs="Arial"/>
                <w:sz w:val="20"/>
                <w:szCs w:val="22"/>
                <w:lang w:val="en-GB"/>
              </w:rPr>
              <w:t>…………………………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832332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56" w:type="dxa"/>
            <w:gridSpan w:val="10"/>
            <w:tcBorders>
              <w:bottom w:val="nil"/>
            </w:tcBorders>
            <w:shd w:val="clear" w:color="auto" w:fill="auto"/>
          </w:tcPr>
          <w:p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sz w:val="20"/>
                <w:szCs w:val="22"/>
                <w:u w:val="single"/>
                <w:lang w:val="en-GB"/>
              </w:rPr>
            </w:pPr>
            <w:r w:rsidRPr="00832332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>For generics only</w:t>
            </w:r>
          </w:p>
          <w:p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Reference medicinal product authorised for not less than </w:t>
            </w:r>
            <w:r w:rsidR="004F5AE7">
              <w:rPr>
                <w:rFonts w:cs="Arial"/>
                <w:b/>
                <w:i/>
                <w:sz w:val="20"/>
                <w:szCs w:val="22"/>
                <w:lang w:val="en-GB"/>
              </w:rPr>
              <w:t>8</w:t>
            </w: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years in the EEA</w:t>
            </w: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021D28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 xml:space="preserve">Marketing authorisation holder: ……………………………...  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First authorisation date (yyyy-mm-dd): ……………...……...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Member State (EEA)/Union: ……..……………………….....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C14C10" w:rsidRDefault="00C14C10" w:rsidP="00C14C10">
            <w:pPr>
              <w:pStyle w:val="Blanketttext"/>
              <w:spacing w:line="360" w:lineRule="auto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>Reference medicinal product in the proposed RMS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3D4B5C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c>
          <w:tcPr>
            <w:tcW w:w="552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Marketing authorisation holder: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……………………………...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E0B55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CE0B55" w:rsidRPr="007372D8" w:rsidRDefault="00CE0B55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Reference medicinal pr</w:t>
            </w:r>
            <w:r w:rsidR="00CD57BE">
              <w:rPr>
                <w:rFonts w:cs="Arial"/>
                <w:sz w:val="20"/>
                <w:szCs w:val="22"/>
                <w:lang w:val="en-GB"/>
              </w:rPr>
              <w:t xml:space="preserve">oduct is/has been authorised in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all proposed CMSs   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CE0B55" w:rsidRPr="007372D8" w:rsidRDefault="00CE0B55" w:rsidP="00C14C10">
            <w:pPr>
              <w:pStyle w:val="Blanketttext"/>
              <w:ind w:left="141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8"/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bookmarkEnd w:id="2"/>
            <w:r w:rsidRPr="007372D8">
              <w:rPr>
                <w:rFonts w:cs="Arial"/>
                <w:sz w:val="20"/>
                <w:szCs w:val="22"/>
                <w:lang w:val="en-GB"/>
              </w:rPr>
              <w:t xml:space="preserve">Yes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9"/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bookmarkEnd w:id="3"/>
            <w:r w:rsidRPr="007372D8">
              <w:rPr>
                <w:rFonts w:cs="Arial"/>
                <w:sz w:val="20"/>
                <w:szCs w:val="22"/>
                <w:lang w:val="en-GB"/>
              </w:rPr>
              <w:t xml:space="preserve">No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0"/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bookmarkEnd w:id="4"/>
            <w:r>
              <w:rPr>
                <w:rFonts w:cs="Arial"/>
                <w:sz w:val="20"/>
                <w:szCs w:val="22"/>
                <w:lang w:val="en-GB"/>
              </w:rPr>
              <w:t xml:space="preserve"> N/A</w:t>
            </w:r>
          </w:p>
        </w:tc>
      </w:tr>
      <w:tr w:rsidR="006F7034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For bioequivalence study, name and address of the site:</w:t>
            </w:r>
            <w:bookmarkStart w:id="5" w:name="Text9"/>
          </w:p>
        </w:tc>
        <w:bookmarkEnd w:id="5"/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E253D6" w:rsidRPr="00E253D6" w:rsidRDefault="00E253D6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02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The new product will be marketed in the proposed RMS:       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Yes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>No</w:t>
            </w:r>
          </w:p>
        </w:tc>
      </w:tr>
      <w:tr w:rsidR="006F7034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52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spacing w:line="276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Name(s) and address(es) of the manufacturer(s) of active substance: </w:t>
            </w:r>
            <w:r w:rsidR="006939A1">
              <w:rPr>
                <w:rFonts w:cs="Arial"/>
                <w:sz w:val="20"/>
                <w:szCs w:val="22"/>
                <w:lang w:val="en-GB"/>
              </w:rPr>
              <w:t>……………………………………………</w:t>
            </w:r>
            <w:r w:rsidR="00584A45">
              <w:rPr>
                <w:rFonts w:cs="Arial"/>
                <w:sz w:val="20"/>
                <w:szCs w:val="22"/>
                <w:lang w:val="en-GB"/>
              </w:rPr>
              <w:t>………..</w:t>
            </w:r>
          </w:p>
        </w:tc>
        <w:tc>
          <w:tcPr>
            <w:tcW w:w="44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53D6" w:rsidRPr="00E253D6" w:rsidRDefault="00E253D6" w:rsidP="00E253D6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529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Has a Ph.Eur. Certificate of suitability (CEP) been issued for the active substance and/or will an Active Substance Master File (ASMF) be used?</w:t>
            </w:r>
            <w:r w:rsidRPr="007372D8">
              <w:rPr>
                <w:rFonts w:cs="Arial"/>
                <w:i/>
                <w:sz w:val="20"/>
                <w:szCs w:val="22"/>
                <w:lang w:val="en-GB"/>
              </w:rPr>
              <w:t xml:space="preserve">        </w:t>
            </w:r>
          </w:p>
        </w:tc>
        <w:tc>
          <w:tcPr>
            <w:tcW w:w="44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6F7034" w:rsidRDefault="006F7034" w:rsidP="00A133F1">
            <w:pPr>
              <w:pStyle w:val="Blanketttext"/>
              <w:rPr>
                <w:rFonts w:cs="Arial"/>
                <w:sz w:val="20"/>
                <w:szCs w:val="22"/>
                <w:lang w:val="en-GB"/>
              </w:rPr>
            </w:pPr>
          </w:p>
          <w:p w:rsidR="006F7034" w:rsidRPr="007372D8" w:rsidRDefault="006F7034" w:rsidP="00A133F1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C47319"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CEP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C47319"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ASMF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C47319" w:rsidRPr="007372D8">
              <w:rPr>
                <w:rFonts w:cs="Arial"/>
                <w:sz w:val="20"/>
                <w:szCs w:val="22"/>
                <w:lang w:val="en-GB"/>
              </w:rPr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CE0B55">
              <w:rPr>
                <w:rFonts w:cs="Arial"/>
                <w:sz w:val="20"/>
                <w:szCs w:val="22"/>
                <w:lang w:val="en-GB"/>
              </w:rPr>
              <w:t xml:space="preserve"> N/A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</w:t>
            </w:r>
          </w:p>
        </w:tc>
      </w:tr>
      <w:tr w:rsidR="00F62CFF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02"/>
        </w:trPr>
        <w:tc>
          <w:tcPr>
            <w:tcW w:w="5529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F62CFF" w:rsidRPr="00E57DD2" w:rsidRDefault="00F62CFF" w:rsidP="00002714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E57DD2">
              <w:rPr>
                <w:rFonts w:cs="Arial"/>
                <w:sz w:val="20"/>
                <w:szCs w:val="22"/>
                <w:lang w:val="en-GB"/>
              </w:rPr>
              <w:t xml:space="preserve">If ASMF, will ASMF </w:t>
            </w:r>
            <w:r w:rsidR="00CA03E6" w:rsidRPr="00E57DD2">
              <w:rPr>
                <w:rFonts w:cs="Arial"/>
                <w:sz w:val="20"/>
                <w:szCs w:val="22"/>
                <w:lang w:val="en-GB"/>
              </w:rPr>
              <w:t>worksharing</w:t>
            </w:r>
            <w:r w:rsidRPr="00E57DD2">
              <w:rPr>
                <w:rFonts w:cs="Arial"/>
                <w:sz w:val="20"/>
                <w:szCs w:val="22"/>
                <w:lang w:val="en-GB"/>
              </w:rPr>
              <w:t xml:space="preserve"> be used?       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F62CFF" w:rsidRPr="00E57DD2" w:rsidRDefault="00F62CFF" w:rsidP="00002714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E57DD2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D2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E57DD2">
              <w:rPr>
                <w:rFonts w:cs="Arial"/>
                <w:sz w:val="20"/>
                <w:szCs w:val="22"/>
                <w:lang w:val="en-GB"/>
              </w:rPr>
            </w:r>
            <w:r w:rsidRPr="00E57DD2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E57DD2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E57DD2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D2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Pr="00E57DD2">
              <w:rPr>
                <w:rFonts w:cs="Arial"/>
                <w:sz w:val="20"/>
                <w:szCs w:val="22"/>
                <w:lang w:val="en-GB"/>
              </w:rPr>
            </w:r>
            <w:r w:rsidRPr="00E57DD2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E57DD2">
              <w:rPr>
                <w:rFonts w:cs="Arial"/>
                <w:sz w:val="20"/>
                <w:szCs w:val="22"/>
                <w:lang w:val="en-GB"/>
              </w:rPr>
              <w:t>No</w:t>
            </w:r>
          </w:p>
        </w:tc>
      </w:tr>
      <w:tr w:rsidR="00C14C10" w:rsidRPr="007372D8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C14C10" w:rsidRPr="00A133F1" w:rsidRDefault="00C14C10" w:rsidP="00C14C10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Applicant´s preferred submission date: …………………….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E253D6" w:rsidRPr="00E253D6" w:rsidRDefault="00E253D6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529" w:type="dxa"/>
            <w:gridSpan w:val="6"/>
            <w:tcBorders>
              <w:right w:val="nil"/>
            </w:tcBorders>
            <w:shd w:val="clear" w:color="auto" w:fill="auto"/>
          </w:tcPr>
          <w:p w:rsidR="00C14C10" w:rsidRPr="00A133F1" w:rsidRDefault="00C14C10" w:rsidP="003D4B5C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Other information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Pr="006B675F">
              <w:rPr>
                <w:rFonts w:cs="Arial"/>
                <w:i/>
                <w:sz w:val="20"/>
                <w:szCs w:val="22"/>
                <w:lang w:val="en-GB"/>
              </w:rPr>
              <w:t>(e.g scientific advice received)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>: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</w:tcPr>
          <w:p w:rsidR="00E253D6" w:rsidRPr="00C14C10" w:rsidRDefault="00E253D6" w:rsidP="003D4B5C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FA1480" w:rsidRPr="008F2511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1480" w:rsidRPr="007372D8" w:rsidRDefault="00FA1480" w:rsidP="00A133F1">
            <w:pPr>
              <w:pStyle w:val="Textflt"/>
              <w:ind w:left="142"/>
              <w:rPr>
                <w:rFonts w:ascii="Arial" w:hAnsi="Arial" w:cs="Arial"/>
                <w:szCs w:val="22"/>
                <w:lang w:val="en-GB"/>
              </w:rPr>
            </w:pPr>
            <w:r w:rsidRPr="007372D8">
              <w:rPr>
                <w:rFonts w:ascii="Arial" w:hAnsi="Arial" w:cs="Arial"/>
                <w:szCs w:val="22"/>
                <w:lang w:val="en-GB"/>
              </w:rPr>
              <w:lastRenderedPageBreak/>
              <w:t>I herewith declare that no other Member State has agreed to act as Reference Member State for a Decentralised Procedure for the above mentioned product</w:t>
            </w:r>
            <w:r w:rsidR="007934B7" w:rsidRPr="007372D8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7" w:type="dxa"/>
            <w:gridSpan w:val="5"/>
            <w:tcBorders>
              <w:bottom w:val="nil"/>
              <w:right w:val="nil"/>
            </w:tcBorders>
          </w:tcPr>
          <w:p w:rsidR="00933CAB" w:rsidRPr="007372D8" w:rsidRDefault="00933CAB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Applicant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…………………………………………………….</w:t>
            </w:r>
          </w:p>
        </w:tc>
        <w:tc>
          <w:tcPr>
            <w:tcW w:w="4569" w:type="dxa"/>
            <w:gridSpan w:val="5"/>
            <w:tcBorders>
              <w:left w:val="nil"/>
              <w:bottom w:val="nil"/>
            </w:tcBorders>
          </w:tcPr>
          <w:p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Authorised contact person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………………………………………………………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Phone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………………………………………………………..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7" w:type="dxa"/>
            <w:gridSpan w:val="5"/>
            <w:tcBorders>
              <w:top w:val="nil"/>
              <w:bottom w:val="nil"/>
              <w:right w:val="nil"/>
            </w:tcBorders>
          </w:tcPr>
          <w:p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E-mail 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</w:tcBorders>
          </w:tcPr>
          <w:p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387" w:type="dxa"/>
            <w:gridSpan w:val="5"/>
            <w:tcBorders>
              <w:top w:val="nil"/>
              <w:right w:val="nil"/>
            </w:tcBorders>
          </w:tcPr>
          <w:p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Date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</w:t>
            </w:r>
            <w:r w:rsidR="00F9431B">
              <w:rPr>
                <w:rFonts w:ascii="Arial" w:hAnsi="Arial"/>
                <w:sz w:val="20"/>
                <w:szCs w:val="22"/>
                <w:lang w:val="en-GB"/>
              </w:rPr>
              <w:t>…………..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>………………………………………………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</w:tcBorders>
          </w:tcPr>
          <w:p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bookmarkEnd w:id="1"/>
    </w:tbl>
    <w:p w:rsidR="0047309E" w:rsidRPr="008F2511" w:rsidRDefault="0047309E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sectPr w:rsidR="0047309E" w:rsidRPr="008F2511" w:rsidSect="009A66F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567" w:left="709" w:header="425" w:footer="8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C4" w:rsidRDefault="00F863C4">
      <w:r>
        <w:separator/>
      </w:r>
    </w:p>
  </w:endnote>
  <w:endnote w:type="continuationSeparator" w:id="0">
    <w:p w:rsidR="00F863C4" w:rsidRDefault="00F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7"/>
      <w:gridCol w:w="427"/>
      <w:gridCol w:w="2789"/>
      <w:gridCol w:w="650"/>
    </w:tblGrid>
    <w:tr w:rsidR="00EA47E6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</w:tr>
    <w:tr w:rsidR="00EA47E6" w:rsidTr="00EA47E6">
      <w:trPr>
        <w:gridAfter w:val="1"/>
        <w:wAfter w:w="323" w:type="pct"/>
      </w:trPr>
      <w:tc>
        <w:tcPr>
          <w:tcW w:w="3079" w:type="pct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fldSimple w:instr=" DOCPROPERTY &quot;DM_emea_doc_ref_id&quot;  \* MERGEFORMAT ">
            <w:r w:rsidRPr="00511E02">
              <w:rPr>
                <w:b/>
                <w:bCs/>
                <w:lang w:val="en-US"/>
              </w:rPr>
              <w:instrText xml:space="preserve"> </w:instrText>
            </w:r>
          </w:fldSimple>
          <w:r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>
              <w:instrText xml:space="preserve"> 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 xml:space="preserve"> 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598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jc w:val="right"/>
            <w:rPr>
              <w:rStyle w:val="PageNumberAgency"/>
              <w:lang w:val="fr-FR"/>
            </w:rPr>
          </w:pPr>
          <w:r>
            <w:rPr>
              <w:rStyle w:val="PageNumberAgency"/>
              <w:lang w:val="fr-FR"/>
            </w:rPr>
            <w:t xml:space="preserve">Page 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PAGE </w:instrText>
          </w:r>
          <w:r>
            <w:rPr>
              <w:rStyle w:val="PageNumberAgency"/>
            </w:rPr>
            <w:fldChar w:fldCharType="separate"/>
          </w:r>
          <w:r>
            <w:rPr>
              <w:rStyle w:val="PageNumberAgency"/>
              <w:noProof/>
              <w:lang w:val="fr-FR"/>
            </w:rPr>
            <w:t>4</w:t>
          </w:r>
          <w:r>
            <w:rPr>
              <w:rStyle w:val="PageNumberAgency"/>
            </w:rPr>
            <w:fldChar w:fldCharType="end"/>
          </w:r>
          <w:r>
            <w:rPr>
              <w:rStyle w:val="PageNumberAgency"/>
              <w:lang w:val="fr-FR"/>
            </w:rPr>
            <w:t>/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NUMPAGES </w:instrText>
          </w:r>
          <w:r>
            <w:rPr>
              <w:rStyle w:val="PageNumberAgency"/>
            </w:rPr>
            <w:fldChar w:fldCharType="separate"/>
          </w:r>
          <w:r>
            <w:rPr>
              <w:rStyle w:val="PageNumberAgency"/>
              <w:noProof/>
              <w:lang w:val="fr-FR"/>
            </w:rPr>
            <w:t>4</w:t>
          </w:r>
          <w:r>
            <w:rPr>
              <w:rStyle w:val="PageNumberAgency"/>
            </w:rPr>
            <w:fldChar w:fldCharType="end"/>
          </w:r>
        </w:p>
      </w:tc>
    </w:tr>
    <w:tr w:rsidR="00EA47E6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:rsidR="00EA47E6" w:rsidRDefault="00EA47E6" w:rsidP="00EA47E6">
          <w:pPr>
            <w:jc w:val="right"/>
            <w:rPr>
              <w:rStyle w:val="PageNumberAgency"/>
              <w:lang w:val="fr-FR"/>
            </w:rPr>
          </w:pPr>
        </w:p>
      </w:tc>
    </w:tr>
  </w:tbl>
  <w:p w:rsidR="003F6D62" w:rsidRPr="00EA47E6" w:rsidRDefault="003F6D62" w:rsidP="00EA47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C4" w:rsidRDefault="00F863C4">
      <w:r>
        <w:separator/>
      </w:r>
    </w:p>
  </w:footnote>
  <w:footnote w:type="continuationSeparator" w:id="0">
    <w:p w:rsidR="00F863C4" w:rsidRDefault="00F8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62" w:rsidRDefault="003F6D62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</w:p>
  <w:p w:rsidR="004C5450" w:rsidRDefault="003F6D62" w:rsidP="004C5450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>Request for RMS in a decentralised procedure</w:t>
    </w:r>
    <w:r w:rsidR="00AB7D14">
      <w:rPr>
        <w:rFonts w:ascii="Arial Black" w:hAnsi="Arial Black"/>
        <w:b/>
        <w:sz w:val="24"/>
        <w:lang w:val="en-GB"/>
      </w:rPr>
      <w:t xml:space="preserve"> for</w:t>
    </w:r>
    <w:r>
      <w:rPr>
        <w:rFonts w:ascii="Arial Black" w:hAnsi="Arial Black"/>
        <w:b/>
        <w:sz w:val="24"/>
        <w:lang w:val="en-GB"/>
      </w:rPr>
      <w:t xml:space="preserve"> </w:t>
    </w:r>
  </w:p>
  <w:p w:rsidR="003F6D62" w:rsidRDefault="003F6D62" w:rsidP="004C5450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>medicinal products for human use</w:t>
    </w:r>
  </w:p>
  <w:p w:rsidR="003F6D62" w:rsidRDefault="003F6D62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F3" w:rsidRDefault="008E0E4F" w:rsidP="009A66F3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-10160</wp:posOffset>
          </wp:positionV>
          <wp:extent cx="1371600" cy="79375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</w:rPr>
    </w:pPr>
  </w:p>
  <w:p w:rsidR="009A66F3" w:rsidRPr="00EA47E6" w:rsidRDefault="009A66F3" w:rsidP="009A66F3">
    <w:pPr>
      <w:pStyle w:val="Blanketttext"/>
      <w:tabs>
        <w:tab w:val="left" w:pos="6237"/>
        <w:tab w:val="left" w:pos="7655"/>
      </w:tabs>
      <w:ind w:left="142"/>
      <w:rPr>
        <w:rFonts w:cs="Arial"/>
        <w:lang w:val="en-US"/>
      </w:rPr>
    </w:pPr>
    <w:r w:rsidRPr="009A66F3">
      <w:rPr>
        <w:rFonts w:cs="Arial"/>
        <w:color w:val="BFBFBF"/>
        <w:lang w:val="en-US"/>
      </w:rPr>
      <w:t xml:space="preserve"> </w:t>
    </w:r>
    <w:r w:rsidRPr="00EA47E6">
      <w:rPr>
        <w:rFonts w:cs="Arial"/>
        <w:lang w:val="en-US"/>
      </w:rPr>
      <w:t>June 2021</w:t>
    </w:r>
  </w:p>
  <w:p w:rsidR="009A66F3" w:rsidRP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  <w:lang w:val="en-GB"/>
      </w:rPr>
    </w:pPr>
    <w:r w:rsidRPr="00EA47E6">
      <w:rPr>
        <w:rFonts w:cs="Arial"/>
        <w:lang w:val="en-US"/>
      </w:rPr>
      <w:t xml:space="preserve">    CMDh/036/2009, Rev.2 </w:t>
    </w: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 xml:space="preserve">Request for RMS in a decentralised procedure for </w:t>
    </w:r>
  </w:p>
  <w:p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>medicinal products for human use</w:t>
    </w:r>
  </w:p>
  <w:p w:rsidR="009A66F3" w:rsidRDefault="009A66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649504"/>
    <w:lvl w:ilvl="0">
      <w:numFmt w:val="bullet"/>
      <w:lvlText w:val="*"/>
      <w:lvlJc w:val="left"/>
    </w:lvl>
  </w:abstractNum>
  <w:abstractNum w:abstractNumId="1" w15:restartNumberingAfterBreak="0">
    <w:nsid w:val="239A12A4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8B670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A4637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F292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Q3XVttoK4l+EQiPKrzFMgh8bBNewMlzRpvLKk/Y8x2TxLUJrJwv4UvFVHYJefNgAi9Vb/1R52rU+ehGL0b4Q==" w:salt="Zo+c56rwSJ4Mfg9gyNAuu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5"/>
    <w:rsid w:val="00002714"/>
    <w:rsid w:val="00021D28"/>
    <w:rsid w:val="000562AF"/>
    <w:rsid w:val="00061B78"/>
    <w:rsid w:val="0007741B"/>
    <w:rsid w:val="000B0F28"/>
    <w:rsid w:val="000E1718"/>
    <w:rsid w:val="000E695E"/>
    <w:rsid w:val="001049CB"/>
    <w:rsid w:val="00111AB8"/>
    <w:rsid w:val="001137F1"/>
    <w:rsid w:val="00120F4E"/>
    <w:rsid w:val="001731C9"/>
    <w:rsid w:val="0018370E"/>
    <w:rsid w:val="00196A8F"/>
    <w:rsid w:val="001D10A4"/>
    <w:rsid w:val="001D2596"/>
    <w:rsid w:val="001D45D7"/>
    <w:rsid w:val="0020559F"/>
    <w:rsid w:val="00205775"/>
    <w:rsid w:val="002729BF"/>
    <w:rsid w:val="00286F49"/>
    <w:rsid w:val="002B6612"/>
    <w:rsid w:val="002C1586"/>
    <w:rsid w:val="00312959"/>
    <w:rsid w:val="003560D5"/>
    <w:rsid w:val="00385717"/>
    <w:rsid w:val="003A4810"/>
    <w:rsid w:val="003A5DC7"/>
    <w:rsid w:val="003B2BDB"/>
    <w:rsid w:val="003B53C0"/>
    <w:rsid w:val="003C2FFF"/>
    <w:rsid w:val="003D42C1"/>
    <w:rsid w:val="003D4B5C"/>
    <w:rsid w:val="003E327E"/>
    <w:rsid w:val="003F1E7D"/>
    <w:rsid w:val="003F6D62"/>
    <w:rsid w:val="004134DD"/>
    <w:rsid w:val="00431F64"/>
    <w:rsid w:val="00440268"/>
    <w:rsid w:val="004464F9"/>
    <w:rsid w:val="004532AA"/>
    <w:rsid w:val="0045529C"/>
    <w:rsid w:val="0047309E"/>
    <w:rsid w:val="004C5450"/>
    <w:rsid w:val="004F5AE7"/>
    <w:rsid w:val="00513038"/>
    <w:rsid w:val="00584A45"/>
    <w:rsid w:val="005864B7"/>
    <w:rsid w:val="006227D8"/>
    <w:rsid w:val="00635280"/>
    <w:rsid w:val="006357C2"/>
    <w:rsid w:val="00650587"/>
    <w:rsid w:val="00651E84"/>
    <w:rsid w:val="00652935"/>
    <w:rsid w:val="0069082F"/>
    <w:rsid w:val="006939A1"/>
    <w:rsid w:val="006B675F"/>
    <w:rsid w:val="006D715F"/>
    <w:rsid w:val="006E0E1B"/>
    <w:rsid w:val="006E3122"/>
    <w:rsid w:val="006E4888"/>
    <w:rsid w:val="006F2BCF"/>
    <w:rsid w:val="006F507B"/>
    <w:rsid w:val="006F7034"/>
    <w:rsid w:val="00704E46"/>
    <w:rsid w:val="00722FB5"/>
    <w:rsid w:val="00730096"/>
    <w:rsid w:val="00734FEE"/>
    <w:rsid w:val="007372D8"/>
    <w:rsid w:val="007514DE"/>
    <w:rsid w:val="007934B7"/>
    <w:rsid w:val="007D0BC5"/>
    <w:rsid w:val="007D59F6"/>
    <w:rsid w:val="007E69DB"/>
    <w:rsid w:val="00810958"/>
    <w:rsid w:val="00824E13"/>
    <w:rsid w:val="00832332"/>
    <w:rsid w:val="00836784"/>
    <w:rsid w:val="00837F2A"/>
    <w:rsid w:val="00850410"/>
    <w:rsid w:val="00875C4A"/>
    <w:rsid w:val="00877406"/>
    <w:rsid w:val="00886C87"/>
    <w:rsid w:val="008E0E4F"/>
    <w:rsid w:val="008F2511"/>
    <w:rsid w:val="008F25D3"/>
    <w:rsid w:val="00915F56"/>
    <w:rsid w:val="00933CAB"/>
    <w:rsid w:val="0096455B"/>
    <w:rsid w:val="009A002F"/>
    <w:rsid w:val="009A66F3"/>
    <w:rsid w:val="009F3752"/>
    <w:rsid w:val="00A0229B"/>
    <w:rsid w:val="00A05C0A"/>
    <w:rsid w:val="00A133F1"/>
    <w:rsid w:val="00A20F0A"/>
    <w:rsid w:val="00A45DE0"/>
    <w:rsid w:val="00A53BE4"/>
    <w:rsid w:val="00A569D3"/>
    <w:rsid w:val="00A61623"/>
    <w:rsid w:val="00AB7D14"/>
    <w:rsid w:val="00AD274C"/>
    <w:rsid w:val="00AE4ADB"/>
    <w:rsid w:val="00B11AA7"/>
    <w:rsid w:val="00B52DF5"/>
    <w:rsid w:val="00B671D5"/>
    <w:rsid w:val="00B94065"/>
    <w:rsid w:val="00BC4D3E"/>
    <w:rsid w:val="00BC6358"/>
    <w:rsid w:val="00BD1ECC"/>
    <w:rsid w:val="00C14C10"/>
    <w:rsid w:val="00C42070"/>
    <w:rsid w:val="00C47319"/>
    <w:rsid w:val="00C52D82"/>
    <w:rsid w:val="00C550AA"/>
    <w:rsid w:val="00C60755"/>
    <w:rsid w:val="00CA03E6"/>
    <w:rsid w:val="00CA09D7"/>
    <w:rsid w:val="00CA3B20"/>
    <w:rsid w:val="00CC55BB"/>
    <w:rsid w:val="00CC6A8D"/>
    <w:rsid w:val="00CD57BE"/>
    <w:rsid w:val="00CE0B55"/>
    <w:rsid w:val="00CE75BE"/>
    <w:rsid w:val="00D24E66"/>
    <w:rsid w:val="00D65C13"/>
    <w:rsid w:val="00DB701D"/>
    <w:rsid w:val="00DC118D"/>
    <w:rsid w:val="00DC6748"/>
    <w:rsid w:val="00DE624B"/>
    <w:rsid w:val="00DF59C1"/>
    <w:rsid w:val="00E06254"/>
    <w:rsid w:val="00E07105"/>
    <w:rsid w:val="00E118DF"/>
    <w:rsid w:val="00E253D6"/>
    <w:rsid w:val="00E44F0D"/>
    <w:rsid w:val="00E50A6B"/>
    <w:rsid w:val="00E57DD2"/>
    <w:rsid w:val="00E649C8"/>
    <w:rsid w:val="00E65D50"/>
    <w:rsid w:val="00E67DF8"/>
    <w:rsid w:val="00E712D5"/>
    <w:rsid w:val="00E77CE9"/>
    <w:rsid w:val="00EA47E6"/>
    <w:rsid w:val="00EA4AA9"/>
    <w:rsid w:val="00F04895"/>
    <w:rsid w:val="00F62CFF"/>
    <w:rsid w:val="00F7473A"/>
    <w:rsid w:val="00F863C4"/>
    <w:rsid w:val="00F9431B"/>
    <w:rsid w:val="00FA1480"/>
    <w:rsid w:val="00FA3277"/>
    <w:rsid w:val="00FB705D"/>
    <w:rsid w:val="00FB780B"/>
    <w:rsid w:val="00FB7DED"/>
    <w:rsid w:val="00FC0B25"/>
    <w:rsid w:val="00FD375F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542768-08FB-4098-BA20-701BF69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en-GB" w:eastAsia="en-US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1namnetikett">
    <w:name w:val="1namnetikett"/>
    <w:basedOn w:val="Normal"/>
    <w:pPr>
      <w:spacing w:before="240"/>
      <w:ind w:left="284"/>
    </w:pPr>
  </w:style>
  <w:style w:type="paragraph" w:customStyle="1" w:styleId="2-4radenetikett">
    <w:name w:val="2-4radenetikett"/>
    <w:basedOn w:val="Normal"/>
    <w:pPr>
      <w:ind w:left="284"/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</w:style>
  <w:style w:type="paragraph" w:customStyle="1" w:styleId="Brevinfo1">
    <w:name w:val="Brevinfo 1"/>
    <w:next w:val="Normal"/>
    <w:rPr>
      <w:rFonts w:ascii="Arial Black" w:hAnsi="Arial Black"/>
      <w:noProof/>
      <w:sz w:val="28"/>
      <w:lang w:val="sv-SE" w:eastAsia="sv-SE"/>
    </w:rPr>
  </w:style>
  <w:style w:type="paragraph" w:customStyle="1" w:styleId="Blanketttext">
    <w:name w:val="Blanketttext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flt">
    <w:name w:val="Textfält"/>
    <w:basedOn w:val="Normal"/>
    <w:rPr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sid w:val="00BC6358"/>
    <w:pPr>
      <w:spacing w:line="240" w:lineRule="exact"/>
    </w:pPr>
    <w:rPr>
      <w:rFonts w:ascii="Arial" w:eastAsia="Times" w:hAnsi="Arial"/>
      <w:sz w:val="19"/>
      <w:szCs w:val="19"/>
      <w:lang w:val="en-GB" w:eastAsia="en-US"/>
    </w:rPr>
  </w:style>
  <w:style w:type="table" w:styleId="Tabel-Gitter">
    <w:name w:val="Table Grid"/>
    <w:basedOn w:val="Tabel-Normal"/>
    <w:rsid w:val="00BC6358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C6358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0562AF"/>
    <w:rPr>
      <w:sz w:val="16"/>
      <w:szCs w:val="16"/>
    </w:rPr>
  </w:style>
  <w:style w:type="paragraph" w:styleId="Kommentartekst">
    <w:name w:val="annotation text"/>
    <w:basedOn w:val="Normal"/>
    <w:semiHidden/>
    <w:rsid w:val="000562A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0562AF"/>
    <w:rPr>
      <w:b/>
      <w:bCs/>
    </w:rPr>
  </w:style>
  <w:style w:type="character" w:customStyle="1" w:styleId="SidefodTegn">
    <w:name w:val="Sidefod Tegn"/>
    <w:link w:val="Sidefod"/>
    <w:uiPriority w:val="99"/>
    <w:rsid w:val="00312959"/>
    <w:rPr>
      <w:sz w:val="24"/>
    </w:rPr>
  </w:style>
  <w:style w:type="paragraph" w:customStyle="1" w:styleId="FooterAgency">
    <w:name w:val="Footer (Agency)"/>
    <w:basedOn w:val="Normal"/>
    <w:link w:val="FooterAgencyCharChar"/>
    <w:rsid w:val="00EA47E6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EA47E6"/>
    <w:rPr>
      <w:rFonts w:ascii="Verdana" w:eastAsia="Verdana" w:hAnsi="Verdana" w:cs="Verdana"/>
      <w:color w:val="6D6F71"/>
      <w:sz w:val="14"/>
      <w:szCs w:val="14"/>
    </w:rPr>
  </w:style>
  <w:style w:type="character" w:customStyle="1" w:styleId="PageNumberAgency">
    <w:name w:val="Page Number (Agency)"/>
    <w:rsid w:val="00EA47E6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32BD-63F1-4078-ADF5-288C8B55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2699</Characters>
  <Application>Microsoft Office Word</Application>
  <DocSecurity>0</DocSecurity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Requested MS to act as RMS</vt:lpstr>
      <vt:lpstr>Requested MS to act as RMS</vt:lpstr>
      <vt:lpstr>Requested MS to act as RMS</vt:lpstr>
      <vt:lpstr>Requested MS to act as RMS</vt:lpstr>
    </vt:vector>
  </TitlesOfParts>
  <Company>MPA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MS to act as RMS</dc:title>
  <dc:subject>General-EMEA/CMDh/619614/2008</dc:subject>
  <dc:creator>Olofsson Christin</dc:creator>
  <cp:keywords/>
  <cp:lastModifiedBy>Malene Hovgaard Ge</cp:lastModifiedBy>
  <cp:revision>2</cp:revision>
  <cp:lastPrinted>2009-01-13T07:38:00Z</cp:lastPrinted>
  <dcterms:created xsi:type="dcterms:W3CDTF">2022-03-02T12:24:00Z</dcterms:created>
  <dcterms:modified xsi:type="dcterms:W3CDTF">2022-03-02T12:24:00Z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General-EMEA/CMDh/619614/2008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1-12 SE 1374 - Common booking form</vt:lpwstr>
  </property>
  <property fmtid="{D5CDD505-2E9C-101B-9397-08002B2CF9AE}" pid="9" name="DM_Owner">
    <vt:lpwstr>Paumard Laetitia</vt:lpwstr>
  </property>
  <property fmtid="{D5CDD505-2E9C-101B-9397-08002B2CF9AE}" pid="10" name="DM_Creation_Date">
    <vt:lpwstr>19/11/2008 11:12:52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19/11/2008 11:13:44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EMEA/CMDh/619614/2008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619614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SIP_Label_0eea11ca-d417-4147-80ed-01a58412c458_Enabled">
    <vt:lpwstr>true</vt:lpwstr>
  </property>
  <property fmtid="{D5CDD505-2E9C-101B-9397-08002B2CF9AE}" pid="39" name="MSIP_Label_0eea11ca-d417-4147-80ed-01a58412c458_SetDate">
    <vt:lpwstr>2021-07-05T15:27:40Z</vt:lpwstr>
  </property>
  <property fmtid="{D5CDD505-2E9C-101B-9397-08002B2CF9AE}" pid="40" name="MSIP_Label_0eea11ca-d417-4147-80ed-01a58412c458_Method">
    <vt:lpwstr>Standard</vt:lpwstr>
  </property>
  <property fmtid="{D5CDD505-2E9C-101B-9397-08002B2CF9AE}" pid="41" name="MSIP_Label_0eea11ca-d417-4147-80ed-01a58412c458_Name">
    <vt:lpwstr>0eea11ca-d417-4147-80ed-01a58412c458</vt:lpwstr>
  </property>
  <property fmtid="{D5CDD505-2E9C-101B-9397-08002B2CF9AE}" pid="42" name="MSIP_Label_0eea11ca-d417-4147-80ed-01a58412c458_SiteId">
    <vt:lpwstr>bc9dc15c-61bc-4f03-b60b-e5b6d8922839</vt:lpwstr>
  </property>
  <property fmtid="{D5CDD505-2E9C-101B-9397-08002B2CF9AE}" pid="43" name="MSIP_Label_0eea11ca-d417-4147-80ed-01a58412c458_ActionId">
    <vt:lpwstr>550870b1-bfbe-44b3-8693-04ae86b2795a</vt:lpwstr>
  </property>
  <property fmtid="{D5CDD505-2E9C-101B-9397-08002B2CF9AE}" pid="44" name="MSIP_Label_0eea11ca-d417-4147-80ed-01a58412c458_ContentBits">
    <vt:lpwstr>2</vt:lpwstr>
  </property>
</Properties>
</file>