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A8" w:rsidRPr="00BE631D" w:rsidRDefault="007E5AA8" w:rsidP="007E5AA8">
      <w:pPr>
        <w:pStyle w:val="Overskrift1"/>
        <w:shd w:val="clear" w:color="auto" w:fill="FFFFFF"/>
        <w:spacing w:before="0" w:beforeAutospacing="0" w:after="150" w:afterAutospacing="0"/>
        <w:rPr>
          <w:rFonts w:asciiTheme="minorHAnsi" w:hAnsiTheme="minorHAnsi"/>
          <w:bCs w:val="0"/>
          <w:color w:val="000000"/>
          <w:sz w:val="26"/>
          <w:szCs w:val="26"/>
        </w:rPr>
      </w:pPr>
      <w:r w:rsidRPr="00BE631D">
        <w:rPr>
          <w:rFonts w:asciiTheme="minorHAnsi" w:hAnsiTheme="minorHAnsi"/>
          <w:bCs w:val="0"/>
          <w:color w:val="000000"/>
          <w:sz w:val="26"/>
          <w:szCs w:val="26"/>
        </w:rPr>
        <w:t>Skema til ansøgning om tilladelse til forsøg, der falder under den risikotilpassede sagsbehandling med markedsførte læge</w:t>
      </w:r>
      <w:r w:rsidR="00BE631D" w:rsidRPr="00BE631D">
        <w:rPr>
          <w:rFonts w:asciiTheme="minorHAnsi" w:hAnsiTheme="minorHAnsi"/>
          <w:bCs w:val="0"/>
          <w:color w:val="000000"/>
          <w:sz w:val="26"/>
          <w:szCs w:val="26"/>
        </w:rPr>
        <w:t>midler på godkendt indikation (t</w:t>
      </w:r>
      <w:r w:rsidRPr="00BE631D">
        <w:rPr>
          <w:rFonts w:asciiTheme="minorHAnsi" w:hAnsiTheme="minorHAnsi"/>
          <w:bCs w:val="0"/>
          <w:color w:val="000000"/>
          <w:sz w:val="26"/>
          <w:szCs w:val="26"/>
        </w:rPr>
        <w:t>ype A forsøg)</w:t>
      </w:r>
    </w:p>
    <w:p w:rsidR="00BE631D" w:rsidRDefault="00BE631D" w:rsidP="00A06F5F">
      <w:pPr>
        <w:rPr>
          <w:b/>
        </w:rPr>
      </w:pPr>
    </w:p>
    <w:p w:rsidR="00B038D6" w:rsidRDefault="00A06F5F" w:rsidP="00A06F5F">
      <w:pPr>
        <w:rPr>
          <w:b/>
        </w:rPr>
      </w:pPr>
      <w:r>
        <w:rPr>
          <w:b/>
        </w:rPr>
        <w:t xml:space="preserve">Sagstitel: </w:t>
      </w:r>
      <w:r w:rsidR="00EB6DD9"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BE631D" w:rsidRPr="00BE631D">
        <w:rPr>
          <w:i/>
        </w:rPr>
        <w:instrText xml:space="preserve"> FORMTEXT </w:instrText>
      </w:r>
      <w:r w:rsidR="00EB6DD9" w:rsidRPr="00BE631D">
        <w:rPr>
          <w:i/>
        </w:rPr>
      </w:r>
      <w:r w:rsidR="00EB6DD9" w:rsidRPr="00BE631D">
        <w:rPr>
          <w:i/>
        </w:rPr>
        <w:fldChar w:fldCharType="separate"/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EB6DD9" w:rsidRPr="00BE631D">
        <w:rPr>
          <w:i/>
        </w:rPr>
        <w:fldChar w:fldCharType="end"/>
      </w:r>
    </w:p>
    <w:p w:rsidR="00A06F5F" w:rsidRDefault="00B038D6" w:rsidP="00A06F5F">
      <w:pPr>
        <w:rPr>
          <w:b/>
        </w:rPr>
      </w:pPr>
      <w:r>
        <w:rPr>
          <w:b/>
        </w:rPr>
        <w:t>EudraCT nummer:</w:t>
      </w:r>
      <w:r w:rsidR="00BE631D" w:rsidRPr="00BE631D">
        <w:rPr>
          <w:i/>
        </w:rPr>
        <w:t xml:space="preserve"> </w:t>
      </w:r>
      <w:r w:rsidR="00EB6DD9"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BE631D" w:rsidRPr="00BE631D">
        <w:rPr>
          <w:i/>
        </w:rPr>
        <w:instrText xml:space="preserve"> FORMTEXT </w:instrText>
      </w:r>
      <w:r w:rsidR="00EB6DD9" w:rsidRPr="00BE631D">
        <w:rPr>
          <w:i/>
        </w:rPr>
      </w:r>
      <w:r w:rsidR="00EB6DD9" w:rsidRPr="00BE631D">
        <w:rPr>
          <w:i/>
        </w:rPr>
        <w:fldChar w:fldCharType="separate"/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EB6DD9" w:rsidRPr="00BE631D">
        <w:rPr>
          <w:i/>
        </w:rPr>
        <w:fldChar w:fldCharType="end"/>
      </w:r>
    </w:p>
    <w:p w:rsidR="00132EBF" w:rsidRPr="00132EBF" w:rsidRDefault="00132EBF" w:rsidP="00A06F5F">
      <w:pPr>
        <w:rPr>
          <w:b/>
        </w:rPr>
      </w:pPr>
      <w:r>
        <w:rPr>
          <w:b/>
        </w:rPr>
        <w:t>Forsøgslægemidler :</w:t>
      </w:r>
      <w:r w:rsidR="00BE631D">
        <w:rPr>
          <w:b/>
        </w:rPr>
        <w:t xml:space="preserve"> </w:t>
      </w:r>
      <w:r w:rsidR="00BE631D" w:rsidRPr="00BE631D">
        <w:rPr>
          <w:i/>
        </w:rPr>
        <w:t xml:space="preserve"> </w:t>
      </w:r>
      <w:r w:rsidR="00EB6DD9"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BE631D" w:rsidRPr="00BE631D">
        <w:rPr>
          <w:i/>
        </w:rPr>
        <w:instrText xml:space="preserve"> FORMTEXT </w:instrText>
      </w:r>
      <w:r w:rsidR="00EB6DD9" w:rsidRPr="00BE631D">
        <w:rPr>
          <w:i/>
        </w:rPr>
      </w:r>
      <w:r w:rsidR="00EB6DD9" w:rsidRPr="00BE631D">
        <w:rPr>
          <w:i/>
        </w:rPr>
        <w:fldChar w:fldCharType="separate"/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EB6DD9" w:rsidRPr="00BE631D">
        <w:rPr>
          <w:i/>
        </w:rPr>
        <w:fldChar w:fldCharType="end"/>
      </w:r>
    </w:p>
    <w:p w:rsidR="00132EBF" w:rsidRDefault="00132EBF" w:rsidP="00A06F5F">
      <w:pPr>
        <w:rPr>
          <w:b/>
        </w:rPr>
      </w:pPr>
    </w:p>
    <w:p w:rsidR="00A06F5F" w:rsidRDefault="00A06F5F" w:rsidP="00A06F5F">
      <w:r>
        <w:t>Ansøgningen er omfattet</w:t>
      </w:r>
      <w:r w:rsidR="00B038D6">
        <w:t xml:space="preserve"> af </w:t>
      </w:r>
      <w:r w:rsidR="00A75619">
        <w:t>risiko tilpasset sagsbehandling</w:t>
      </w:r>
      <w:r>
        <w:t>, da jeg kan svare ja til følgende spørgsmål:</w:t>
      </w:r>
    </w:p>
    <w:p w:rsidR="00A06F5F" w:rsidRPr="00F6606B" w:rsidRDefault="00A06F5F" w:rsidP="00F6606B">
      <w:pPr>
        <w:pStyle w:val="Ingenafstand"/>
        <w:numPr>
          <w:ilvl w:val="0"/>
          <w:numId w:val="22"/>
        </w:numPr>
      </w:pPr>
      <w:r w:rsidRPr="00F6606B">
        <w:t xml:space="preserve">Bruges forsøgslægemidlet* på den godkendte indikation (godkendt indikation findes i </w:t>
      </w:r>
      <w:hyperlink r:id="rId6" w:history="1">
        <w:r w:rsidRPr="00F6606B">
          <w:rPr>
            <w:rStyle w:val="Hyperlink"/>
          </w:rPr>
          <w:t>produktresumeet</w:t>
        </w:r>
      </w:hyperlink>
      <w:r w:rsidRPr="00F6606B">
        <w:t xml:space="preserve">)? </w:t>
      </w:r>
    </w:p>
    <w:p w:rsidR="00A06F5F" w:rsidRPr="00F6606B" w:rsidRDefault="00A06F5F" w:rsidP="00F6606B">
      <w:pPr>
        <w:pStyle w:val="Ingenafstand"/>
        <w:numPr>
          <w:ilvl w:val="0"/>
          <w:numId w:val="22"/>
        </w:numPr>
      </w:pPr>
      <w:r w:rsidRPr="00F6606B">
        <w:t>Bruges forsøgslægemidlet</w:t>
      </w:r>
      <w:r w:rsidR="00A75619" w:rsidRPr="00F6606B">
        <w:t xml:space="preserve"> på</w:t>
      </w:r>
      <w:r w:rsidRPr="00F6606B">
        <w:t xml:space="preserve"> den godkendte dosis</w:t>
      </w:r>
      <w:r w:rsidR="00A75619" w:rsidRPr="00F6606B">
        <w:t xml:space="preserve"> og</w:t>
      </w:r>
      <w:r w:rsidRPr="00F6606B">
        <w:t xml:space="preserve"> administrationsform jf. produktresumeet?</w:t>
      </w:r>
    </w:p>
    <w:p w:rsidR="00F6606B" w:rsidRPr="007465B9" w:rsidRDefault="00F6606B" w:rsidP="00F6606B">
      <w:pPr>
        <w:pStyle w:val="Ingenafstand"/>
        <w:numPr>
          <w:ilvl w:val="0"/>
          <w:numId w:val="22"/>
        </w:numPr>
        <w:rPr>
          <w:rFonts w:cs="Arial"/>
          <w:color w:val="000000"/>
        </w:rPr>
      </w:pPr>
      <w:r w:rsidRPr="007465B9">
        <w:rPr>
          <w:rFonts w:cs="Arial"/>
          <w:color w:val="000000"/>
        </w:rPr>
        <w:t>Forsøgslægemidlet anvendes alene eller i velbeskrevne (dosis, administrationsform, varighed) og kendte kombinationer med andre lægemidler.</w:t>
      </w:r>
    </w:p>
    <w:p w:rsidR="00A06F5F" w:rsidRPr="00F6606B" w:rsidRDefault="00A06F5F" w:rsidP="00F6606B">
      <w:pPr>
        <w:pStyle w:val="Ingenafstand"/>
        <w:numPr>
          <w:ilvl w:val="0"/>
          <w:numId w:val="22"/>
        </w:numPr>
      </w:pPr>
      <w:r w:rsidRPr="00F6606B">
        <w:t>Bruges forsøgslægemidlet i den godkendte population jf. produktresumeet?</w:t>
      </w:r>
    </w:p>
    <w:p w:rsidR="002C6D35" w:rsidRPr="00F6606B" w:rsidRDefault="002C6D35" w:rsidP="00F6606B">
      <w:pPr>
        <w:pStyle w:val="Ingenafstand"/>
        <w:numPr>
          <w:ilvl w:val="0"/>
          <w:numId w:val="22"/>
        </w:numPr>
      </w:pPr>
      <w:r w:rsidRPr="00F6606B">
        <w:t>Risikoen for</w:t>
      </w:r>
      <w:r w:rsidR="009F1A81" w:rsidRPr="00F6606B">
        <w:t xml:space="preserve"> forsøgsdeltagerne</w:t>
      </w:r>
      <w:r w:rsidRPr="00F6606B">
        <w:t xml:space="preserve"> er på niveau med niveau </w:t>
      </w:r>
      <w:r w:rsidR="009F1A81" w:rsidRPr="00F6606B">
        <w:t>med risikoen ved standardbehandling</w:t>
      </w:r>
      <w:r w:rsidRPr="00F6606B">
        <w:t>?</w:t>
      </w:r>
    </w:p>
    <w:p w:rsidR="00A06F5F" w:rsidRPr="00F6606B" w:rsidRDefault="00A06F5F" w:rsidP="00F6606B">
      <w:pPr>
        <w:pStyle w:val="Ingenafstand"/>
        <w:numPr>
          <w:ilvl w:val="0"/>
          <w:numId w:val="22"/>
        </w:numPr>
      </w:pPr>
      <w:r w:rsidRPr="00F6606B">
        <w:t>Placebo behandling indgår ikke i forsøget?</w:t>
      </w:r>
    </w:p>
    <w:p w:rsidR="00DB3DAD" w:rsidRDefault="00DB3DAD" w:rsidP="00DB3DAD">
      <w:pPr>
        <w:pStyle w:val="Listeafsnit"/>
        <w:tabs>
          <w:tab w:val="left" w:pos="0"/>
        </w:tabs>
        <w:ind w:left="0"/>
      </w:pPr>
    </w:p>
    <w:p w:rsidR="00DB3DAD" w:rsidRDefault="00513856" w:rsidP="00DB3DAD">
      <w:pPr>
        <w:pStyle w:val="Listeafsnit"/>
        <w:tabs>
          <w:tab w:val="left" w:pos="0"/>
        </w:tabs>
        <w:ind w:left="0"/>
      </w:pPr>
      <w:r>
        <w:t xml:space="preserve">Hvis der anvendes et forsøgslægemiddel, som ikke har en markedsføringstilladelse i Danmark, men i et andet EU-land, er det vigtigt at dokumentere, at forsøgssitet har erfaring med anvendelsen af lægemidlet. Det kan fx være i form af erfaring med anvendelse af forsøgslægemidlet på </w:t>
      </w:r>
      <w:hyperlink r:id="rId7" w:history="1">
        <w:r w:rsidRPr="00541FA8">
          <w:rPr>
            <w:rStyle w:val="Hyperlink"/>
          </w:rPr>
          <w:t>udleveringstilladelse</w:t>
        </w:r>
      </w:hyperlink>
      <w:r>
        <w:t>.</w:t>
      </w:r>
    </w:p>
    <w:p w:rsidR="00A06F5F" w:rsidRPr="00BE631D" w:rsidRDefault="002C6D35" w:rsidP="00BE631D">
      <w:pPr>
        <w:rPr>
          <w:b/>
        </w:rPr>
      </w:pPr>
      <w:r w:rsidRPr="00B038D6">
        <w:rPr>
          <w:b/>
        </w:rPr>
        <w:t>Redegørelse</w:t>
      </w:r>
      <w:r w:rsidR="00B038D6">
        <w:rPr>
          <w:b/>
        </w:rPr>
        <w:t xml:space="preserve"> for </w:t>
      </w:r>
      <w:r w:rsidR="00C93151">
        <w:rPr>
          <w:b/>
        </w:rPr>
        <w:t>hvordan</w:t>
      </w:r>
      <w:r w:rsidR="00B038D6">
        <w:rPr>
          <w:b/>
        </w:rPr>
        <w:t xml:space="preserve"> forsøgsbehandlingen </w:t>
      </w:r>
      <w:r w:rsidR="00C93151">
        <w:rPr>
          <w:b/>
        </w:rPr>
        <w:t xml:space="preserve">adskiller sig </w:t>
      </w:r>
      <w:r w:rsidR="00B038D6">
        <w:rPr>
          <w:b/>
        </w:rPr>
        <w:t xml:space="preserve">fra vanlig </w:t>
      </w:r>
      <w:r w:rsidR="00C93151">
        <w:rPr>
          <w:b/>
        </w:rPr>
        <w:t xml:space="preserve">klinisk </w:t>
      </w:r>
      <w:r w:rsidR="00B038D6">
        <w:rPr>
          <w:b/>
        </w:rPr>
        <w:t>praksis:</w:t>
      </w:r>
      <w:r w:rsidR="00BE631D">
        <w:rPr>
          <w:b/>
        </w:rPr>
        <w:t xml:space="preserve"> </w:t>
      </w:r>
      <w:r w:rsidR="00EB6DD9"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BE631D" w:rsidRPr="00BE631D">
        <w:rPr>
          <w:i/>
        </w:rPr>
        <w:instrText xml:space="preserve"> FORMTEXT </w:instrText>
      </w:r>
      <w:r w:rsidR="00EB6DD9" w:rsidRPr="00BE631D">
        <w:rPr>
          <w:i/>
        </w:rPr>
      </w:r>
      <w:r w:rsidR="00EB6DD9" w:rsidRPr="00BE631D">
        <w:rPr>
          <w:i/>
        </w:rPr>
        <w:fldChar w:fldCharType="separate"/>
      </w:r>
      <w:r w:rsidR="00BE631D" w:rsidRPr="00BE631D">
        <w:rPr>
          <w:noProof/>
        </w:rPr>
        <w:t> </w:t>
      </w:r>
      <w:r w:rsidR="00BE631D" w:rsidRPr="00BE631D">
        <w:rPr>
          <w:noProof/>
        </w:rPr>
        <w:t> </w:t>
      </w:r>
      <w:r w:rsidR="00BE631D" w:rsidRPr="00BE631D">
        <w:rPr>
          <w:noProof/>
        </w:rPr>
        <w:t> </w:t>
      </w:r>
      <w:r w:rsidR="00BE631D" w:rsidRPr="00BE631D">
        <w:rPr>
          <w:noProof/>
        </w:rPr>
        <w:t> </w:t>
      </w:r>
      <w:r w:rsidR="00BE631D" w:rsidRPr="00BE631D">
        <w:rPr>
          <w:noProof/>
        </w:rPr>
        <w:t> </w:t>
      </w:r>
      <w:r w:rsidR="00EB6DD9" w:rsidRPr="00BE631D">
        <w:rPr>
          <w:i/>
        </w:rPr>
        <w:fldChar w:fldCharType="end"/>
      </w:r>
    </w:p>
    <w:p w:rsidR="00A06F5F" w:rsidRDefault="00A06F5F" w:rsidP="00A06F5F"/>
    <w:p w:rsidR="00B038D6" w:rsidRDefault="00B038D6" w:rsidP="00A06F5F">
      <w:r>
        <w:rPr>
          <w:b/>
        </w:rPr>
        <w:t>Forsøget forventes afsluttet (sidste patien</w:t>
      </w:r>
      <w:r w:rsidR="00A75619">
        <w:rPr>
          <w:b/>
        </w:rPr>
        <w:t>t</w:t>
      </w:r>
      <w:r>
        <w:rPr>
          <w:b/>
        </w:rPr>
        <w:t xml:space="preserve">, sidste besøg) </w:t>
      </w:r>
      <w:r w:rsidR="00EB6DD9"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BE631D" w:rsidRPr="00BE631D">
        <w:rPr>
          <w:i/>
        </w:rPr>
        <w:instrText xml:space="preserve"> FORMTEXT </w:instrText>
      </w:r>
      <w:r w:rsidR="00EB6DD9" w:rsidRPr="00BE631D">
        <w:rPr>
          <w:i/>
        </w:rPr>
      </w:r>
      <w:r w:rsidR="00EB6DD9" w:rsidRPr="00BE631D">
        <w:rPr>
          <w:i/>
        </w:rPr>
        <w:fldChar w:fldCharType="separate"/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EB6DD9" w:rsidRPr="00BE631D">
        <w:rPr>
          <w:i/>
        </w:rPr>
        <w:fldChar w:fldCharType="end"/>
      </w:r>
      <w:r w:rsidR="00BE631D">
        <w:rPr>
          <w:i/>
        </w:rPr>
        <w:t xml:space="preserve"> </w:t>
      </w:r>
      <w:r w:rsidR="00BE631D" w:rsidRPr="005D1D75">
        <w:t>dato</w:t>
      </w:r>
    </w:p>
    <w:p w:rsidR="00BE631D" w:rsidRPr="00B038D6" w:rsidRDefault="00BE631D" w:rsidP="00A06F5F">
      <w:pPr>
        <w:rPr>
          <w:b/>
        </w:rPr>
      </w:pPr>
    </w:p>
    <w:p w:rsidR="00B038D6" w:rsidRPr="00BE631D" w:rsidRDefault="00B038D6" w:rsidP="00BE631D">
      <w:pPr>
        <w:rPr>
          <w:b/>
        </w:rPr>
      </w:pPr>
      <w:r>
        <w:rPr>
          <w:b/>
        </w:rPr>
        <w:t>Bilagsliste (se tjekliste – vær endvidere opmærksom på bemærkninger i tjeklisten)</w:t>
      </w:r>
      <w:r w:rsidR="00EB6DD9"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BE631D" w:rsidRPr="00BE631D">
        <w:rPr>
          <w:i/>
        </w:rPr>
        <w:instrText xml:space="preserve"> FORMTEXT </w:instrText>
      </w:r>
      <w:r w:rsidR="00EB6DD9" w:rsidRPr="00BE631D">
        <w:rPr>
          <w:i/>
        </w:rPr>
      </w:r>
      <w:r w:rsidR="00EB6DD9" w:rsidRPr="00BE631D">
        <w:rPr>
          <w:i/>
        </w:rPr>
        <w:fldChar w:fldCharType="separate"/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BE631D" w:rsidRPr="00BE631D">
        <w:rPr>
          <w:i/>
          <w:noProof/>
        </w:rPr>
        <w:t> </w:t>
      </w:r>
      <w:r w:rsidR="00EB6DD9" w:rsidRPr="00BE631D">
        <w:rPr>
          <w:i/>
        </w:rPr>
        <w:fldChar w:fldCharType="end"/>
      </w:r>
    </w:p>
    <w:p w:rsidR="00BE631D" w:rsidRDefault="00BE631D" w:rsidP="00BE631D">
      <w:pPr>
        <w:pStyle w:val="Listeafsnit"/>
        <w:rPr>
          <w:b/>
        </w:rPr>
      </w:pPr>
    </w:p>
    <w:p w:rsidR="00BE631D" w:rsidRPr="00B038D6" w:rsidRDefault="00BE631D" w:rsidP="00BE631D">
      <w:pPr>
        <w:pStyle w:val="Listeafsnit"/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3686"/>
        <w:gridCol w:w="1276"/>
        <w:gridCol w:w="4394"/>
      </w:tblGrid>
      <w:tr w:rsidR="00BE631D" w:rsidRPr="00BE631D" w:rsidTr="00CE1A09">
        <w:tc>
          <w:tcPr>
            <w:tcW w:w="3686" w:type="dxa"/>
            <w:tcBorders>
              <w:bottom w:val="single" w:sz="4" w:space="0" w:color="auto"/>
            </w:tcBorders>
          </w:tcPr>
          <w:p w:rsidR="00BE631D" w:rsidRPr="00BE631D" w:rsidRDefault="00EB6DD9" w:rsidP="00CE1A09">
            <w:pPr>
              <w:jc w:val="center"/>
            </w:pPr>
            <w:r w:rsidRPr="00BE631D">
              <w:rPr>
                <w:i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BE631D" w:rsidRPr="00BE631D">
              <w:rPr>
                <w:i/>
              </w:rPr>
              <w:instrText xml:space="preserve"> FORMTEXT </w:instrText>
            </w:r>
            <w:r w:rsidRPr="00BE631D">
              <w:rPr>
                <w:i/>
              </w:rPr>
            </w:r>
            <w:r w:rsidRPr="00BE631D">
              <w:rPr>
                <w:i/>
              </w:rPr>
              <w:fldChar w:fldCharType="separate"/>
            </w:r>
            <w:r w:rsidR="00BE631D" w:rsidRPr="00BE631D">
              <w:rPr>
                <w:i/>
                <w:noProof/>
              </w:rPr>
              <w:t> </w:t>
            </w:r>
            <w:r w:rsidR="00BE631D" w:rsidRPr="00BE631D">
              <w:rPr>
                <w:i/>
                <w:noProof/>
              </w:rPr>
              <w:t> </w:t>
            </w:r>
            <w:r w:rsidR="00BE631D" w:rsidRPr="00BE631D">
              <w:rPr>
                <w:i/>
                <w:noProof/>
              </w:rPr>
              <w:t> </w:t>
            </w:r>
            <w:r w:rsidR="00BE631D" w:rsidRPr="00BE631D">
              <w:rPr>
                <w:i/>
                <w:noProof/>
              </w:rPr>
              <w:t> </w:t>
            </w:r>
            <w:r w:rsidR="00BE631D" w:rsidRPr="00BE631D">
              <w:rPr>
                <w:i/>
                <w:noProof/>
              </w:rPr>
              <w:t> </w:t>
            </w:r>
            <w:r w:rsidRPr="00BE631D">
              <w:rPr>
                <w:i/>
              </w:rPr>
              <w:fldChar w:fldCharType="end"/>
            </w:r>
          </w:p>
        </w:tc>
        <w:tc>
          <w:tcPr>
            <w:tcW w:w="1276" w:type="dxa"/>
          </w:tcPr>
          <w:p w:rsidR="00BE631D" w:rsidRPr="00BE631D" w:rsidRDefault="00BE631D" w:rsidP="00CE1A09">
            <w:pPr>
              <w:pStyle w:val="Brdtekst3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E631D" w:rsidRPr="00BE631D" w:rsidRDefault="00EB6DD9" w:rsidP="00CE1A09">
            <w:pPr>
              <w:pStyle w:val="Brdtekst3"/>
              <w:jc w:val="center"/>
              <w:rPr>
                <w:rFonts w:asciiTheme="minorHAnsi" w:hAnsiTheme="minorHAnsi"/>
                <w:szCs w:val="22"/>
              </w:rPr>
            </w:pPr>
            <w:r w:rsidRPr="00BE631D">
              <w:rPr>
                <w:rFonts w:asciiTheme="minorHAnsi" w:hAnsiTheme="minorHAnsi"/>
                <w:i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BE631D" w:rsidRPr="00BE631D">
              <w:rPr>
                <w:rFonts w:asciiTheme="minorHAnsi" w:hAnsiTheme="minorHAnsi"/>
                <w:i/>
                <w:szCs w:val="22"/>
              </w:rPr>
              <w:instrText xml:space="preserve"> FORMTEXT </w:instrText>
            </w:r>
            <w:r w:rsidRPr="00BE631D">
              <w:rPr>
                <w:rFonts w:asciiTheme="minorHAnsi" w:hAnsiTheme="minorHAnsi"/>
                <w:i/>
                <w:szCs w:val="22"/>
              </w:rPr>
            </w:r>
            <w:r w:rsidRPr="00BE631D">
              <w:rPr>
                <w:rFonts w:asciiTheme="minorHAnsi" w:hAnsiTheme="minorHAnsi"/>
                <w:i/>
                <w:szCs w:val="22"/>
              </w:rPr>
              <w:fldChar w:fldCharType="separate"/>
            </w:r>
            <w:r w:rsidR="00BE631D" w:rsidRPr="00BE631D">
              <w:rPr>
                <w:i/>
                <w:noProof/>
                <w:szCs w:val="22"/>
              </w:rPr>
              <w:t> </w:t>
            </w:r>
            <w:r w:rsidR="00BE631D" w:rsidRPr="00BE631D">
              <w:rPr>
                <w:i/>
                <w:noProof/>
                <w:szCs w:val="22"/>
              </w:rPr>
              <w:t> </w:t>
            </w:r>
            <w:r w:rsidR="00BE631D" w:rsidRPr="00BE631D">
              <w:rPr>
                <w:i/>
                <w:noProof/>
                <w:szCs w:val="22"/>
              </w:rPr>
              <w:t> </w:t>
            </w:r>
            <w:r w:rsidR="00BE631D" w:rsidRPr="00BE631D">
              <w:rPr>
                <w:i/>
                <w:noProof/>
                <w:szCs w:val="22"/>
              </w:rPr>
              <w:t> </w:t>
            </w:r>
            <w:r w:rsidR="00BE631D" w:rsidRPr="00BE631D">
              <w:rPr>
                <w:i/>
                <w:noProof/>
                <w:szCs w:val="22"/>
              </w:rPr>
              <w:t> </w:t>
            </w:r>
            <w:r w:rsidRPr="00BE631D">
              <w:rPr>
                <w:rFonts w:asciiTheme="minorHAnsi" w:hAnsiTheme="minorHAnsi"/>
                <w:i/>
                <w:szCs w:val="22"/>
              </w:rPr>
              <w:fldChar w:fldCharType="end"/>
            </w:r>
          </w:p>
        </w:tc>
      </w:tr>
      <w:tr w:rsidR="00BE631D" w:rsidRPr="00BE631D" w:rsidTr="00CE1A09">
        <w:trPr>
          <w:trHeight w:val="86"/>
        </w:trPr>
        <w:tc>
          <w:tcPr>
            <w:tcW w:w="3686" w:type="dxa"/>
            <w:tcBorders>
              <w:top w:val="single" w:sz="4" w:space="0" w:color="auto"/>
            </w:tcBorders>
          </w:tcPr>
          <w:p w:rsidR="00BE631D" w:rsidRPr="00BE631D" w:rsidRDefault="00BE631D" w:rsidP="00CE1A09">
            <w:pPr>
              <w:pStyle w:val="Brdtekst3"/>
              <w:jc w:val="center"/>
              <w:rPr>
                <w:rFonts w:asciiTheme="minorHAnsi" w:hAnsiTheme="minorHAnsi"/>
                <w:szCs w:val="22"/>
              </w:rPr>
            </w:pPr>
            <w:r w:rsidRPr="00BE631D">
              <w:rPr>
                <w:rFonts w:asciiTheme="minorHAnsi" w:hAnsiTheme="minorHAnsi"/>
                <w:b/>
                <w:szCs w:val="22"/>
              </w:rPr>
              <w:t>Dato</w:t>
            </w:r>
          </w:p>
        </w:tc>
        <w:tc>
          <w:tcPr>
            <w:tcW w:w="1276" w:type="dxa"/>
          </w:tcPr>
          <w:p w:rsidR="00BE631D" w:rsidRPr="00BE631D" w:rsidRDefault="00BE631D" w:rsidP="00CE1A09">
            <w:pPr>
              <w:pStyle w:val="Brdtekst3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E631D" w:rsidRPr="00BE631D" w:rsidRDefault="00BE631D" w:rsidP="00CE1A09">
            <w:pPr>
              <w:pStyle w:val="Brdtekst3"/>
              <w:jc w:val="center"/>
              <w:rPr>
                <w:rFonts w:asciiTheme="minorHAnsi" w:hAnsiTheme="minorHAnsi"/>
                <w:szCs w:val="22"/>
              </w:rPr>
            </w:pPr>
            <w:r w:rsidRPr="00BE631D">
              <w:rPr>
                <w:rFonts w:asciiTheme="minorHAnsi" w:hAnsiTheme="minorHAnsi"/>
                <w:b/>
                <w:szCs w:val="22"/>
              </w:rPr>
              <w:t>Underskrift</w:t>
            </w:r>
          </w:p>
        </w:tc>
      </w:tr>
    </w:tbl>
    <w:p w:rsidR="00B038D6" w:rsidRDefault="00B038D6" w:rsidP="00A06F5F"/>
    <w:p w:rsidR="00BE631D" w:rsidRDefault="00BE631D" w:rsidP="00A06F5F"/>
    <w:p w:rsidR="00647213" w:rsidRPr="0085170C" w:rsidRDefault="00A06F5F">
      <w:r>
        <w:t>*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Forsøgslægemidler: En lægemiddelform af et virksomt stof eller placebo, der afprøves eller anvendes som referencepræparat i et klinisk forsøg, herunder et præparat med en markedsføringstilladelse, når dets anvendelse eller formulering (udseende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lastRenderedPageBreak/>
        <w:t>eller pakning) adskiller sig fra den godkendte form, eller når det anvendes til en ikke-godkendt indikation, eller for at opnå yderligere oplysninger om en godkendt anvendelse.</w:t>
      </w:r>
    </w:p>
    <w:sectPr w:rsidR="00647213" w:rsidRPr="0085170C" w:rsidSect="009863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9ED91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B2E2E"/>
    <w:multiLevelType w:val="hybridMultilevel"/>
    <w:tmpl w:val="CA3AA5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81F80"/>
    <w:multiLevelType w:val="hybridMultilevel"/>
    <w:tmpl w:val="27BA7D7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1DC3"/>
    <w:multiLevelType w:val="hybridMultilevel"/>
    <w:tmpl w:val="1B40E26A"/>
    <w:lvl w:ilvl="0" w:tplc="ACA00D6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9789D"/>
    <w:multiLevelType w:val="hybridMultilevel"/>
    <w:tmpl w:val="8AF661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44FD"/>
    <w:multiLevelType w:val="hybridMultilevel"/>
    <w:tmpl w:val="A942EE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36803"/>
    <w:multiLevelType w:val="hybridMultilevel"/>
    <w:tmpl w:val="161CA998"/>
    <w:lvl w:ilvl="0" w:tplc="0DC6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C1F4E"/>
    <w:multiLevelType w:val="multilevel"/>
    <w:tmpl w:val="3EE2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91595"/>
    <w:multiLevelType w:val="hybridMultilevel"/>
    <w:tmpl w:val="49886F3E"/>
    <w:lvl w:ilvl="0" w:tplc="E0C8F2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4082C"/>
    <w:multiLevelType w:val="hybridMultilevel"/>
    <w:tmpl w:val="154A2758"/>
    <w:lvl w:ilvl="0" w:tplc="1C30D2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F4E"/>
    <w:multiLevelType w:val="hybridMultilevel"/>
    <w:tmpl w:val="5000792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264C5"/>
    <w:multiLevelType w:val="hybridMultilevel"/>
    <w:tmpl w:val="CB5E8412"/>
    <w:lvl w:ilvl="0" w:tplc="088084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0DA7"/>
    <w:multiLevelType w:val="hybridMultilevel"/>
    <w:tmpl w:val="C5B099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07C4D"/>
    <w:multiLevelType w:val="hybridMultilevel"/>
    <w:tmpl w:val="D54697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66F0"/>
    <w:multiLevelType w:val="hybridMultilevel"/>
    <w:tmpl w:val="E41E104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1682E"/>
    <w:multiLevelType w:val="hybridMultilevel"/>
    <w:tmpl w:val="B63A6C2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41EF6"/>
    <w:multiLevelType w:val="hybridMultilevel"/>
    <w:tmpl w:val="493AC1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013CB"/>
    <w:multiLevelType w:val="hybridMultilevel"/>
    <w:tmpl w:val="4462B4C0"/>
    <w:lvl w:ilvl="0" w:tplc="9752921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D72FF"/>
    <w:multiLevelType w:val="hybridMultilevel"/>
    <w:tmpl w:val="F03CB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9263D"/>
    <w:multiLevelType w:val="hybridMultilevel"/>
    <w:tmpl w:val="93046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01F8F"/>
    <w:multiLevelType w:val="hybridMultilevel"/>
    <w:tmpl w:val="A0E4CE2C"/>
    <w:lvl w:ilvl="0" w:tplc="F936251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8770E"/>
    <w:multiLevelType w:val="hybridMultilevel"/>
    <w:tmpl w:val="6938FBBE"/>
    <w:lvl w:ilvl="0" w:tplc="DCF412A4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20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14"/>
  </w:num>
  <w:num w:numId="15">
    <w:abstractNumId w:val="21"/>
  </w:num>
  <w:num w:numId="16">
    <w:abstractNumId w:val="15"/>
  </w:num>
  <w:num w:numId="17">
    <w:abstractNumId w:val="0"/>
  </w:num>
  <w:num w:numId="18">
    <w:abstractNumId w:val="19"/>
  </w:num>
  <w:num w:numId="19">
    <w:abstractNumId w:val="12"/>
  </w:num>
  <w:num w:numId="20">
    <w:abstractNumId w:val="5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47213"/>
    <w:rsid w:val="00024798"/>
    <w:rsid w:val="00041A1E"/>
    <w:rsid w:val="0009376E"/>
    <w:rsid w:val="000E2E9B"/>
    <w:rsid w:val="000E7942"/>
    <w:rsid w:val="001128B1"/>
    <w:rsid w:val="001253AD"/>
    <w:rsid w:val="00132E29"/>
    <w:rsid w:val="00132EBF"/>
    <w:rsid w:val="001363E2"/>
    <w:rsid w:val="00164F91"/>
    <w:rsid w:val="001A5B83"/>
    <w:rsid w:val="00225BA9"/>
    <w:rsid w:val="00242FA9"/>
    <w:rsid w:val="00253FA3"/>
    <w:rsid w:val="002800F7"/>
    <w:rsid w:val="002C6D35"/>
    <w:rsid w:val="0032719E"/>
    <w:rsid w:val="00432519"/>
    <w:rsid w:val="00445F8A"/>
    <w:rsid w:val="004C69D4"/>
    <w:rsid w:val="005052A2"/>
    <w:rsid w:val="00513856"/>
    <w:rsid w:val="00531108"/>
    <w:rsid w:val="00541FA8"/>
    <w:rsid w:val="005A631D"/>
    <w:rsid w:val="005B2FE6"/>
    <w:rsid w:val="005D1D75"/>
    <w:rsid w:val="00642B38"/>
    <w:rsid w:val="00647213"/>
    <w:rsid w:val="00663820"/>
    <w:rsid w:val="006B1322"/>
    <w:rsid w:val="006C72AC"/>
    <w:rsid w:val="006D4051"/>
    <w:rsid w:val="006F5A79"/>
    <w:rsid w:val="00725DFF"/>
    <w:rsid w:val="00727601"/>
    <w:rsid w:val="007465B9"/>
    <w:rsid w:val="007E1E17"/>
    <w:rsid w:val="007E5AA8"/>
    <w:rsid w:val="00802B00"/>
    <w:rsid w:val="0085170C"/>
    <w:rsid w:val="00857BBD"/>
    <w:rsid w:val="00883322"/>
    <w:rsid w:val="009203AD"/>
    <w:rsid w:val="009544EA"/>
    <w:rsid w:val="009863D8"/>
    <w:rsid w:val="009A1E88"/>
    <w:rsid w:val="009F1A81"/>
    <w:rsid w:val="00A06F5F"/>
    <w:rsid w:val="00A15A29"/>
    <w:rsid w:val="00A15C20"/>
    <w:rsid w:val="00A33B93"/>
    <w:rsid w:val="00A75619"/>
    <w:rsid w:val="00AB35FC"/>
    <w:rsid w:val="00AB5F94"/>
    <w:rsid w:val="00AE57BE"/>
    <w:rsid w:val="00B02D99"/>
    <w:rsid w:val="00B038D6"/>
    <w:rsid w:val="00B303E6"/>
    <w:rsid w:val="00B30D92"/>
    <w:rsid w:val="00B3414B"/>
    <w:rsid w:val="00B81030"/>
    <w:rsid w:val="00B86990"/>
    <w:rsid w:val="00BE631D"/>
    <w:rsid w:val="00C003BE"/>
    <w:rsid w:val="00C10E04"/>
    <w:rsid w:val="00C139E2"/>
    <w:rsid w:val="00C20CAF"/>
    <w:rsid w:val="00C742CD"/>
    <w:rsid w:val="00C93151"/>
    <w:rsid w:val="00C93FCE"/>
    <w:rsid w:val="00CC0A55"/>
    <w:rsid w:val="00CD6040"/>
    <w:rsid w:val="00CE0D16"/>
    <w:rsid w:val="00D323A6"/>
    <w:rsid w:val="00D513EF"/>
    <w:rsid w:val="00D72913"/>
    <w:rsid w:val="00DB3DAD"/>
    <w:rsid w:val="00DF52BC"/>
    <w:rsid w:val="00E32794"/>
    <w:rsid w:val="00EA65E9"/>
    <w:rsid w:val="00EB6DD9"/>
    <w:rsid w:val="00F42C67"/>
    <w:rsid w:val="00F6606B"/>
    <w:rsid w:val="00F7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D8"/>
  </w:style>
  <w:style w:type="paragraph" w:styleId="Overskrift1">
    <w:name w:val="heading 1"/>
    <w:basedOn w:val="Normal"/>
    <w:link w:val="Overskrift1Tegn"/>
    <w:uiPriority w:val="9"/>
    <w:qFormat/>
    <w:rsid w:val="007E5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47213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4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5B2FE6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445F8A"/>
    <w:pPr>
      <w:numPr>
        <w:numId w:val="17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53A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E5AA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Brdtekst3">
    <w:name w:val="Body Text 3"/>
    <w:basedOn w:val="Normal"/>
    <w:link w:val="Brdtekst3Tegn"/>
    <w:rsid w:val="00BE631D"/>
    <w:pPr>
      <w:spacing w:after="0" w:line="240" w:lineRule="auto"/>
    </w:pPr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Brdtekst3Tegn">
    <w:name w:val="Brødtekst 3 Tegn"/>
    <w:basedOn w:val="Standardskrifttypeiafsnit"/>
    <w:link w:val="Brdtekst3"/>
    <w:rsid w:val="00BE631D"/>
    <w:rPr>
      <w:rFonts w:ascii="Times New Roman" w:eastAsia="Times New Roman" w:hAnsi="Times New Roman" w:cs="Times New Roman"/>
      <w:szCs w:val="20"/>
      <w:lang w:eastAsia="da-DK"/>
    </w:rPr>
  </w:style>
  <w:style w:type="paragraph" w:styleId="Ingenafstand">
    <w:name w:val="No Spacing"/>
    <w:uiPriority w:val="1"/>
    <w:qFormat/>
    <w:rsid w:val="00F660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egemiddelstyrelsen.dk/da/topics/godkendelse-og-kontrol/udleveringstilladels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egemiddelstyrelsen.dk/da/service-menu/produktinformation/produktresume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BAF4-A5AC-4B79-B43B-C63D9A11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og Ole</dc:creator>
  <cp:lastModifiedBy>Olivia Harre</cp:lastModifiedBy>
  <cp:revision>2</cp:revision>
  <cp:lastPrinted>2012-01-19T08:06:00Z</cp:lastPrinted>
  <dcterms:created xsi:type="dcterms:W3CDTF">2014-05-09T07:52:00Z</dcterms:created>
  <dcterms:modified xsi:type="dcterms:W3CDTF">2014-05-09T07:52:00Z</dcterms:modified>
</cp:coreProperties>
</file>