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A62C3" w14:textId="620BC483" w:rsidR="00D30058" w:rsidRDefault="00D8450F" w:rsidP="005A7C7D">
      <w:pPr>
        <w:sectPr w:rsidR="00D30058" w:rsidSect="00BE7729">
          <w:headerReference w:type="default" r:id="rId8"/>
          <w:footerReference w:type="default" r:id="rId9"/>
          <w:pgSz w:w="11906" w:h="16838"/>
          <w:pgMar w:top="680" w:right="1418" w:bottom="1701" w:left="1418" w:header="709" w:footer="709" w:gutter="0"/>
          <w:cols w:space="708"/>
          <w:docGrid w:linePitch="360"/>
        </w:sectPr>
      </w:pPr>
      <w:r>
        <w:rPr>
          <w:rFonts w:cs="Arial"/>
          <w:noProof/>
          <w:color w:val="002060"/>
          <w:sz w:val="40"/>
          <w:szCs w:val="40"/>
        </w:rPr>
        <w:drawing>
          <wp:anchor distT="0" distB="0" distL="114300" distR="114300" simplePos="0" relativeHeight="251658240" behindDoc="1" locked="0" layoutInCell="1" allowOverlap="1" wp14:anchorId="4A532921" wp14:editId="735DA36A">
            <wp:simplePos x="0" y="0"/>
            <wp:positionH relativeFrom="column">
              <wp:posOffset>-43180</wp:posOffset>
            </wp:positionH>
            <wp:positionV relativeFrom="paragraph">
              <wp:posOffset>-117475</wp:posOffset>
            </wp:positionV>
            <wp:extent cx="2438400" cy="682625"/>
            <wp:effectExtent l="0" t="0" r="0" b="317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ST_logo_nota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38400" cy="682625"/>
                    </a:xfrm>
                    <a:prstGeom prst="rect">
                      <a:avLst/>
                    </a:prstGeom>
                  </pic:spPr>
                </pic:pic>
              </a:graphicData>
            </a:graphic>
          </wp:anchor>
        </w:drawing>
      </w:r>
    </w:p>
    <w:p w14:paraId="143BBBAB" w14:textId="77777777" w:rsidR="00D30058" w:rsidRDefault="00D30058" w:rsidP="00D8450F">
      <w:pPr>
        <w:pStyle w:val="Sidehoved"/>
        <w:tabs>
          <w:tab w:val="left" w:pos="0"/>
        </w:tabs>
        <w:rPr>
          <w:rFonts w:cs="Arial"/>
          <w:noProof/>
          <w:color w:val="4A442A" w:themeColor="background2" w:themeShade="40"/>
          <w:sz w:val="28"/>
          <w:szCs w:val="28"/>
        </w:rPr>
      </w:pPr>
    </w:p>
    <w:p w14:paraId="529B4704" w14:textId="08D2C7C1" w:rsidR="00327C99" w:rsidRPr="00464A5D" w:rsidRDefault="00327C99" w:rsidP="0005016E">
      <w:pPr>
        <w:spacing w:before="480"/>
        <w:rPr>
          <w:lang w:val="en-US"/>
        </w:rPr>
      </w:pPr>
      <w:r w:rsidRPr="00464A5D">
        <w:rPr>
          <w:lang w:val="en-US"/>
        </w:rPr>
        <w:t xml:space="preserve">Dato </w:t>
      </w:r>
      <w:sdt>
        <w:sdtPr>
          <w:rPr>
            <w:lang w:val="en-US"/>
          </w:rPr>
          <w:id w:val="-1254122156"/>
          <w:placeholder>
            <w:docPart w:val="419174AAF95849E38F7F675052FACFB1"/>
          </w:placeholder>
          <w:date w:fullDate="2020-05-25T00:00:00Z">
            <w:dateFormat w:val="d. MMMM yyyy"/>
            <w:lid w:val="da-DK"/>
            <w:storeMappedDataAs w:val="dateTime"/>
            <w:calendar w:val="gregorian"/>
          </w:date>
        </w:sdtPr>
        <w:sdtEndPr/>
        <w:sdtContent>
          <w:r w:rsidR="00515159" w:rsidRPr="00447834">
            <w:rPr>
              <w:lang w:val="en-US"/>
            </w:rPr>
            <w:t>25. maj 2020</w:t>
          </w:r>
        </w:sdtContent>
      </w:sdt>
    </w:p>
    <w:p w14:paraId="2A0051A0" w14:textId="77777777" w:rsidR="00327C99" w:rsidRPr="00464A5D" w:rsidRDefault="00327C99" w:rsidP="00E236BC">
      <w:pPr>
        <w:spacing w:before="60"/>
        <w:rPr>
          <w:lang w:val="en-US"/>
        </w:rPr>
      </w:pPr>
      <w:proofErr w:type="spellStart"/>
      <w:r w:rsidRPr="00464A5D">
        <w:rPr>
          <w:lang w:val="en-US"/>
        </w:rPr>
        <w:t>Sagsnr</w:t>
      </w:r>
      <w:proofErr w:type="spellEnd"/>
      <w:r w:rsidRPr="00464A5D">
        <w:rPr>
          <w:lang w:val="en-US"/>
        </w:rPr>
        <w:t xml:space="preserve">. </w:t>
      </w:r>
      <w:sdt>
        <w:sdtPr>
          <w:rPr>
            <w:lang w:val="en-US"/>
          </w:rPr>
          <w:id w:val="-289679083"/>
          <w:placeholder>
            <w:docPart w:val="DBFB5233EB4B4FE68F39FD4A0D3AEE7B"/>
          </w:placeholder>
          <w:text/>
        </w:sdtPr>
        <w:sdtEndPr/>
        <w:sdtContent>
          <w:r w:rsidR="009D53C0">
            <w:rPr>
              <w:lang w:val="en-US"/>
            </w:rPr>
            <w:t>2020031353</w:t>
          </w:r>
        </w:sdtContent>
      </w:sdt>
      <w:r w:rsidRPr="00464A5D">
        <w:rPr>
          <w:lang w:val="en-US"/>
        </w:rPr>
        <w:t xml:space="preserve"> </w:t>
      </w:r>
    </w:p>
    <w:sdt>
      <w:sdtPr>
        <w:rPr>
          <w:lang w:val="en-US"/>
        </w:rPr>
        <w:id w:val="-245502757"/>
        <w:placeholder>
          <w:docPart w:val="EB5AC23494B94FD28977ABAF426AFB21"/>
        </w:placeholder>
        <w:text/>
      </w:sdtPr>
      <w:sdtEndPr/>
      <w:sdtContent>
        <w:p w14:paraId="6948338D" w14:textId="77777777" w:rsidR="00327C99" w:rsidRPr="00464A5D" w:rsidRDefault="009D53C0" w:rsidP="00E236BC">
          <w:pPr>
            <w:spacing w:before="60"/>
            <w:rPr>
              <w:lang w:val="en-US"/>
            </w:rPr>
          </w:pPr>
          <w:r>
            <w:rPr>
              <w:lang w:val="en-US"/>
            </w:rPr>
            <w:t>LCC</w:t>
          </w:r>
        </w:p>
      </w:sdtContent>
    </w:sdt>
    <w:p w14:paraId="0792DF62" w14:textId="77777777" w:rsidR="00327C99" w:rsidRPr="00464A5D" w:rsidRDefault="00327C99" w:rsidP="00F0731D">
      <w:pPr>
        <w:rPr>
          <w:lang w:val="en-US"/>
        </w:rPr>
      </w:pPr>
    </w:p>
    <w:p w14:paraId="2D7AB4B8" w14:textId="1C5F8EDD" w:rsidR="00F84647" w:rsidRPr="00FF00CD" w:rsidRDefault="007526F8" w:rsidP="00C460FF">
      <w:pPr>
        <w:rPr>
          <w:rFonts w:cs="Arial"/>
          <w:sz w:val="22"/>
          <w:szCs w:val="22"/>
          <w:lang w:val="en-US"/>
        </w:rPr>
      </w:pPr>
      <w:r w:rsidRPr="00FF00CD">
        <w:rPr>
          <w:rStyle w:val="Typografi2"/>
          <w:rFonts w:ascii="Arial" w:hAnsi="Arial" w:cs="Arial"/>
          <w:sz w:val="22"/>
          <w:szCs w:val="22"/>
          <w:lang w:val="en-US"/>
        </w:rPr>
        <w:t xml:space="preserve">Market Dialogue </w:t>
      </w:r>
      <w:r w:rsidR="00FF00CD" w:rsidRPr="00FF00CD">
        <w:rPr>
          <w:rStyle w:val="Typografi2"/>
          <w:rFonts w:ascii="Arial" w:hAnsi="Arial" w:cs="Arial"/>
          <w:sz w:val="22"/>
          <w:szCs w:val="22"/>
          <w:lang w:val="en-US"/>
        </w:rPr>
        <w:t xml:space="preserve">about Commercially </w:t>
      </w:r>
      <w:r w:rsidR="00FF00CD">
        <w:rPr>
          <w:rStyle w:val="Typografi2"/>
          <w:rFonts w:ascii="Arial" w:hAnsi="Arial" w:cs="Arial"/>
          <w:sz w:val="22"/>
          <w:szCs w:val="22"/>
          <w:lang w:val="en-US"/>
        </w:rPr>
        <w:t xml:space="preserve">Available </w:t>
      </w:r>
      <w:r w:rsidR="00C16E6F">
        <w:rPr>
          <w:rStyle w:val="Typografi2"/>
          <w:rFonts w:ascii="Arial" w:hAnsi="Arial" w:cs="Arial"/>
          <w:sz w:val="22"/>
          <w:szCs w:val="22"/>
          <w:lang w:val="en-US"/>
        </w:rPr>
        <w:t xml:space="preserve">Signal Detection and Management </w:t>
      </w:r>
      <w:r w:rsidR="00FF00CD">
        <w:rPr>
          <w:rStyle w:val="Typografi2"/>
          <w:rFonts w:ascii="Arial" w:hAnsi="Arial" w:cs="Arial"/>
          <w:sz w:val="22"/>
          <w:szCs w:val="22"/>
          <w:lang w:val="en-US"/>
        </w:rPr>
        <w:t>on the European Market</w:t>
      </w:r>
    </w:p>
    <w:p w14:paraId="408DEE4A" w14:textId="77777777" w:rsidR="00F0731D" w:rsidRDefault="00F0731D" w:rsidP="00125B40">
      <w:pPr>
        <w:pStyle w:val="MPBrdtekst"/>
        <w:spacing w:after="0" w:line="240" w:lineRule="auto"/>
        <w:contextualSpacing/>
        <w:jc w:val="left"/>
        <w:rPr>
          <w:rFonts w:ascii="Arial" w:hAnsi="Arial" w:cs="Arial"/>
          <w:iCs/>
          <w:sz w:val="20"/>
          <w:szCs w:val="20"/>
          <w:lang w:val="en-US"/>
        </w:rPr>
      </w:pPr>
    </w:p>
    <w:p w14:paraId="113659F5" w14:textId="2494F39A" w:rsidR="00F104CE" w:rsidRPr="00464A5D" w:rsidRDefault="00D72910" w:rsidP="00125B40">
      <w:pPr>
        <w:pStyle w:val="MPBrdtekst"/>
        <w:spacing w:after="0" w:line="240" w:lineRule="auto"/>
        <w:contextualSpacing/>
        <w:jc w:val="left"/>
        <w:rPr>
          <w:rFonts w:ascii="Arial" w:hAnsi="Arial" w:cs="Arial"/>
          <w:iCs/>
          <w:sz w:val="20"/>
          <w:szCs w:val="20"/>
          <w:lang w:val="en-US"/>
        </w:rPr>
      </w:pPr>
      <w:r w:rsidRPr="00464A5D">
        <w:rPr>
          <w:rFonts w:ascii="Arial" w:hAnsi="Arial" w:cs="Arial"/>
          <w:iCs/>
          <w:sz w:val="20"/>
          <w:szCs w:val="20"/>
          <w:lang w:val="en-US"/>
        </w:rPr>
        <w:t xml:space="preserve">The Danish Medicines </w:t>
      </w:r>
      <w:r w:rsidR="00E10EBC" w:rsidRPr="00464A5D">
        <w:rPr>
          <w:rFonts w:ascii="Arial" w:hAnsi="Arial" w:cs="Arial"/>
          <w:iCs/>
          <w:sz w:val="20"/>
          <w:szCs w:val="20"/>
          <w:lang w:val="en-US"/>
        </w:rPr>
        <w:t>Agency</w:t>
      </w:r>
      <w:r w:rsidR="00F104CE" w:rsidRPr="00464A5D">
        <w:rPr>
          <w:rFonts w:ascii="Arial" w:hAnsi="Arial" w:cs="Arial"/>
          <w:iCs/>
          <w:sz w:val="20"/>
          <w:szCs w:val="20"/>
          <w:lang w:val="en-US"/>
        </w:rPr>
        <w:t>, DKMA,</w:t>
      </w:r>
      <w:r w:rsidR="00E10EBC" w:rsidRPr="00464A5D">
        <w:rPr>
          <w:rFonts w:ascii="Arial" w:hAnsi="Arial" w:cs="Arial"/>
          <w:iCs/>
          <w:sz w:val="20"/>
          <w:szCs w:val="20"/>
          <w:lang w:val="en-US"/>
        </w:rPr>
        <w:t xml:space="preserve"> wishes</w:t>
      </w:r>
      <w:r w:rsidR="002F04D3" w:rsidRPr="00464A5D">
        <w:rPr>
          <w:rFonts w:ascii="Arial" w:hAnsi="Arial" w:cs="Arial"/>
          <w:iCs/>
          <w:sz w:val="20"/>
          <w:szCs w:val="20"/>
          <w:lang w:val="en-US"/>
        </w:rPr>
        <w:t xml:space="preserve"> to procure a </w:t>
      </w:r>
      <w:r w:rsidR="00C16E6F">
        <w:rPr>
          <w:rFonts w:ascii="Arial" w:hAnsi="Arial" w:cs="Arial"/>
          <w:iCs/>
          <w:sz w:val="20"/>
          <w:szCs w:val="20"/>
          <w:lang w:val="en-US"/>
        </w:rPr>
        <w:t>signal detection and management system</w:t>
      </w:r>
      <w:r w:rsidR="002F04D3" w:rsidRPr="00464A5D">
        <w:rPr>
          <w:rFonts w:ascii="Arial" w:hAnsi="Arial" w:cs="Arial"/>
          <w:iCs/>
          <w:sz w:val="20"/>
          <w:szCs w:val="20"/>
          <w:lang w:val="en-US"/>
        </w:rPr>
        <w:t xml:space="preserve"> </w:t>
      </w:r>
      <w:r w:rsidR="00F104CE" w:rsidRPr="00464A5D">
        <w:rPr>
          <w:rFonts w:ascii="Arial" w:hAnsi="Arial" w:cs="Arial"/>
          <w:iCs/>
          <w:sz w:val="20"/>
          <w:szCs w:val="20"/>
          <w:lang w:val="en-US"/>
        </w:rPr>
        <w:t>to aid in pharmacovigilance. At present we collaborate with MHRA</w:t>
      </w:r>
      <w:r w:rsidR="00C16E6F">
        <w:rPr>
          <w:rFonts w:ascii="Arial" w:hAnsi="Arial" w:cs="Arial"/>
          <w:iCs/>
          <w:sz w:val="20"/>
          <w:szCs w:val="20"/>
          <w:lang w:val="en-US"/>
        </w:rPr>
        <w:t>, but g</w:t>
      </w:r>
      <w:r w:rsidR="00F104CE" w:rsidRPr="00464A5D">
        <w:rPr>
          <w:rFonts w:ascii="Arial" w:hAnsi="Arial" w:cs="Arial"/>
          <w:iCs/>
          <w:sz w:val="20"/>
          <w:szCs w:val="20"/>
          <w:lang w:val="en-US"/>
        </w:rPr>
        <w:t>iven the unclear situation about Brexit, DKMA has seen it fit to pursue a market dialogue with potential vendors about a system, that may eventually replace the functionalities we make use of</w:t>
      </w:r>
      <w:r w:rsidR="00C16E6F">
        <w:rPr>
          <w:rFonts w:ascii="Arial" w:hAnsi="Arial" w:cs="Arial"/>
          <w:iCs/>
          <w:sz w:val="20"/>
          <w:szCs w:val="20"/>
          <w:lang w:val="en-US"/>
        </w:rPr>
        <w:t xml:space="preserve"> now</w:t>
      </w:r>
      <w:r w:rsidR="00F104CE" w:rsidRPr="00464A5D">
        <w:rPr>
          <w:rFonts w:ascii="Arial" w:hAnsi="Arial" w:cs="Arial"/>
          <w:iCs/>
          <w:sz w:val="20"/>
          <w:szCs w:val="20"/>
          <w:lang w:val="en-US"/>
        </w:rPr>
        <w:t xml:space="preserve">. </w:t>
      </w:r>
    </w:p>
    <w:p w14:paraId="6D25BC2E" w14:textId="77777777" w:rsidR="00FF00CD" w:rsidRDefault="00FF00CD" w:rsidP="00125B40">
      <w:pPr>
        <w:pStyle w:val="MPBrdtekst"/>
        <w:spacing w:after="0" w:line="240" w:lineRule="auto"/>
        <w:contextualSpacing/>
        <w:jc w:val="left"/>
        <w:rPr>
          <w:rFonts w:cs="Arial"/>
          <w:iCs/>
          <w:szCs w:val="18"/>
          <w:lang w:val="en-US"/>
        </w:rPr>
      </w:pPr>
    </w:p>
    <w:p w14:paraId="5BB1290B" w14:textId="77777777" w:rsidR="00F104CE" w:rsidRDefault="00F104CE" w:rsidP="00FF00CD">
      <w:pPr>
        <w:pStyle w:val="Undertitel"/>
        <w:rPr>
          <w:lang w:val="en-US"/>
        </w:rPr>
      </w:pPr>
      <w:r>
        <w:rPr>
          <w:lang w:val="en-US"/>
        </w:rPr>
        <w:t>The vision</w:t>
      </w:r>
    </w:p>
    <w:p w14:paraId="36808069" w14:textId="23628B93" w:rsidR="00262548" w:rsidRPr="00464A5D" w:rsidRDefault="00262548" w:rsidP="00314F37">
      <w:pPr>
        <w:pStyle w:val="MPBrdtekst"/>
        <w:spacing w:after="0" w:line="240" w:lineRule="auto"/>
        <w:contextualSpacing/>
        <w:jc w:val="left"/>
        <w:rPr>
          <w:rFonts w:ascii="Arial" w:hAnsi="Arial" w:cs="Arial"/>
          <w:iCs/>
          <w:sz w:val="20"/>
          <w:szCs w:val="20"/>
          <w:lang w:val="en-US"/>
        </w:rPr>
      </w:pPr>
      <w:r w:rsidRPr="00464A5D">
        <w:rPr>
          <w:rFonts w:ascii="Arial" w:hAnsi="Arial" w:cs="Arial"/>
          <w:iCs/>
          <w:sz w:val="20"/>
          <w:szCs w:val="20"/>
          <w:lang w:val="en-US"/>
        </w:rPr>
        <w:t>DKMA wants to procure a</w:t>
      </w:r>
      <w:r w:rsidR="00A44C04" w:rsidRPr="00464A5D">
        <w:rPr>
          <w:rFonts w:ascii="Arial" w:hAnsi="Arial" w:cs="Arial"/>
          <w:iCs/>
          <w:sz w:val="20"/>
          <w:szCs w:val="20"/>
          <w:lang w:val="en-US"/>
        </w:rPr>
        <w:t xml:space="preserve"> </w:t>
      </w:r>
      <w:r w:rsidR="00C16E6F">
        <w:rPr>
          <w:rFonts w:ascii="Arial" w:hAnsi="Arial" w:cs="Arial"/>
          <w:iCs/>
          <w:sz w:val="20"/>
          <w:szCs w:val="20"/>
          <w:lang w:val="en-US"/>
        </w:rPr>
        <w:t>signal detection and management</w:t>
      </w:r>
      <w:r w:rsidR="00A44C04" w:rsidRPr="00464A5D">
        <w:rPr>
          <w:rFonts w:ascii="Arial" w:hAnsi="Arial" w:cs="Arial"/>
          <w:iCs/>
          <w:sz w:val="20"/>
          <w:szCs w:val="20"/>
          <w:lang w:val="en-US"/>
        </w:rPr>
        <w:t xml:space="preserve"> system </w:t>
      </w:r>
      <w:r w:rsidRPr="00464A5D">
        <w:rPr>
          <w:rFonts w:ascii="Arial" w:hAnsi="Arial" w:cs="Arial"/>
          <w:iCs/>
          <w:sz w:val="20"/>
          <w:szCs w:val="20"/>
          <w:lang w:val="en-US"/>
        </w:rPr>
        <w:t xml:space="preserve">that matches the current and future needs of </w:t>
      </w:r>
      <w:r w:rsidR="00125B40" w:rsidRPr="00464A5D">
        <w:rPr>
          <w:rFonts w:ascii="Arial" w:hAnsi="Arial" w:cs="Arial"/>
          <w:iCs/>
          <w:sz w:val="20"/>
          <w:szCs w:val="20"/>
          <w:lang w:val="en-US"/>
        </w:rPr>
        <w:t>our agency</w:t>
      </w:r>
      <w:r w:rsidRPr="00464A5D">
        <w:rPr>
          <w:rFonts w:ascii="Arial" w:hAnsi="Arial" w:cs="Arial"/>
          <w:iCs/>
          <w:sz w:val="20"/>
          <w:szCs w:val="20"/>
          <w:lang w:val="en-US"/>
        </w:rPr>
        <w:t xml:space="preserve">. In connection with the acquisition, </w:t>
      </w:r>
      <w:r w:rsidR="003F7D0E" w:rsidRPr="00464A5D">
        <w:rPr>
          <w:rFonts w:ascii="Arial" w:hAnsi="Arial" w:cs="Arial"/>
          <w:iCs/>
          <w:sz w:val="20"/>
          <w:szCs w:val="20"/>
          <w:lang w:val="en-US"/>
        </w:rPr>
        <w:t>DKMA</w:t>
      </w:r>
      <w:r w:rsidRPr="00464A5D">
        <w:rPr>
          <w:rFonts w:ascii="Arial" w:hAnsi="Arial" w:cs="Arial"/>
          <w:iCs/>
          <w:sz w:val="20"/>
          <w:szCs w:val="20"/>
          <w:lang w:val="en-US"/>
        </w:rPr>
        <w:t xml:space="preserve"> wishes to enter into long-term strategic cooperation with the solution provider. The collaboration must support </w:t>
      </w:r>
      <w:r w:rsidR="003F7D0E" w:rsidRPr="00464A5D">
        <w:rPr>
          <w:rFonts w:ascii="Arial" w:hAnsi="Arial" w:cs="Arial"/>
          <w:iCs/>
          <w:sz w:val="20"/>
          <w:szCs w:val="20"/>
          <w:lang w:val="en-US"/>
        </w:rPr>
        <w:t>DKMA</w:t>
      </w:r>
      <w:r w:rsidRPr="00464A5D">
        <w:rPr>
          <w:rFonts w:ascii="Arial" w:hAnsi="Arial" w:cs="Arial"/>
          <w:iCs/>
          <w:sz w:val="20"/>
          <w:szCs w:val="20"/>
          <w:lang w:val="en-US"/>
        </w:rPr>
        <w:t xml:space="preserve">'s ongoing organizational and business goals as well as development </w:t>
      </w:r>
      <w:r w:rsidR="003F7D0E" w:rsidRPr="00464A5D">
        <w:rPr>
          <w:rFonts w:ascii="Arial" w:hAnsi="Arial" w:cs="Arial"/>
          <w:iCs/>
          <w:sz w:val="20"/>
          <w:szCs w:val="20"/>
          <w:lang w:val="en-US"/>
        </w:rPr>
        <w:t xml:space="preserve">in terms of pharmacovigilance </w:t>
      </w:r>
      <w:r w:rsidRPr="00464A5D">
        <w:rPr>
          <w:rFonts w:ascii="Arial" w:hAnsi="Arial" w:cs="Arial"/>
          <w:iCs/>
          <w:sz w:val="20"/>
          <w:szCs w:val="20"/>
          <w:lang w:val="en-US"/>
        </w:rPr>
        <w:t>and thus benefit both the customer and the supplier.</w:t>
      </w:r>
    </w:p>
    <w:p w14:paraId="7ACB07D2" w14:textId="47F10ECF" w:rsidR="00E5065B" w:rsidRPr="00464A5D" w:rsidRDefault="009A1B5D" w:rsidP="00314F37">
      <w:pPr>
        <w:pStyle w:val="MPBrdtekst"/>
        <w:spacing w:after="0" w:line="240" w:lineRule="auto"/>
        <w:contextualSpacing/>
        <w:jc w:val="left"/>
        <w:rPr>
          <w:rFonts w:ascii="Arial" w:hAnsi="Arial" w:cs="Arial"/>
          <w:iCs/>
          <w:sz w:val="20"/>
          <w:szCs w:val="20"/>
          <w:lang w:val="en-US"/>
        </w:rPr>
      </w:pPr>
      <w:r w:rsidRPr="00464A5D">
        <w:rPr>
          <w:rFonts w:ascii="Arial" w:hAnsi="Arial" w:cs="Arial"/>
          <w:iCs/>
          <w:sz w:val="20"/>
          <w:szCs w:val="20"/>
          <w:lang w:val="en-US"/>
        </w:rPr>
        <w:t>DKMA</w:t>
      </w:r>
      <w:r w:rsidR="003F7D0E" w:rsidRPr="00464A5D">
        <w:rPr>
          <w:rFonts w:ascii="Arial" w:hAnsi="Arial" w:cs="Arial"/>
          <w:iCs/>
          <w:sz w:val="20"/>
          <w:szCs w:val="20"/>
          <w:lang w:val="en-US"/>
        </w:rPr>
        <w:t xml:space="preserve"> seeks</w:t>
      </w:r>
      <w:r w:rsidR="00262548" w:rsidRPr="00464A5D">
        <w:rPr>
          <w:rFonts w:ascii="Arial" w:hAnsi="Arial" w:cs="Arial"/>
          <w:iCs/>
          <w:sz w:val="20"/>
          <w:szCs w:val="20"/>
          <w:lang w:val="en-US"/>
        </w:rPr>
        <w:t xml:space="preserve"> a quick transition and to minimize or completely avoid the risks associated with a development project</w:t>
      </w:r>
      <w:r w:rsidR="003F7D0E" w:rsidRPr="00464A5D">
        <w:rPr>
          <w:rFonts w:ascii="Arial" w:hAnsi="Arial" w:cs="Arial"/>
          <w:iCs/>
          <w:sz w:val="20"/>
          <w:szCs w:val="20"/>
          <w:lang w:val="en-US"/>
        </w:rPr>
        <w:t xml:space="preserve"> in light of the upcoming deadline for compliance with the E2B(R3) standard</w:t>
      </w:r>
      <w:r w:rsidR="00262548" w:rsidRPr="00464A5D">
        <w:rPr>
          <w:rFonts w:ascii="Arial" w:hAnsi="Arial" w:cs="Arial"/>
          <w:iCs/>
          <w:sz w:val="20"/>
          <w:szCs w:val="20"/>
          <w:lang w:val="en-US"/>
        </w:rPr>
        <w:t xml:space="preserve">. </w:t>
      </w:r>
      <w:r w:rsidR="003F7D0E" w:rsidRPr="00464A5D">
        <w:rPr>
          <w:rFonts w:ascii="Arial" w:hAnsi="Arial" w:cs="Arial"/>
          <w:iCs/>
          <w:sz w:val="20"/>
          <w:szCs w:val="20"/>
          <w:lang w:val="en-US"/>
        </w:rPr>
        <w:t>DKMA</w:t>
      </w:r>
      <w:r w:rsidR="00262548" w:rsidRPr="00464A5D">
        <w:rPr>
          <w:rFonts w:ascii="Arial" w:hAnsi="Arial" w:cs="Arial"/>
          <w:iCs/>
          <w:sz w:val="20"/>
          <w:szCs w:val="20"/>
          <w:lang w:val="en-US"/>
        </w:rPr>
        <w:t xml:space="preserve"> thus </w:t>
      </w:r>
      <w:r w:rsidR="003F7D0E" w:rsidRPr="00464A5D">
        <w:rPr>
          <w:rFonts w:ascii="Arial" w:hAnsi="Arial" w:cs="Arial"/>
          <w:iCs/>
          <w:sz w:val="20"/>
          <w:szCs w:val="20"/>
          <w:lang w:val="en-US"/>
        </w:rPr>
        <w:t xml:space="preserve">finds that the procurement of an already commercially available solution or product to be more viable than to enter into </w:t>
      </w:r>
      <w:r w:rsidR="00262548" w:rsidRPr="00464A5D">
        <w:rPr>
          <w:rFonts w:ascii="Arial" w:hAnsi="Arial" w:cs="Arial"/>
          <w:iCs/>
          <w:sz w:val="20"/>
          <w:szCs w:val="20"/>
          <w:lang w:val="en-US"/>
        </w:rPr>
        <w:t xml:space="preserve">a comprehensive development project. The notion of </w:t>
      </w:r>
      <w:r w:rsidR="003F7D0E" w:rsidRPr="00464A5D">
        <w:rPr>
          <w:rFonts w:ascii="Arial" w:hAnsi="Arial" w:cs="Arial"/>
          <w:iCs/>
          <w:sz w:val="20"/>
          <w:szCs w:val="20"/>
          <w:lang w:val="en-US"/>
        </w:rPr>
        <w:t>the desired solution is, th</w:t>
      </w:r>
      <w:r w:rsidR="00262548" w:rsidRPr="00464A5D">
        <w:rPr>
          <w:rFonts w:ascii="Arial" w:hAnsi="Arial" w:cs="Arial"/>
          <w:iCs/>
          <w:sz w:val="20"/>
          <w:szCs w:val="20"/>
          <w:lang w:val="en-US"/>
        </w:rPr>
        <w:t>a</w:t>
      </w:r>
      <w:r w:rsidR="003F7D0E" w:rsidRPr="00464A5D">
        <w:rPr>
          <w:rFonts w:ascii="Arial" w:hAnsi="Arial" w:cs="Arial"/>
          <w:iCs/>
          <w:sz w:val="20"/>
          <w:szCs w:val="20"/>
          <w:lang w:val="en-US"/>
        </w:rPr>
        <w:t xml:space="preserve">t to </w:t>
      </w:r>
      <w:r w:rsidR="00262548" w:rsidRPr="00464A5D">
        <w:rPr>
          <w:rFonts w:ascii="Arial" w:hAnsi="Arial" w:cs="Arial"/>
          <w:iCs/>
          <w:sz w:val="20"/>
          <w:szCs w:val="20"/>
          <w:lang w:val="en-US"/>
        </w:rPr>
        <w:t xml:space="preserve">a large extent </w:t>
      </w:r>
      <w:r w:rsidR="003F7D0E" w:rsidRPr="00464A5D">
        <w:rPr>
          <w:rFonts w:ascii="Arial" w:hAnsi="Arial" w:cs="Arial"/>
          <w:iCs/>
          <w:sz w:val="20"/>
          <w:szCs w:val="20"/>
          <w:lang w:val="en-US"/>
        </w:rPr>
        <w:t xml:space="preserve">it is </w:t>
      </w:r>
      <w:r w:rsidR="00262548" w:rsidRPr="00464A5D">
        <w:rPr>
          <w:rFonts w:ascii="Arial" w:hAnsi="Arial" w:cs="Arial"/>
          <w:iCs/>
          <w:sz w:val="20"/>
          <w:szCs w:val="20"/>
          <w:lang w:val="en-US"/>
        </w:rPr>
        <w:t xml:space="preserve">already operational </w:t>
      </w:r>
      <w:r w:rsidR="00E00D1E">
        <w:rPr>
          <w:rFonts w:ascii="Arial" w:hAnsi="Arial" w:cs="Arial"/>
          <w:iCs/>
          <w:sz w:val="20"/>
          <w:szCs w:val="20"/>
          <w:lang w:val="en-US"/>
        </w:rPr>
        <w:t xml:space="preserve">preferably used by other agencies </w:t>
      </w:r>
      <w:r w:rsidR="00262548" w:rsidRPr="00464A5D">
        <w:rPr>
          <w:rFonts w:ascii="Arial" w:hAnsi="Arial" w:cs="Arial"/>
          <w:iCs/>
          <w:sz w:val="20"/>
          <w:szCs w:val="20"/>
          <w:lang w:val="en-US"/>
        </w:rPr>
        <w:t>and therefore commercially available</w:t>
      </w:r>
      <w:r w:rsidR="003F7D0E" w:rsidRPr="00464A5D">
        <w:rPr>
          <w:rFonts w:ascii="Arial" w:hAnsi="Arial" w:cs="Arial"/>
          <w:iCs/>
          <w:sz w:val="20"/>
          <w:szCs w:val="20"/>
          <w:lang w:val="en-US"/>
        </w:rPr>
        <w:t xml:space="preserve"> across Europe.</w:t>
      </w:r>
    </w:p>
    <w:p w14:paraId="59F7EEA9" w14:textId="77777777" w:rsidR="00FF00CD" w:rsidRDefault="00FF00CD" w:rsidP="00314F37">
      <w:pPr>
        <w:pStyle w:val="MPBrdtekst"/>
        <w:spacing w:after="0" w:line="240" w:lineRule="auto"/>
        <w:contextualSpacing/>
        <w:jc w:val="left"/>
        <w:rPr>
          <w:rFonts w:cs="Arial"/>
          <w:iCs/>
          <w:szCs w:val="18"/>
          <w:lang w:val="en-US"/>
        </w:rPr>
      </w:pPr>
    </w:p>
    <w:p w14:paraId="178BAE7A" w14:textId="77777777" w:rsidR="00E5065B" w:rsidRPr="001A0A76" w:rsidRDefault="00E5065B" w:rsidP="00FF00CD">
      <w:pPr>
        <w:pStyle w:val="Undertitel"/>
        <w:rPr>
          <w:lang w:val="en-US"/>
        </w:rPr>
      </w:pPr>
      <w:r w:rsidRPr="001A0A76">
        <w:rPr>
          <w:lang w:val="en-US"/>
        </w:rPr>
        <w:t>The Project</w:t>
      </w:r>
    </w:p>
    <w:p w14:paraId="64B13311" w14:textId="77777777" w:rsidR="00E5065B" w:rsidRPr="00464A5D" w:rsidRDefault="001A0A76" w:rsidP="00314F37">
      <w:pPr>
        <w:pStyle w:val="MPBrdtekst"/>
        <w:spacing w:after="0" w:line="240" w:lineRule="auto"/>
        <w:contextualSpacing/>
        <w:jc w:val="left"/>
        <w:rPr>
          <w:rFonts w:ascii="Arial" w:hAnsi="Arial" w:cs="Arial"/>
          <w:iCs/>
          <w:sz w:val="20"/>
          <w:szCs w:val="20"/>
          <w:lang w:val="en-US"/>
        </w:rPr>
      </w:pPr>
      <w:r w:rsidRPr="00464A5D">
        <w:rPr>
          <w:rFonts w:ascii="Arial" w:hAnsi="Arial" w:cs="Arial"/>
          <w:iCs/>
          <w:sz w:val="20"/>
          <w:szCs w:val="20"/>
          <w:lang w:val="en-US"/>
        </w:rPr>
        <w:t xml:space="preserve">The DKMA foresees that the tender and ensuing project will take place according to this approximate timeline: </w:t>
      </w:r>
    </w:p>
    <w:p w14:paraId="7D010E94" w14:textId="77777777" w:rsidR="00E5065B" w:rsidRPr="00464A5D" w:rsidRDefault="001A0A76" w:rsidP="00314F37">
      <w:pPr>
        <w:pStyle w:val="MPBrdtekst"/>
        <w:numPr>
          <w:ilvl w:val="0"/>
          <w:numId w:val="5"/>
        </w:numPr>
        <w:spacing w:after="0" w:line="240" w:lineRule="auto"/>
        <w:contextualSpacing/>
        <w:jc w:val="left"/>
        <w:rPr>
          <w:rFonts w:ascii="Arial" w:hAnsi="Arial" w:cs="Arial"/>
          <w:iCs/>
          <w:sz w:val="20"/>
          <w:szCs w:val="20"/>
          <w:lang w:val="en-US"/>
        </w:rPr>
      </w:pPr>
      <w:r w:rsidRPr="00464A5D">
        <w:rPr>
          <w:rFonts w:ascii="Arial" w:hAnsi="Arial" w:cs="Arial"/>
          <w:iCs/>
          <w:sz w:val="20"/>
          <w:szCs w:val="20"/>
          <w:lang w:val="en-US"/>
        </w:rPr>
        <w:t>Analysis in 2020 with focus on market dialogue and how to structure the tender</w:t>
      </w:r>
    </w:p>
    <w:p w14:paraId="2C994A30" w14:textId="77777777" w:rsidR="00E5065B" w:rsidRPr="00464A5D" w:rsidRDefault="001A0A76" w:rsidP="00314F37">
      <w:pPr>
        <w:pStyle w:val="MPBrdtekst"/>
        <w:numPr>
          <w:ilvl w:val="0"/>
          <w:numId w:val="5"/>
        </w:numPr>
        <w:spacing w:after="0" w:line="240" w:lineRule="auto"/>
        <w:contextualSpacing/>
        <w:jc w:val="left"/>
        <w:rPr>
          <w:rFonts w:ascii="Arial" w:hAnsi="Arial" w:cs="Arial"/>
          <w:iCs/>
          <w:sz w:val="20"/>
          <w:szCs w:val="20"/>
          <w:lang w:val="en-US"/>
        </w:rPr>
      </w:pPr>
      <w:r w:rsidRPr="00464A5D">
        <w:rPr>
          <w:rFonts w:ascii="Arial" w:hAnsi="Arial" w:cs="Arial"/>
          <w:iCs/>
          <w:sz w:val="20"/>
          <w:szCs w:val="20"/>
          <w:lang w:val="en-US"/>
        </w:rPr>
        <w:t>Preparations for a tender in Q3 and Q4 in 2020</w:t>
      </w:r>
    </w:p>
    <w:p w14:paraId="0FBFE82F" w14:textId="77777777" w:rsidR="00E5065B" w:rsidRPr="00464A5D" w:rsidRDefault="001A0A76" w:rsidP="00314F37">
      <w:pPr>
        <w:pStyle w:val="MPBrdtekst"/>
        <w:numPr>
          <w:ilvl w:val="0"/>
          <w:numId w:val="5"/>
        </w:numPr>
        <w:spacing w:after="0" w:line="240" w:lineRule="auto"/>
        <w:contextualSpacing/>
        <w:jc w:val="left"/>
        <w:rPr>
          <w:rFonts w:ascii="Arial" w:hAnsi="Arial" w:cs="Arial"/>
          <w:iCs/>
          <w:sz w:val="20"/>
          <w:szCs w:val="20"/>
          <w:lang w:val="en-US"/>
        </w:rPr>
      </w:pPr>
      <w:r w:rsidRPr="00464A5D">
        <w:rPr>
          <w:rFonts w:ascii="Arial" w:hAnsi="Arial" w:cs="Arial"/>
          <w:iCs/>
          <w:sz w:val="20"/>
          <w:szCs w:val="20"/>
          <w:lang w:val="en-US"/>
        </w:rPr>
        <w:t>Call for tender in Q1 2021 and closure in Q3 2021</w:t>
      </w:r>
    </w:p>
    <w:p w14:paraId="503B1742" w14:textId="77777777" w:rsidR="003F7D0E" w:rsidRPr="00464A5D" w:rsidRDefault="001A0A76" w:rsidP="00314F37">
      <w:pPr>
        <w:pStyle w:val="MPBrdtekst"/>
        <w:numPr>
          <w:ilvl w:val="0"/>
          <w:numId w:val="5"/>
        </w:numPr>
        <w:spacing w:after="0" w:line="240" w:lineRule="auto"/>
        <w:contextualSpacing/>
        <w:jc w:val="left"/>
        <w:rPr>
          <w:rFonts w:ascii="Arial" w:hAnsi="Arial" w:cs="Arial"/>
          <w:iCs/>
          <w:sz w:val="20"/>
          <w:szCs w:val="20"/>
          <w:lang w:val="en-US"/>
        </w:rPr>
      </w:pPr>
      <w:r w:rsidRPr="00EA471A">
        <w:rPr>
          <w:rFonts w:ascii="Arial" w:hAnsi="Arial" w:cs="Arial"/>
          <w:iCs/>
          <w:sz w:val="20"/>
          <w:szCs w:val="20"/>
          <w:lang w:val="en-US"/>
        </w:rPr>
        <w:t>Implementation project ends Q2 2022</w:t>
      </w:r>
    </w:p>
    <w:p w14:paraId="05F8240F" w14:textId="77777777" w:rsidR="001A0A76" w:rsidRPr="00EA471A" w:rsidRDefault="001A0A76" w:rsidP="00314F37">
      <w:pPr>
        <w:pStyle w:val="MPBrdtekst"/>
        <w:spacing w:after="0" w:line="240" w:lineRule="auto"/>
        <w:ind w:left="720"/>
        <w:contextualSpacing/>
        <w:jc w:val="left"/>
        <w:rPr>
          <w:rFonts w:ascii="Arial" w:hAnsi="Arial" w:cs="Arial"/>
          <w:iCs/>
          <w:sz w:val="20"/>
          <w:szCs w:val="20"/>
          <w:lang w:val="en-US"/>
        </w:rPr>
      </w:pPr>
    </w:p>
    <w:p w14:paraId="1B8C0834" w14:textId="77777777" w:rsidR="00E5065B" w:rsidRDefault="00E5065B" w:rsidP="00FF00CD">
      <w:pPr>
        <w:pStyle w:val="Undertitel"/>
        <w:rPr>
          <w:lang w:val="en-US"/>
        </w:rPr>
      </w:pPr>
      <w:r>
        <w:rPr>
          <w:lang w:val="en-US"/>
        </w:rPr>
        <w:t>The Market Dialogue</w:t>
      </w:r>
    </w:p>
    <w:p w14:paraId="66236192" w14:textId="77777777" w:rsidR="00262548" w:rsidRPr="00464A5D" w:rsidRDefault="003F7D0E" w:rsidP="00314F37">
      <w:pPr>
        <w:pStyle w:val="MPBrdtekst"/>
        <w:spacing w:after="0" w:line="240" w:lineRule="auto"/>
        <w:contextualSpacing/>
        <w:jc w:val="left"/>
        <w:rPr>
          <w:rFonts w:ascii="Arial" w:hAnsi="Arial" w:cs="Arial"/>
          <w:iCs/>
          <w:sz w:val="20"/>
          <w:szCs w:val="20"/>
          <w:lang w:val="en-US"/>
        </w:rPr>
      </w:pPr>
      <w:r w:rsidRPr="00464A5D">
        <w:rPr>
          <w:rFonts w:ascii="Arial" w:hAnsi="Arial" w:cs="Arial"/>
          <w:iCs/>
          <w:sz w:val="20"/>
          <w:szCs w:val="20"/>
          <w:lang w:val="en-US"/>
        </w:rPr>
        <w:t xml:space="preserve">To test the idea DKMA wants to pose a set of </w:t>
      </w:r>
      <w:r w:rsidR="009F3B29" w:rsidRPr="00464A5D">
        <w:rPr>
          <w:rFonts w:ascii="Arial" w:hAnsi="Arial" w:cs="Arial"/>
          <w:iCs/>
          <w:sz w:val="20"/>
          <w:szCs w:val="20"/>
          <w:lang w:val="en-US"/>
        </w:rPr>
        <w:t>assumptions</w:t>
      </w:r>
      <w:r w:rsidRPr="00464A5D">
        <w:rPr>
          <w:rFonts w:ascii="Arial" w:hAnsi="Arial" w:cs="Arial"/>
          <w:iCs/>
          <w:sz w:val="20"/>
          <w:szCs w:val="20"/>
          <w:lang w:val="en-US"/>
        </w:rPr>
        <w:t xml:space="preserve"> to interested vendors, of which the answers collectively should shed light on the viability of acquiring an already commercially available product.</w:t>
      </w:r>
    </w:p>
    <w:p w14:paraId="7662FE18" w14:textId="77777777" w:rsidR="009F3B29" w:rsidRPr="00464A5D" w:rsidRDefault="009F3B29" w:rsidP="00314F37">
      <w:pPr>
        <w:pStyle w:val="MPBrdtekst"/>
        <w:spacing w:after="0" w:line="240" w:lineRule="auto"/>
        <w:contextualSpacing/>
        <w:jc w:val="left"/>
        <w:rPr>
          <w:rFonts w:ascii="Arial" w:hAnsi="Arial" w:cs="Arial"/>
          <w:iCs/>
          <w:sz w:val="20"/>
          <w:szCs w:val="20"/>
          <w:lang w:val="en-US"/>
        </w:rPr>
      </w:pPr>
      <w:r w:rsidRPr="00464A5D">
        <w:rPr>
          <w:rFonts w:ascii="Arial" w:hAnsi="Arial" w:cs="Arial"/>
          <w:iCs/>
          <w:sz w:val="20"/>
          <w:szCs w:val="20"/>
          <w:lang w:val="en-US"/>
        </w:rPr>
        <w:t>First and foremost, we want potential suppliers' feedback to relate to whether there are assumptions or parts of these that are fundamentally considered to be hindering a successful tender.</w:t>
      </w:r>
    </w:p>
    <w:p w14:paraId="4EBAD9AD" w14:textId="77777777" w:rsidR="00E5065B" w:rsidRPr="00464A5D" w:rsidRDefault="00E5065B" w:rsidP="00314F37">
      <w:pPr>
        <w:pStyle w:val="MPBrdtekst"/>
        <w:spacing w:after="0" w:line="240" w:lineRule="auto"/>
        <w:contextualSpacing/>
        <w:jc w:val="left"/>
        <w:rPr>
          <w:rFonts w:ascii="Arial" w:hAnsi="Arial" w:cs="Arial"/>
          <w:iCs/>
          <w:sz w:val="20"/>
          <w:szCs w:val="20"/>
          <w:lang w:val="en-US"/>
        </w:rPr>
      </w:pPr>
      <w:r w:rsidRPr="00464A5D">
        <w:rPr>
          <w:rFonts w:ascii="Arial" w:hAnsi="Arial" w:cs="Arial"/>
          <w:iCs/>
          <w:sz w:val="20"/>
          <w:szCs w:val="20"/>
          <w:lang w:val="en-US"/>
        </w:rPr>
        <w:t>Any consultation responses will be treated confidentially to the extent permitted by the laws governing transparency in Danish public administration.</w:t>
      </w:r>
    </w:p>
    <w:p w14:paraId="713D9E88" w14:textId="77777777" w:rsidR="00E5065B" w:rsidRPr="00464A5D" w:rsidRDefault="00E5065B" w:rsidP="00314F37">
      <w:pPr>
        <w:pStyle w:val="MPBrdtekst"/>
        <w:spacing w:after="0" w:line="240" w:lineRule="auto"/>
        <w:contextualSpacing/>
        <w:jc w:val="left"/>
        <w:rPr>
          <w:rFonts w:ascii="Arial" w:hAnsi="Arial" w:cs="Arial"/>
          <w:iCs/>
          <w:sz w:val="20"/>
          <w:szCs w:val="20"/>
          <w:lang w:val="en-US"/>
        </w:rPr>
      </w:pPr>
    </w:p>
    <w:p w14:paraId="63F7BBB1" w14:textId="620E79AD" w:rsidR="00525E2E" w:rsidRPr="00464A5D" w:rsidRDefault="009A1B5D" w:rsidP="00314F37">
      <w:pPr>
        <w:pStyle w:val="MPBrdtekst"/>
        <w:spacing w:after="0" w:line="240" w:lineRule="auto"/>
        <w:contextualSpacing/>
        <w:jc w:val="left"/>
        <w:rPr>
          <w:rFonts w:ascii="Arial" w:hAnsi="Arial" w:cs="Arial"/>
          <w:iCs/>
          <w:sz w:val="20"/>
          <w:szCs w:val="20"/>
          <w:lang w:val="en-US"/>
        </w:rPr>
      </w:pPr>
      <w:r w:rsidRPr="00464A5D">
        <w:rPr>
          <w:rFonts w:ascii="Arial" w:hAnsi="Arial" w:cs="Arial"/>
          <w:iCs/>
          <w:sz w:val="20"/>
          <w:szCs w:val="20"/>
          <w:lang w:val="en-US"/>
        </w:rPr>
        <w:t>DKMA</w:t>
      </w:r>
      <w:r w:rsidR="00E5065B" w:rsidRPr="00464A5D">
        <w:rPr>
          <w:rFonts w:ascii="Arial" w:hAnsi="Arial" w:cs="Arial"/>
          <w:iCs/>
          <w:sz w:val="20"/>
          <w:szCs w:val="20"/>
          <w:lang w:val="en-US"/>
        </w:rPr>
        <w:t xml:space="preserve"> will thoroughly evaluate the responses received and consider whether the commenters give rise to a change of focus in relation to the </w:t>
      </w:r>
      <w:r w:rsidR="00DF1573" w:rsidRPr="00464A5D">
        <w:rPr>
          <w:rFonts w:ascii="Arial" w:hAnsi="Arial" w:cs="Arial"/>
          <w:iCs/>
          <w:sz w:val="20"/>
          <w:szCs w:val="20"/>
          <w:lang w:val="en-US"/>
        </w:rPr>
        <w:t>ten</w:t>
      </w:r>
      <w:r w:rsidR="00E5065B" w:rsidRPr="00464A5D">
        <w:rPr>
          <w:rFonts w:ascii="Arial" w:hAnsi="Arial" w:cs="Arial"/>
          <w:iCs/>
          <w:sz w:val="20"/>
          <w:szCs w:val="20"/>
          <w:lang w:val="en-US"/>
        </w:rPr>
        <w:t xml:space="preserve"> assumptions.</w:t>
      </w:r>
    </w:p>
    <w:p w14:paraId="31E871E8" w14:textId="77777777" w:rsidR="000C1584" w:rsidRPr="00464A5D" w:rsidRDefault="000C1584" w:rsidP="00314F37">
      <w:pPr>
        <w:pStyle w:val="MPBrdtekst"/>
        <w:spacing w:after="0" w:line="240" w:lineRule="auto"/>
        <w:contextualSpacing/>
        <w:jc w:val="left"/>
        <w:rPr>
          <w:rFonts w:ascii="Arial" w:hAnsi="Arial" w:cs="Arial"/>
          <w:iCs/>
          <w:sz w:val="20"/>
          <w:szCs w:val="20"/>
          <w:lang w:val="en-US"/>
        </w:rPr>
      </w:pPr>
    </w:p>
    <w:p w14:paraId="3D66ADBE" w14:textId="7C334AEC" w:rsidR="00262548" w:rsidRPr="00464A5D" w:rsidRDefault="009A1B5D" w:rsidP="00314F37">
      <w:pPr>
        <w:pStyle w:val="MPBrdtekst"/>
        <w:spacing w:after="0" w:line="240" w:lineRule="auto"/>
        <w:contextualSpacing/>
        <w:jc w:val="left"/>
        <w:rPr>
          <w:rFonts w:ascii="Arial" w:hAnsi="Arial" w:cs="Arial"/>
          <w:iCs/>
          <w:sz w:val="20"/>
          <w:szCs w:val="20"/>
          <w:lang w:val="en-US"/>
        </w:rPr>
      </w:pPr>
      <w:r w:rsidRPr="00464A5D">
        <w:rPr>
          <w:rFonts w:ascii="Arial" w:hAnsi="Arial" w:cs="Arial"/>
          <w:iCs/>
          <w:sz w:val="20"/>
          <w:szCs w:val="20"/>
          <w:lang w:val="en-US"/>
        </w:rPr>
        <w:t>DKMA</w:t>
      </w:r>
      <w:r w:rsidR="00262548" w:rsidRPr="00464A5D">
        <w:rPr>
          <w:rFonts w:ascii="Arial" w:hAnsi="Arial" w:cs="Arial"/>
          <w:iCs/>
          <w:sz w:val="20"/>
          <w:szCs w:val="20"/>
          <w:lang w:val="en-US"/>
        </w:rPr>
        <w:t xml:space="preserve"> asks</w:t>
      </w:r>
      <w:r w:rsidR="00515159">
        <w:rPr>
          <w:rFonts w:ascii="Arial" w:hAnsi="Arial" w:cs="Arial"/>
          <w:iCs/>
          <w:sz w:val="20"/>
          <w:szCs w:val="20"/>
          <w:lang w:val="en-US"/>
        </w:rPr>
        <w:t xml:space="preserve"> commenters</w:t>
      </w:r>
      <w:r w:rsidR="00262548" w:rsidRPr="00464A5D">
        <w:rPr>
          <w:rFonts w:ascii="Arial" w:hAnsi="Arial" w:cs="Arial"/>
          <w:iCs/>
          <w:sz w:val="20"/>
          <w:szCs w:val="20"/>
          <w:lang w:val="en-US"/>
        </w:rPr>
        <w:t xml:space="preserve"> to indicate under each assumption whether they consider the assumption plausible. If the recommendation or parts of the recommendation are not considered plausible, we would ask the </w:t>
      </w:r>
      <w:r w:rsidR="00515159">
        <w:rPr>
          <w:rFonts w:ascii="Arial" w:hAnsi="Arial" w:cs="Arial"/>
          <w:iCs/>
          <w:sz w:val="20"/>
          <w:szCs w:val="20"/>
          <w:lang w:val="en-US"/>
        </w:rPr>
        <w:t>commenters</w:t>
      </w:r>
      <w:r w:rsidR="00262548" w:rsidRPr="00464A5D">
        <w:rPr>
          <w:rFonts w:ascii="Arial" w:hAnsi="Arial" w:cs="Arial"/>
          <w:iCs/>
          <w:sz w:val="20"/>
          <w:szCs w:val="20"/>
          <w:lang w:val="en-US"/>
        </w:rPr>
        <w:t xml:space="preserve"> to point out why it is not considered plausible and what solution / path the </w:t>
      </w:r>
      <w:r w:rsidR="00515159">
        <w:rPr>
          <w:rFonts w:ascii="Arial" w:hAnsi="Arial" w:cs="Arial"/>
          <w:iCs/>
          <w:sz w:val="20"/>
          <w:szCs w:val="20"/>
          <w:lang w:val="en-US"/>
        </w:rPr>
        <w:t>commenters</w:t>
      </w:r>
      <w:r w:rsidR="00262548" w:rsidRPr="00464A5D">
        <w:rPr>
          <w:rFonts w:ascii="Arial" w:hAnsi="Arial" w:cs="Arial"/>
          <w:iCs/>
          <w:sz w:val="20"/>
          <w:szCs w:val="20"/>
          <w:lang w:val="en-US"/>
        </w:rPr>
        <w:t xml:space="preserve"> can recommend instead.</w:t>
      </w:r>
    </w:p>
    <w:p w14:paraId="27243169" w14:textId="77777777" w:rsidR="00262548" w:rsidRPr="00464A5D" w:rsidRDefault="00262548" w:rsidP="00314F37">
      <w:pPr>
        <w:pStyle w:val="MPBrdtekst"/>
        <w:spacing w:after="0" w:line="240" w:lineRule="auto"/>
        <w:contextualSpacing/>
        <w:jc w:val="left"/>
        <w:rPr>
          <w:rFonts w:ascii="Arial" w:hAnsi="Arial" w:cs="Arial"/>
          <w:iCs/>
          <w:sz w:val="20"/>
          <w:szCs w:val="20"/>
          <w:lang w:val="en-US"/>
        </w:rPr>
      </w:pPr>
    </w:p>
    <w:p w14:paraId="32884563" w14:textId="797D7DFA" w:rsidR="00262548" w:rsidRPr="00464A5D" w:rsidRDefault="009A1B5D" w:rsidP="00314F37">
      <w:pPr>
        <w:pStyle w:val="MPBrdtekst"/>
        <w:spacing w:after="0" w:line="240" w:lineRule="auto"/>
        <w:contextualSpacing/>
        <w:jc w:val="left"/>
        <w:rPr>
          <w:rFonts w:ascii="Arial" w:hAnsi="Arial" w:cs="Arial"/>
          <w:iCs/>
          <w:sz w:val="20"/>
          <w:szCs w:val="20"/>
          <w:lang w:val="en-US"/>
        </w:rPr>
      </w:pPr>
      <w:r w:rsidRPr="00464A5D">
        <w:rPr>
          <w:rFonts w:ascii="Arial" w:hAnsi="Arial" w:cs="Arial"/>
          <w:iCs/>
          <w:sz w:val="20"/>
          <w:szCs w:val="20"/>
          <w:lang w:val="en-US"/>
        </w:rPr>
        <w:t>DKMA</w:t>
      </w:r>
      <w:r w:rsidR="00262548" w:rsidRPr="00464A5D">
        <w:rPr>
          <w:rFonts w:ascii="Arial" w:hAnsi="Arial" w:cs="Arial"/>
          <w:iCs/>
          <w:sz w:val="20"/>
          <w:szCs w:val="20"/>
          <w:lang w:val="en-US"/>
        </w:rPr>
        <w:t xml:space="preserve"> thanks all</w:t>
      </w:r>
      <w:r w:rsidR="00515159">
        <w:rPr>
          <w:rFonts w:ascii="Arial" w:hAnsi="Arial" w:cs="Arial"/>
          <w:iCs/>
          <w:sz w:val="20"/>
          <w:szCs w:val="20"/>
          <w:lang w:val="en-US"/>
        </w:rPr>
        <w:t xml:space="preserve"> commenters</w:t>
      </w:r>
      <w:r w:rsidR="00262548" w:rsidRPr="00464A5D">
        <w:rPr>
          <w:rFonts w:ascii="Arial" w:hAnsi="Arial" w:cs="Arial"/>
          <w:iCs/>
          <w:sz w:val="20"/>
          <w:szCs w:val="20"/>
          <w:lang w:val="en-US"/>
        </w:rPr>
        <w:t xml:space="preserve"> in advance for taking an active part in creating the best possible conditions for the</w:t>
      </w:r>
      <w:r w:rsidR="00515159">
        <w:rPr>
          <w:rFonts w:ascii="Arial" w:hAnsi="Arial" w:cs="Arial"/>
          <w:iCs/>
          <w:sz w:val="20"/>
          <w:szCs w:val="20"/>
          <w:lang w:val="en-US"/>
        </w:rPr>
        <w:t xml:space="preserve"> planned tender</w:t>
      </w:r>
      <w:r w:rsidR="00262548" w:rsidRPr="00464A5D">
        <w:rPr>
          <w:rFonts w:ascii="Arial" w:hAnsi="Arial" w:cs="Arial"/>
          <w:iCs/>
          <w:sz w:val="20"/>
          <w:szCs w:val="20"/>
          <w:lang w:val="en-US"/>
        </w:rPr>
        <w:t>.</w:t>
      </w:r>
    </w:p>
    <w:p w14:paraId="30DAC24E" w14:textId="77777777" w:rsidR="00262548" w:rsidRPr="00464A5D" w:rsidRDefault="00262548" w:rsidP="00314F37">
      <w:pPr>
        <w:pStyle w:val="MPBrdtekst"/>
        <w:spacing w:after="0" w:line="240" w:lineRule="auto"/>
        <w:contextualSpacing/>
        <w:jc w:val="left"/>
        <w:rPr>
          <w:rFonts w:ascii="Arial" w:hAnsi="Arial" w:cs="Arial"/>
          <w:iCs/>
          <w:sz w:val="20"/>
          <w:szCs w:val="20"/>
          <w:lang w:val="en-US"/>
        </w:rPr>
      </w:pPr>
    </w:p>
    <w:p w14:paraId="535CEDEC" w14:textId="5A15E819" w:rsidR="00262548" w:rsidRPr="00464A5D" w:rsidRDefault="00262548" w:rsidP="00314F37">
      <w:pPr>
        <w:pStyle w:val="MPBrdtekst"/>
        <w:spacing w:after="0" w:line="240" w:lineRule="auto"/>
        <w:contextualSpacing/>
        <w:jc w:val="left"/>
        <w:rPr>
          <w:rFonts w:ascii="Arial" w:hAnsi="Arial" w:cs="Arial"/>
          <w:iCs/>
          <w:sz w:val="20"/>
          <w:szCs w:val="20"/>
          <w:lang w:val="en-US"/>
        </w:rPr>
      </w:pPr>
      <w:r w:rsidRPr="00464A5D">
        <w:rPr>
          <w:rFonts w:ascii="Arial" w:hAnsi="Arial" w:cs="Arial"/>
          <w:iCs/>
          <w:sz w:val="20"/>
          <w:szCs w:val="20"/>
          <w:lang w:val="en-US"/>
        </w:rPr>
        <w:t xml:space="preserve">The deadline for responses to the hearing is Friday, </w:t>
      </w:r>
      <w:r w:rsidR="00F75839">
        <w:rPr>
          <w:rFonts w:ascii="Arial" w:hAnsi="Arial" w:cs="Arial"/>
          <w:iCs/>
          <w:sz w:val="20"/>
          <w:szCs w:val="20"/>
          <w:lang w:val="en-US"/>
        </w:rPr>
        <w:t>12</w:t>
      </w:r>
      <w:r w:rsidR="00F25B49" w:rsidRPr="00F25B49">
        <w:rPr>
          <w:rFonts w:ascii="Arial" w:hAnsi="Arial" w:cs="Arial"/>
          <w:iCs/>
          <w:sz w:val="20"/>
          <w:szCs w:val="20"/>
          <w:vertAlign w:val="superscript"/>
          <w:lang w:val="en-US"/>
        </w:rPr>
        <w:t>th</w:t>
      </w:r>
      <w:r w:rsidR="00F25B49">
        <w:rPr>
          <w:rFonts w:ascii="Arial" w:hAnsi="Arial" w:cs="Arial"/>
          <w:iCs/>
          <w:sz w:val="20"/>
          <w:szCs w:val="20"/>
          <w:lang w:val="en-US"/>
        </w:rPr>
        <w:t xml:space="preserve"> of </w:t>
      </w:r>
      <w:r w:rsidR="00F75839">
        <w:rPr>
          <w:rFonts w:ascii="Arial" w:hAnsi="Arial" w:cs="Arial"/>
          <w:iCs/>
          <w:sz w:val="20"/>
          <w:szCs w:val="20"/>
          <w:lang w:val="en-US"/>
        </w:rPr>
        <w:t>June</w:t>
      </w:r>
      <w:r w:rsidRPr="00464A5D">
        <w:rPr>
          <w:rFonts w:ascii="Arial" w:hAnsi="Arial" w:cs="Arial"/>
          <w:iCs/>
          <w:sz w:val="20"/>
          <w:szCs w:val="20"/>
          <w:lang w:val="en-US"/>
        </w:rPr>
        <w:t xml:space="preserve">, at 1 p.m. </w:t>
      </w:r>
    </w:p>
    <w:p w14:paraId="04D433AF" w14:textId="77777777" w:rsidR="00FF00CD" w:rsidRPr="00262548" w:rsidRDefault="00FF00CD" w:rsidP="00FF00CD">
      <w:pPr>
        <w:pStyle w:val="Undertitel"/>
        <w:rPr>
          <w:lang w:val="en-US"/>
        </w:rPr>
      </w:pPr>
      <w:r>
        <w:rPr>
          <w:lang w:val="en-US"/>
        </w:rPr>
        <w:lastRenderedPageBreak/>
        <w:t>The Assumptions</w:t>
      </w:r>
    </w:p>
    <w:p w14:paraId="5BCF6C42" w14:textId="557C7B3F" w:rsidR="007526F8" w:rsidRPr="00464A5D" w:rsidRDefault="00262548" w:rsidP="00314F37">
      <w:pPr>
        <w:pStyle w:val="MPBrdtekst"/>
        <w:spacing w:after="0" w:line="240" w:lineRule="auto"/>
        <w:contextualSpacing/>
        <w:jc w:val="left"/>
        <w:rPr>
          <w:rFonts w:ascii="Arial" w:hAnsi="Arial" w:cs="Arial"/>
          <w:iCs/>
          <w:sz w:val="20"/>
          <w:szCs w:val="20"/>
          <w:lang w:val="en-US"/>
        </w:rPr>
      </w:pPr>
      <w:r w:rsidRPr="00464A5D">
        <w:rPr>
          <w:rFonts w:ascii="Arial" w:hAnsi="Arial" w:cs="Arial"/>
          <w:iCs/>
          <w:sz w:val="20"/>
          <w:szCs w:val="20"/>
          <w:lang w:val="en-US"/>
        </w:rPr>
        <w:t xml:space="preserve">All of the </w:t>
      </w:r>
      <w:bookmarkStart w:id="0" w:name="_GoBack"/>
      <w:bookmarkEnd w:id="0"/>
      <w:r w:rsidRPr="00464A5D">
        <w:rPr>
          <w:rFonts w:ascii="Arial" w:hAnsi="Arial" w:cs="Arial"/>
          <w:iCs/>
          <w:sz w:val="20"/>
          <w:szCs w:val="20"/>
          <w:lang w:val="en-US"/>
        </w:rPr>
        <w:t>assumptions are presented in brief below</w:t>
      </w:r>
      <w:r w:rsidR="009F3B29" w:rsidRPr="00464A5D">
        <w:rPr>
          <w:rFonts w:ascii="Arial" w:hAnsi="Arial" w:cs="Arial"/>
          <w:iCs/>
          <w:sz w:val="20"/>
          <w:szCs w:val="20"/>
          <w:lang w:val="en-US"/>
        </w:rPr>
        <w:t xml:space="preserve"> and should be regarded as open question to which potential vendors can reply. </w:t>
      </w:r>
    </w:p>
    <w:p w14:paraId="3F78F5D8" w14:textId="77777777" w:rsidR="00D72910" w:rsidRDefault="00D72910" w:rsidP="00125B40">
      <w:pPr>
        <w:pStyle w:val="MPBrdtekst"/>
        <w:spacing w:after="0" w:line="240" w:lineRule="auto"/>
        <w:contextualSpacing/>
        <w:jc w:val="left"/>
        <w:rPr>
          <w:rFonts w:cs="Arial"/>
          <w:iCs/>
          <w:szCs w:val="18"/>
          <w:lang w:val="en-US"/>
        </w:rPr>
      </w:pPr>
    </w:p>
    <w:p w14:paraId="1E7C3F74" w14:textId="77777777" w:rsidR="003E60DF" w:rsidRPr="00C95367" w:rsidRDefault="003E60DF" w:rsidP="00125B40">
      <w:pPr>
        <w:pStyle w:val="MPBrdtekst"/>
        <w:spacing w:after="0" w:line="240" w:lineRule="auto"/>
        <w:contextualSpacing/>
        <w:jc w:val="left"/>
        <w:rPr>
          <w:rStyle w:val="Kraftigfremhvning"/>
          <w:lang w:val="en-US"/>
        </w:rPr>
      </w:pPr>
      <w:r w:rsidRPr="00C95367">
        <w:rPr>
          <w:rStyle w:val="Kraftigfremhvning"/>
          <w:lang w:val="en-US"/>
        </w:rPr>
        <w:t xml:space="preserve">The </w:t>
      </w:r>
      <w:r w:rsidR="006858CC" w:rsidRPr="00C95367">
        <w:rPr>
          <w:rStyle w:val="Kraftigfremhvning"/>
          <w:lang w:val="en-US"/>
        </w:rPr>
        <w:t>S</w:t>
      </w:r>
      <w:r w:rsidRPr="00C95367">
        <w:rPr>
          <w:rStyle w:val="Kraftigfremhvning"/>
          <w:lang w:val="en-US"/>
        </w:rPr>
        <w:t xml:space="preserve">ystem in </w:t>
      </w:r>
      <w:r w:rsidR="006858CC" w:rsidRPr="00C95367">
        <w:rPr>
          <w:rStyle w:val="Kraftigfremhvning"/>
          <w:lang w:val="en-US"/>
        </w:rPr>
        <w:t>G</w:t>
      </w:r>
      <w:r w:rsidRPr="00C95367">
        <w:rPr>
          <w:rStyle w:val="Kraftigfremhvning"/>
          <w:lang w:val="en-US"/>
        </w:rPr>
        <w:t>eneral</w:t>
      </w:r>
    </w:p>
    <w:p w14:paraId="1F9B12C5" w14:textId="77777777" w:rsidR="00ED430A" w:rsidRPr="00D72910" w:rsidRDefault="00ED430A" w:rsidP="00125B40">
      <w:pPr>
        <w:pStyle w:val="MPBrdtekst"/>
        <w:spacing w:after="0" w:line="240" w:lineRule="auto"/>
        <w:ind w:left="720"/>
        <w:contextualSpacing/>
        <w:jc w:val="left"/>
        <w:rPr>
          <w:rFonts w:cs="Arial"/>
          <w:iCs/>
          <w:szCs w:val="18"/>
          <w:lang w:val="en-US"/>
        </w:rPr>
      </w:pPr>
    </w:p>
    <w:p w14:paraId="1B2BC9F0" w14:textId="3B4CE736" w:rsidR="00CC35B3" w:rsidRPr="00464A5D" w:rsidRDefault="009A1B5D" w:rsidP="00994412">
      <w:pPr>
        <w:pStyle w:val="Listeafsnit"/>
        <w:rPr>
          <w:i/>
        </w:rPr>
      </w:pPr>
      <w:r w:rsidRPr="00464A5D">
        <w:rPr>
          <w:rStyle w:val="Svaghenvisning"/>
        </w:rPr>
        <w:t>The S</w:t>
      </w:r>
      <w:r w:rsidR="00772498">
        <w:rPr>
          <w:rStyle w:val="Svaghenvisning"/>
        </w:rPr>
        <w:t>ignal Detection and Management system</w:t>
      </w:r>
      <w:r w:rsidR="00464A5D" w:rsidRPr="00464A5D">
        <w:rPr>
          <w:rStyle w:val="Svaghenvisning"/>
        </w:rPr>
        <w:t xml:space="preserve"> </w:t>
      </w:r>
      <w:r w:rsidR="00262548" w:rsidRPr="00464A5D">
        <w:rPr>
          <w:rStyle w:val="Svaghenvisning"/>
        </w:rPr>
        <w:t>is already available in the market</w:t>
      </w:r>
      <w:r w:rsidR="00ED430A" w:rsidRPr="0051158F">
        <w:br/>
      </w:r>
      <w:r w:rsidR="00651AEC" w:rsidRPr="00464A5D">
        <w:t>DKMA</w:t>
      </w:r>
      <w:r w:rsidR="00BD74DA" w:rsidRPr="00464A5D">
        <w:t xml:space="preserve"> </w:t>
      </w:r>
      <w:r w:rsidR="00651AEC" w:rsidRPr="00464A5D">
        <w:t>en</w:t>
      </w:r>
      <w:r w:rsidR="00BD74DA" w:rsidRPr="00464A5D">
        <w:t>vision</w:t>
      </w:r>
      <w:r w:rsidR="00651AEC" w:rsidRPr="00464A5D">
        <w:t>s</w:t>
      </w:r>
      <w:r w:rsidR="00BD74DA" w:rsidRPr="00464A5D">
        <w:t xml:space="preserve"> </w:t>
      </w:r>
      <w:r w:rsidR="00651AEC" w:rsidRPr="00464A5D">
        <w:t xml:space="preserve">that the </w:t>
      </w:r>
      <w:r w:rsidR="00BD74DA" w:rsidRPr="00464A5D">
        <w:t xml:space="preserve">system </w:t>
      </w:r>
      <w:r w:rsidR="00651AEC" w:rsidRPr="00464A5D">
        <w:t xml:space="preserve">to be acquired under a planned tender </w:t>
      </w:r>
      <w:r w:rsidR="00BD74DA" w:rsidRPr="00464A5D">
        <w:t>can accommodate a full solution</w:t>
      </w:r>
      <w:r w:rsidR="00651AEC" w:rsidRPr="00464A5D">
        <w:t xml:space="preserve"> and is already commercially available on the European market</w:t>
      </w:r>
      <w:r w:rsidR="00BD74DA" w:rsidRPr="00464A5D">
        <w:t xml:space="preserve">. </w:t>
      </w:r>
      <w:r w:rsidR="00651AEC" w:rsidRPr="00464A5D">
        <w:t xml:space="preserve">Since it is already available it complies with </w:t>
      </w:r>
      <w:r w:rsidR="00BD74DA" w:rsidRPr="00464A5D">
        <w:t>GDPR</w:t>
      </w:r>
      <w:r w:rsidR="00651AEC" w:rsidRPr="00464A5D">
        <w:t>,</w:t>
      </w:r>
      <w:r w:rsidR="00BD74DA" w:rsidRPr="00464A5D">
        <w:t xml:space="preserve"> ISO27001</w:t>
      </w:r>
      <w:r w:rsidR="00651AEC" w:rsidRPr="00464A5D">
        <w:t>,</w:t>
      </w:r>
      <w:r w:rsidR="00BD74DA" w:rsidRPr="00464A5D">
        <w:t xml:space="preserve"> and Regulation 520/2012</w:t>
      </w:r>
      <w:r w:rsidR="00651AEC" w:rsidRPr="00464A5D">
        <w:t>. Please state if that is a viable vision.</w:t>
      </w:r>
      <w:r w:rsidR="00CC35B3" w:rsidRPr="00464A5D">
        <w:t xml:space="preserve"> </w:t>
      </w:r>
    </w:p>
    <w:p w14:paraId="79EEC2C4" w14:textId="77777777" w:rsidR="00CC35B3" w:rsidRPr="00464A5D" w:rsidRDefault="00CC35B3" w:rsidP="00994412">
      <w:pPr>
        <w:pStyle w:val="Listeafsnit"/>
      </w:pPr>
    </w:p>
    <w:p w14:paraId="57B2DD73" w14:textId="77777777" w:rsidR="00651AEC" w:rsidRPr="00464A5D" w:rsidRDefault="00CC35B3" w:rsidP="00994412">
      <w:pPr>
        <w:pStyle w:val="Listeafsnit"/>
        <w:rPr>
          <w:i/>
        </w:rPr>
      </w:pPr>
      <w:r w:rsidRPr="00464A5D">
        <w:t>Please enter your comments/ideas here</w:t>
      </w:r>
    </w:p>
    <w:p w14:paraId="03E6758C" w14:textId="77777777" w:rsidR="00CC35B3" w:rsidRPr="00CC35B3" w:rsidRDefault="00CC35B3" w:rsidP="00CC35B3">
      <w:pPr>
        <w:rPr>
          <w:i/>
          <w:lang w:val="en-US"/>
        </w:rPr>
      </w:pPr>
    </w:p>
    <w:p w14:paraId="3B383D7F" w14:textId="4F3B7769" w:rsidR="00CC35B3" w:rsidRPr="00464A5D" w:rsidRDefault="009A1B5D" w:rsidP="00994412">
      <w:pPr>
        <w:pStyle w:val="Listeafsnit"/>
        <w:rPr>
          <w:rStyle w:val="Svaghenvisning"/>
        </w:rPr>
      </w:pPr>
      <w:r w:rsidRPr="00464A5D">
        <w:rPr>
          <w:rStyle w:val="Svaghenvisning"/>
        </w:rPr>
        <w:t>The S</w:t>
      </w:r>
      <w:r w:rsidR="00C16E6F">
        <w:rPr>
          <w:rStyle w:val="Svaghenvisning"/>
        </w:rPr>
        <w:t>ignal Detection and Management System</w:t>
      </w:r>
      <w:r w:rsidR="00CC35B3" w:rsidRPr="00464A5D">
        <w:rPr>
          <w:rStyle w:val="Svaghenvisning"/>
        </w:rPr>
        <w:t xml:space="preserve"> already complies to a range of specifications</w:t>
      </w:r>
    </w:p>
    <w:p w14:paraId="390A62BC" w14:textId="77777777" w:rsidR="00BD74DA" w:rsidRPr="009A1B5D" w:rsidRDefault="00BD74DA" w:rsidP="00BD7FA1">
      <w:pPr>
        <w:ind w:left="720"/>
        <w:rPr>
          <w:lang w:val="en-US"/>
        </w:rPr>
      </w:pPr>
    </w:p>
    <w:p w14:paraId="5E7A8EC0" w14:textId="77777777" w:rsidR="00BD74DA" w:rsidRPr="00141893" w:rsidRDefault="00BD74DA" w:rsidP="00F21075">
      <w:pPr>
        <w:ind w:left="1276"/>
        <w:rPr>
          <w:rStyle w:val="Svaghenvisning"/>
          <w:lang w:val="en-US"/>
        </w:rPr>
      </w:pPr>
      <w:r w:rsidRPr="00141893">
        <w:rPr>
          <w:rStyle w:val="Svaghenvisning"/>
          <w:lang w:val="en-US"/>
        </w:rPr>
        <w:t>Regulatory/agency requirements</w:t>
      </w:r>
    </w:p>
    <w:p w14:paraId="367146A9" w14:textId="0AD6A290" w:rsidR="00772498" w:rsidRPr="00772498" w:rsidRDefault="00772498" w:rsidP="00772498">
      <w:pPr>
        <w:ind w:left="1276"/>
        <w:rPr>
          <w:lang w:val="en-US"/>
        </w:rPr>
      </w:pPr>
      <w:r w:rsidRPr="00772498">
        <w:rPr>
          <w:lang w:val="en-US"/>
        </w:rPr>
        <w:t>The system shall perform automated routine signal detection activities based on the data held on the database with customi</w:t>
      </w:r>
      <w:r>
        <w:rPr>
          <w:lang w:val="en-US"/>
        </w:rPr>
        <w:t>z</w:t>
      </w:r>
      <w:r w:rsidRPr="00772498">
        <w:rPr>
          <w:lang w:val="en-US"/>
        </w:rPr>
        <w:t>able thresholds for review of drug-event combinations. The system shall apply statistical methods including disproportionality analysis, and rule-based approaches for signal detection for all medicines data held on the database. The system shall have the ability to stratify and subgroup data for signal detection activities. The system shall enable review of individual cases associated with a statistical score. The system must allow for manual creation of data records (signals or safety issues). The system shall have the ability to capture all evidence from internal analyses and external documents including decision making history. The system shall include configurable fields for causality assessment of individual drug-event combinations and a free text field for assessments.</w:t>
      </w:r>
    </w:p>
    <w:p w14:paraId="1B1B2FB5" w14:textId="77777777" w:rsidR="00C16E6F" w:rsidRDefault="00C16E6F" w:rsidP="00772498">
      <w:pPr>
        <w:ind w:left="1276"/>
        <w:rPr>
          <w:lang w:val="en-US"/>
        </w:rPr>
      </w:pPr>
    </w:p>
    <w:p w14:paraId="005742CE" w14:textId="3760E418" w:rsidR="00772498" w:rsidRPr="001A0A76" w:rsidRDefault="00772498" w:rsidP="00772498">
      <w:pPr>
        <w:ind w:left="1276"/>
        <w:rPr>
          <w:lang w:val="en-US"/>
        </w:rPr>
      </w:pPr>
      <w:r w:rsidRPr="00772498">
        <w:rPr>
          <w:lang w:val="en-US"/>
        </w:rPr>
        <w:t>The system must be able to capture and manage the data standards and requirements outlined by EMA, ICH and ISO. The system must support and manage anonymization or pseudonymization of data. The system must be able to manage controlled user access and workgroups with different access (ISO 27001/2)</w:t>
      </w:r>
    </w:p>
    <w:p w14:paraId="45A328B8" w14:textId="77777777" w:rsidR="00BD74DA" w:rsidRPr="001A0A76" w:rsidRDefault="00BD74DA" w:rsidP="00F21075">
      <w:pPr>
        <w:ind w:left="1276"/>
        <w:rPr>
          <w:lang w:val="en-US"/>
        </w:rPr>
      </w:pPr>
    </w:p>
    <w:p w14:paraId="1F5E053F" w14:textId="77777777" w:rsidR="00BD74DA" w:rsidRPr="001A0A76" w:rsidRDefault="00BD74DA" w:rsidP="00F21075">
      <w:pPr>
        <w:ind w:left="1276"/>
        <w:rPr>
          <w:lang w:val="en-US"/>
        </w:rPr>
      </w:pPr>
      <w:r w:rsidRPr="00141893">
        <w:rPr>
          <w:rStyle w:val="Svaghenvisning"/>
          <w:lang w:val="en-US"/>
        </w:rPr>
        <w:t>Dictionaries</w:t>
      </w:r>
    </w:p>
    <w:p w14:paraId="74FBF2AA" w14:textId="3633D9E8" w:rsidR="00BD74DA" w:rsidRPr="001A0A76" w:rsidRDefault="00772498" w:rsidP="00F21075">
      <w:pPr>
        <w:ind w:left="1276"/>
        <w:rPr>
          <w:lang w:val="en-US"/>
        </w:rPr>
      </w:pPr>
      <w:r w:rsidRPr="00772498">
        <w:rPr>
          <w:lang w:val="en-US"/>
        </w:rPr>
        <w:t>The system must be able to manage and support various dictionaries in latest version for both products and events, including continuous and regular update of dictionaries. MedDRA, SNOMED, internal product dictionary and IDMP/SPOR</w:t>
      </w:r>
      <w:r w:rsidR="00BD74DA" w:rsidRPr="001A0A76">
        <w:rPr>
          <w:lang w:val="en-US"/>
        </w:rPr>
        <w:t>.</w:t>
      </w:r>
    </w:p>
    <w:p w14:paraId="0099471E" w14:textId="77777777" w:rsidR="00BD74DA" w:rsidRPr="001A0A76" w:rsidRDefault="00BD74DA" w:rsidP="00F21075">
      <w:pPr>
        <w:ind w:left="1276"/>
        <w:rPr>
          <w:lang w:val="en-US"/>
        </w:rPr>
      </w:pPr>
    </w:p>
    <w:p w14:paraId="1349F7FB" w14:textId="77777777" w:rsidR="00BD74DA" w:rsidRPr="001A0A76" w:rsidRDefault="00BD74DA" w:rsidP="00F21075">
      <w:pPr>
        <w:ind w:left="1276"/>
        <w:rPr>
          <w:lang w:val="en-US"/>
        </w:rPr>
      </w:pPr>
      <w:r w:rsidRPr="00141893">
        <w:rPr>
          <w:rStyle w:val="Svaghenvisning"/>
          <w:lang w:val="en-US"/>
        </w:rPr>
        <w:t>Data</w:t>
      </w:r>
      <w:r w:rsidRPr="001A0A76">
        <w:rPr>
          <w:lang w:val="en-US"/>
        </w:rPr>
        <w:t xml:space="preserve"> </w:t>
      </w:r>
      <w:r w:rsidRPr="00141893">
        <w:rPr>
          <w:rStyle w:val="Svaghenvisning"/>
          <w:lang w:val="en-US"/>
        </w:rPr>
        <w:t>exchange</w:t>
      </w:r>
    </w:p>
    <w:p w14:paraId="17BB26DD" w14:textId="4F318F36" w:rsidR="00BD74DA" w:rsidRPr="001A0A76" w:rsidRDefault="00772498" w:rsidP="00772498">
      <w:pPr>
        <w:ind w:left="1276"/>
        <w:rPr>
          <w:lang w:val="en-US"/>
        </w:rPr>
      </w:pPr>
      <w:r w:rsidRPr="00772498">
        <w:rPr>
          <w:lang w:val="en-US"/>
        </w:rPr>
        <w:t>The system must be able to receive data from a safety database per configurable schedule and upon request. Exchanged data must be savable, searchable and retrievable within the system.</w:t>
      </w:r>
      <w:r>
        <w:rPr>
          <w:lang w:val="en-US"/>
        </w:rPr>
        <w:t xml:space="preserve"> S</w:t>
      </w:r>
      <w:r w:rsidRPr="00772498">
        <w:rPr>
          <w:lang w:val="en-US"/>
        </w:rPr>
        <w:t>ystem integration or interfaces with other agency systems</w:t>
      </w:r>
      <w:r>
        <w:rPr>
          <w:lang w:val="en-US"/>
        </w:rPr>
        <w:t xml:space="preserve"> must be secure</w:t>
      </w:r>
      <w:r w:rsidRPr="00772498">
        <w:rPr>
          <w:lang w:val="en-US"/>
        </w:rPr>
        <w:t xml:space="preserve">. </w:t>
      </w:r>
      <w:r>
        <w:rPr>
          <w:lang w:val="en-US"/>
        </w:rPr>
        <w:t>The system must provide a</w:t>
      </w:r>
      <w:r w:rsidRPr="00772498">
        <w:rPr>
          <w:lang w:val="en-US"/>
        </w:rPr>
        <w:t>ccess to other data sources e.g. internal product dictionary for approval information and product labelling for an individual drug</w:t>
      </w:r>
      <w:r w:rsidR="00BD74DA" w:rsidRPr="001A0A76">
        <w:rPr>
          <w:lang w:val="en-US"/>
        </w:rPr>
        <w:t>.</w:t>
      </w:r>
    </w:p>
    <w:p w14:paraId="01CEA0A0" w14:textId="77777777" w:rsidR="00BD74DA" w:rsidRPr="001A0A76" w:rsidRDefault="00BD74DA" w:rsidP="00F21075">
      <w:pPr>
        <w:ind w:left="1276"/>
        <w:rPr>
          <w:lang w:val="en-US"/>
        </w:rPr>
      </w:pPr>
    </w:p>
    <w:p w14:paraId="6EF4DC06" w14:textId="77777777" w:rsidR="00BD74DA" w:rsidRPr="001A0A76" w:rsidRDefault="00BD74DA" w:rsidP="00F21075">
      <w:pPr>
        <w:ind w:left="1276"/>
        <w:rPr>
          <w:lang w:val="en-US"/>
        </w:rPr>
      </w:pPr>
      <w:r w:rsidRPr="0098320C">
        <w:rPr>
          <w:rStyle w:val="Svaghenvisning"/>
          <w:lang w:val="en-US"/>
        </w:rPr>
        <w:t>Workflow</w:t>
      </w:r>
    </w:p>
    <w:p w14:paraId="42A9B5B9" w14:textId="2E3A6D0B" w:rsidR="00BD74DA" w:rsidRPr="001A0A76" w:rsidRDefault="00772498" w:rsidP="00F21075">
      <w:pPr>
        <w:ind w:left="1276"/>
        <w:rPr>
          <w:lang w:val="en-US"/>
        </w:rPr>
      </w:pPr>
      <w:r w:rsidRPr="00772498">
        <w:rPr>
          <w:lang w:val="en-US"/>
        </w:rPr>
        <w:t>The system must be able to manage and configure flow of data records throughout the system. Allocation of data records to users or workgroups. User created items/notifications related to a data record and a workflow. Field level validations and rule</w:t>
      </w:r>
      <w:r>
        <w:rPr>
          <w:lang w:val="en-US"/>
        </w:rPr>
        <w:t>-</w:t>
      </w:r>
      <w:r w:rsidRPr="00772498">
        <w:rPr>
          <w:lang w:val="en-US"/>
        </w:rPr>
        <w:t>based quality checks must be configurable. Spell check for free text fields. Work lists must be based on real time data</w:t>
      </w:r>
      <w:r w:rsidR="00BD74DA" w:rsidRPr="001A0A76">
        <w:rPr>
          <w:lang w:val="en-US"/>
        </w:rPr>
        <w:t>.</w:t>
      </w:r>
    </w:p>
    <w:p w14:paraId="03AD63C9" w14:textId="77777777" w:rsidR="00BD74DA" w:rsidRPr="001A0A76" w:rsidRDefault="00BD74DA" w:rsidP="00F21075">
      <w:pPr>
        <w:ind w:left="1276"/>
        <w:rPr>
          <w:lang w:val="en-US"/>
        </w:rPr>
      </w:pPr>
    </w:p>
    <w:p w14:paraId="2DD9C6E0" w14:textId="77777777" w:rsidR="00BD74DA" w:rsidRPr="001A0A76" w:rsidRDefault="00BD74DA" w:rsidP="00F21075">
      <w:pPr>
        <w:ind w:left="1276"/>
        <w:rPr>
          <w:lang w:val="en-US"/>
        </w:rPr>
      </w:pPr>
      <w:r w:rsidRPr="00141893">
        <w:rPr>
          <w:rStyle w:val="Svaghenvisning"/>
          <w:lang w:val="en-US"/>
        </w:rPr>
        <w:t>Audit</w:t>
      </w:r>
      <w:r w:rsidRPr="001A0A76">
        <w:rPr>
          <w:lang w:val="en-US"/>
        </w:rPr>
        <w:t xml:space="preserve"> </w:t>
      </w:r>
      <w:r w:rsidRPr="00141893">
        <w:rPr>
          <w:rStyle w:val="Svaghenvisning"/>
          <w:lang w:val="en-US"/>
        </w:rPr>
        <w:t>trail</w:t>
      </w:r>
    </w:p>
    <w:p w14:paraId="16AF4356" w14:textId="6200DFDC" w:rsidR="00BD74DA" w:rsidRPr="001A0A76" w:rsidRDefault="00772498" w:rsidP="00F21075">
      <w:pPr>
        <w:ind w:left="1276"/>
        <w:rPr>
          <w:lang w:val="en-US"/>
        </w:rPr>
      </w:pPr>
      <w:r w:rsidRPr="00772498">
        <w:rPr>
          <w:lang w:val="en-US"/>
        </w:rPr>
        <w:t xml:space="preserve">The system must have full traceability and be able to log all actions performed in database but not limited to data fields, workflow, data extraction, upload/attachment of data and report generation by date and user and/or system. Actions related exchanged data </w:t>
      </w:r>
      <w:r w:rsidRPr="00772498">
        <w:rPr>
          <w:lang w:val="en-US"/>
        </w:rPr>
        <w:lastRenderedPageBreak/>
        <w:t>must be logged. The log must be searchable and retrievable. The system must support versioning of data records.</w:t>
      </w:r>
    </w:p>
    <w:p w14:paraId="5CB70A6A" w14:textId="0DF389E7" w:rsidR="00BD74DA" w:rsidRDefault="00BD74DA" w:rsidP="00F21075">
      <w:pPr>
        <w:ind w:left="1276"/>
        <w:rPr>
          <w:lang w:val="en-US"/>
        </w:rPr>
      </w:pPr>
    </w:p>
    <w:p w14:paraId="75176BFB" w14:textId="77777777" w:rsidR="00BD74DA" w:rsidRPr="001A0A76" w:rsidRDefault="00BD74DA" w:rsidP="00F21075">
      <w:pPr>
        <w:ind w:left="1276"/>
        <w:rPr>
          <w:lang w:val="en-US"/>
        </w:rPr>
      </w:pPr>
      <w:r w:rsidRPr="00141893">
        <w:rPr>
          <w:rStyle w:val="Svaghenvisning"/>
          <w:lang w:val="en-US"/>
        </w:rPr>
        <w:t>Data</w:t>
      </w:r>
      <w:r w:rsidRPr="001A0A76">
        <w:rPr>
          <w:lang w:val="en-US"/>
        </w:rPr>
        <w:t xml:space="preserve"> </w:t>
      </w:r>
      <w:r w:rsidRPr="00141893">
        <w:rPr>
          <w:rStyle w:val="Svaghenvisning"/>
          <w:lang w:val="en-US"/>
        </w:rPr>
        <w:t>extraction</w:t>
      </w:r>
    </w:p>
    <w:p w14:paraId="1E967678" w14:textId="216592F8" w:rsidR="00BD74DA" w:rsidRDefault="00772498" w:rsidP="00F21075">
      <w:pPr>
        <w:ind w:left="1276"/>
        <w:rPr>
          <w:lang w:val="en-US"/>
        </w:rPr>
      </w:pPr>
      <w:r w:rsidRPr="00772498">
        <w:rPr>
          <w:lang w:val="en-US"/>
        </w:rPr>
        <w:t>The system must allow for data queries and searches by structured data and free text fields. The system be able to provide standardized and ad hoc report/listing generation in configurable output formats, which should also allow for aggregated data. A tool for business analyses visualizing data including dashboard for key metrics must be available and based on real time data.</w:t>
      </w:r>
    </w:p>
    <w:p w14:paraId="0D4B9DDB" w14:textId="6EB3177B" w:rsidR="00CC35B3" w:rsidRDefault="00CC35B3" w:rsidP="00BD7FA1">
      <w:pPr>
        <w:ind w:left="720"/>
        <w:rPr>
          <w:lang w:val="en-US"/>
        </w:rPr>
      </w:pPr>
    </w:p>
    <w:p w14:paraId="6798C0E4" w14:textId="01C19FF0" w:rsidR="007E6869" w:rsidRPr="001A0A76" w:rsidRDefault="007E6869" w:rsidP="00BD7FA1">
      <w:pPr>
        <w:ind w:left="720"/>
        <w:rPr>
          <w:lang w:val="en-US"/>
        </w:rPr>
      </w:pPr>
      <w:r>
        <w:rPr>
          <w:lang w:val="en-US"/>
        </w:rPr>
        <w:t>If one or more of the above described parts cannot be meet in the standard system, please provide the supplier’s opinion on how these parts can be fulfilled.</w:t>
      </w:r>
    </w:p>
    <w:p w14:paraId="28F3A03E" w14:textId="31E97617" w:rsidR="003E60DF" w:rsidRPr="001A0A76" w:rsidRDefault="00C95367" w:rsidP="00CC35B3">
      <w:pPr>
        <w:ind w:left="720"/>
        <w:rPr>
          <w:lang w:val="en-US"/>
        </w:rPr>
      </w:pPr>
      <w:r>
        <w:rPr>
          <w:lang w:val="en-US"/>
        </w:rPr>
        <w:t xml:space="preserve">Please include if </w:t>
      </w:r>
      <w:r w:rsidR="00CC35B3" w:rsidRPr="001A0A76">
        <w:rPr>
          <w:lang w:val="en-US"/>
        </w:rPr>
        <w:t xml:space="preserve">there </w:t>
      </w:r>
      <w:r>
        <w:rPr>
          <w:lang w:val="en-US"/>
        </w:rPr>
        <w:t xml:space="preserve">are </w:t>
      </w:r>
      <w:r w:rsidR="00CC35B3" w:rsidRPr="001A0A76">
        <w:rPr>
          <w:lang w:val="en-US"/>
        </w:rPr>
        <w:t>parts that, in the supplier's opinion, can be built on a standard platform?</w:t>
      </w:r>
      <w:r w:rsidR="00CC35B3" w:rsidRPr="001A0A76">
        <w:rPr>
          <w:lang w:val="en-US"/>
        </w:rPr>
        <w:br/>
      </w:r>
      <w:r w:rsidR="00CC35B3" w:rsidRPr="001A0A76">
        <w:rPr>
          <w:lang w:val="en-US"/>
        </w:rPr>
        <w:br/>
      </w:r>
      <w:r w:rsidR="00CC35B3" w:rsidRPr="00651AEC">
        <w:rPr>
          <w:lang w:val="en-US"/>
        </w:rPr>
        <w:t>Please enter your comments/ideas here</w:t>
      </w:r>
      <w:r w:rsidR="00CC35B3" w:rsidRPr="001A0A76">
        <w:rPr>
          <w:color w:val="FF0000"/>
          <w:lang w:val="en-US"/>
        </w:rPr>
        <w:t>.</w:t>
      </w:r>
    </w:p>
    <w:p w14:paraId="25574184" w14:textId="77777777" w:rsidR="003E60DF" w:rsidRDefault="003E60DF" w:rsidP="003E60DF">
      <w:pPr>
        <w:contextualSpacing/>
        <w:rPr>
          <w:rFonts w:ascii="Verdana" w:hAnsi="Verdana"/>
          <w:sz w:val="18"/>
          <w:szCs w:val="18"/>
          <w:lang w:val="en-US"/>
        </w:rPr>
      </w:pPr>
    </w:p>
    <w:p w14:paraId="1F793A60" w14:textId="77777777" w:rsidR="003E60DF" w:rsidRPr="00B17F04" w:rsidRDefault="00CC35B3" w:rsidP="003E60DF">
      <w:pPr>
        <w:contextualSpacing/>
        <w:rPr>
          <w:rStyle w:val="Kraftigfremhvning"/>
          <w:lang w:val="en-US"/>
        </w:rPr>
      </w:pPr>
      <w:r w:rsidRPr="00B17F04">
        <w:rPr>
          <w:rStyle w:val="Kraftigfremhvning"/>
          <w:lang w:val="en-US"/>
        </w:rPr>
        <w:t xml:space="preserve">The </w:t>
      </w:r>
      <w:r w:rsidR="006D0CD6" w:rsidRPr="00B17F04">
        <w:rPr>
          <w:rStyle w:val="Kraftigfremhvning"/>
          <w:lang w:val="en-US"/>
        </w:rPr>
        <w:t xml:space="preserve">Vendor and </w:t>
      </w:r>
      <w:r w:rsidRPr="00B17F04">
        <w:rPr>
          <w:rStyle w:val="Kraftigfremhvning"/>
          <w:lang w:val="en-US"/>
        </w:rPr>
        <w:t>the C</w:t>
      </w:r>
      <w:r w:rsidR="006D0CD6" w:rsidRPr="00B17F04">
        <w:rPr>
          <w:rStyle w:val="Kraftigfremhvning"/>
          <w:lang w:val="en-US"/>
        </w:rPr>
        <w:t>ustomer-</w:t>
      </w:r>
      <w:r w:rsidRPr="00B17F04">
        <w:rPr>
          <w:rStyle w:val="Kraftigfremhvning"/>
          <w:lang w:val="en-US"/>
        </w:rPr>
        <w:t>V</w:t>
      </w:r>
      <w:r w:rsidR="006D0CD6" w:rsidRPr="00B17F04">
        <w:rPr>
          <w:rStyle w:val="Kraftigfremhvning"/>
          <w:lang w:val="en-US"/>
        </w:rPr>
        <w:t xml:space="preserve">endor </w:t>
      </w:r>
      <w:r w:rsidRPr="00B17F04">
        <w:rPr>
          <w:rStyle w:val="Kraftigfremhvning"/>
          <w:lang w:val="en-US"/>
        </w:rPr>
        <w:t>R</w:t>
      </w:r>
      <w:r w:rsidR="006D0CD6" w:rsidRPr="00B17F04">
        <w:rPr>
          <w:rStyle w:val="Kraftigfremhvning"/>
          <w:lang w:val="en-US"/>
        </w:rPr>
        <w:t>elationship</w:t>
      </w:r>
    </w:p>
    <w:p w14:paraId="08C12B0D" w14:textId="77777777" w:rsidR="00FE783D" w:rsidRPr="003E60DF" w:rsidRDefault="00FE783D" w:rsidP="00125B40">
      <w:pPr>
        <w:ind w:left="720"/>
        <w:contextualSpacing/>
        <w:rPr>
          <w:rFonts w:ascii="Verdana" w:hAnsi="Verdana"/>
          <w:sz w:val="18"/>
          <w:szCs w:val="18"/>
          <w:lang w:val="en-US"/>
        </w:rPr>
      </w:pPr>
    </w:p>
    <w:p w14:paraId="759D51B5" w14:textId="77777777" w:rsidR="002B2CC2" w:rsidRPr="00DC29D3" w:rsidRDefault="00262548" w:rsidP="00994412">
      <w:pPr>
        <w:pStyle w:val="Listeafsnit"/>
        <w:rPr>
          <w:rStyle w:val="Svaghenvisning"/>
        </w:rPr>
      </w:pPr>
      <w:r w:rsidRPr="00DC29D3">
        <w:rPr>
          <w:rStyle w:val="Svaghenvisning"/>
        </w:rPr>
        <w:t xml:space="preserve">Vendor management can rely on already existing standards in the market </w:t>
      </w:r>
    </w:p>
    <w:p w14:paraId="2F54919A" w14:textId="7074E495" w:rsidR="00BE66D8" w:rsidRPr="00464A5D" w:rsidRDefault="00BE66D8" w:rsidP="00994412">
      <w:pPr>
        <w:pStyle w:val="Listeafsnit"/>
        <w:rPr>
          <w:b/>
        </w:rPr>
      </w:pPr>
      <w:r w:rsidRPr="00464A5D">
        <w:t xml:space="preserve">The DKMA has evolved comprehensive </w:t>
      </w:r>
      <w:r w:rsidR="00C16E6F">
        <w:t>procedures</w:t>
      </w:r>
      <w:r w:rsidRPr="00464A5D">
        <w:t xml:space="preserve"> for vendor management with varying degrees of interaction depending on the importance of the system and/or vendor. Based on your experience please specify the level of vendor management, that would in your view be adequate for the cooperation.  </w:t>
      </w:r>
    </w:p>
    <w:p w14:paraId="5A629CBB" w14:textId="77777777" w:rsidR="00BE66D8" w:rsidRDefault="00BE66D8" w:rsidP="00994412">
      <w:pPr>
        <w:pStyle w:val="Listeafsnit"/>
      </w:pPr>
    </w:p>
    <w:p w14:paraId="14239F55" w14:textId="77777777" w:rsidR="00BE66D8" w:rsidRPr="00464A5D" w:rsidRDefault="00BE66D8" w:rsidP="00994412">
      <w:pPr>
        <w:pStyle w:val="Listeafsnit"/>
      </w:pPr>
      <w:r w:rsidRPr="00464A5D">
        <w:t>Please specify the conditions that would ensure adequate:</w:t>
      </w:r>
    </w:p>
    <w:p w14:paraId="643F3724" w14:textId="77777777" w:rsidR="00C95367" w:rsidRDefault="00BE66D8" w:rsidP="00994412">
      <w:pPr>
        <w:pStyle w:val="Listeafsnit"/>
        <w:numPr>
          <w:ilvl w:val="0"/>
          <w:numId w:val="13"/>
        </w:numPr>
      </w:pPr>
      <w:r w:rsidRPr="00464A5D">
        <w:t>Conditions for lowest TCO and optimal value</w:t>
      </w:r>
    </w:p>
    <w:p w14:paraId="35A43AD9" w14:textId="0CF9BFC9" w:rsidR="00BE66D8" w:rsidRPr="00464A5D" w:rsidRDefault="00BE66D8" w:rsidP="00994412">
      <w:pPr>
        <w:pStyle w:val="Listeafsnit"/>
        <w:numPr>
          <w:ilvl w:val="0"/>
          <w:numId w:val="13"/>
        </w:numPr>
      </w:pPr>
      <w:r w:rsidRPr="00464A5D">
        <w:t xml:space="preserve">Which conditions, in the supplier's opinion, will best serve DKMA in relation to maintenance, operation, support, across the entire ecosystem? Ownership and licensing conditions, and financial framework? </w:t>
      </w:r>
    </w:p>
    <w:p w14:paraId="78726ECB" w14:textId="77777777" w:rsidR="00BE66D8" w:rsidRPr="00B17F04" w:rsidRDefault="00BE66D8" w:rsidP="00BE66D8">
      <w:pPr>
        <w:ind w:left="720" w:hanging="360"/>
        <w:rPr>
          <w:lang w:val="en-US"/>
        </w:rPr>
      </w:pPr>
      <w:r w:rsidRPr="00B17F04">
        <w:rPr>
          <w:lang w:val="en-US"/>
        </w:rPr>
        <w:tab/>
      </w:r>
      <w:r w:rsidRPr="00B17F04">
        <w:rPr>
          <w:lang w:val="en-US"/>
        </w:rPr>
        <w:tab/>
      </w:r>
    </w:p>
    <w:p w14:paraId="59116B63" w14:textId="77777777" w:rsidR="00BE66D8" w:rsidRPr="00BE66D8" w:rsidRDefault="00BE66D8" w:rsidP="00BE66D8">
      <w:pPr>
        <w:ind w:left="720" w:hanging="360"/>
        <w:rPr>
          <w:lang w:val="en-US"/>
        </w:rPr>
      </w:pPr>
      <w:r w:rsidRPr="00B17F04">
        <w:rPr>
          <w:lang w:val="en-US"/>
        </w:rPr>
        <w:tab/>
      </w:r>
      <w:r w:rsidRPr="00B17F04">
        <w:rPr>
          <w:lang w:val="en-US"/>
        </w:rPr>
        <w:tab/>
      </w:r>
      <w:r w:rsidRPr="00BE66D8">
        <w:rPr>
          <w:lang w:val="en-US"/>
        </w:rPr>
        <w:t>Please enter your comments/ideas here.</w:t>
      </w:r>
    </w:p>
    <w:p w14:paraId="0C51A8BC" w14:textId="77777777" w:rsidR="00BE66D8" w:rsidRDefault="00BE66D8" w:rsidP="00994412">
      <w:pPr>
        <w:pStyle w:val="Listeafsnit"/>
      </w:pPr>
    </w:p>
    <w:p w14:paraId="33C2D9C3" w14:textId="77777777" w:rsidR="00BE66D8" w:rsidRPr="00DC29D3" w:rsidRDefault="00BE66D8" w:rsidP="00994412">
      <w:pPr>
        <w:pStyle w:val="Listeafsnit"/>
        <w:rPr>
          <w:rStyle w:val="Svaghenvisning"/>
        </w:rPr>
      </w:pPr>
      <w:r w:rsidRPr="00DC29D3">
        <w:rPr>
          <w:rStyle w:val="Svaghenvisning"/>
        </w:rPr>
        <w:t>The q</w:t>
      </w:r>
      <w:r w:rsidR="00314F37" w:rsidRPr="00DC29D3">
        <w:rPr>
          <w:rStyle w:val="Svaghenvisning"/>
        </w:rPr>
        <w:t>ua</w:t>
      </w:r>
      <w:r w:rsidRPr="00DC29D3">
        <w:rPr>
          <w:rStyle w:val="Svaghenvisning"/>
        </w:rPr>
        <w:t>lifications of the vendor</w:t>
      </w:r>
    </w:p>
    <w:p w14:paraId="5528E0C9" w14:textId="77777777" w:rsidR="00BE66D8" w:rsidRPr="00464A5D" w:rsidRDefault="00BE66D8" w:rsidP="00994412">
      <w:pPr>
        <w:pStyle w:val="Listeafsnit"/>
        <w:rPr>
          <w:b/>
        </w:rPr>
      </w:pPr>
      <w:r w:rsidRPr="00464A5D">
        <w:t>The vendor must have a qualified record of PV knowledge and management of safety databases. The vendor must be able to manage both implementation and maintenance of the system.</w:t>
      </w:r>
      <w:r w:rsidR="005A77C4" w:rsidRPr="00464A5D">
        <w:t xml:space="preserve"> This includes:</w:t>
      </w:r>
    </w:p>
    <w:p w14:paraId="1C445BC9" w14:textId="77777777" w:rsidR="00BE66D8" w:rsidRPr="00464A5D" w:rsidRDefault="00BE66D8" w:rsidP="00994412">
      <w:pPr>
        <w:pStyle w:val="Listeafsnit"/>
        <w:numPr>
          <w:ilvl w:val="0"/>
          <w:numId w:val="14"/>
        </w:numPr>
        <w:rPr>
          <w:b/>
        </w:rPr>
      </w:pPr>
      <w:r w:rsidRPr="00464A5D">
        <w:t>Safe operation</w:t>
      </w:r>
    </w:p>
    <w:p w14:paraId="0581DC8E" w14:textId="77777777" w:rsidR="00BE66D8" w:rsidRPr="00464A5D" w:rsidRDefault="00BE66D8" w:rsidP="00994412">
      <w:pPr>
        <w:pStyle w:val="Listeafsnit"/>
        <w:numPr>
          <w:ilvl w:val="0"/>
          <w:numId w:val="14"/>
        </w:numPr>
        <w:rPr>
          <w:b/>
        </w:rPr>
      </w:pPr>
      <w:r w:rsidRPr="00464A5D">
        <w:t>Safe implementation</w:t>
      </w:r>
    </w:p>
    <w:p w14:paraId="61F6DF58" w14:textId="77777777" w:rsidR="00BE66D8" w:rsidRPr="00464A5D" w:rsidRDefault="00BE66D8" w:rsidP="00994412">
      <w:pPr>
        <w:pStyle w:val="Listeafsnit"/>
        <w:numPr>
          <w:ilvl w:val="0"/>
          <w:numId w:val="14"/>
        </w:numPr>
        <w:rPr>
          <w:b/>
        </w:rPr>
      </w:pPr>
      <w:r w:rsidRPr="00464A5D">
        <w:t>Compliance with service objectives</w:t>
      </w:r>
    </w:p>
    <w:p w14:paraId="56E30FCE" w14:textId="77777777" w:rsidR="00BE66D8" w:rsidRPr="00464A5D" w:rsidRDefault="00BE66D8" w:rsidP="00994412">
      <w:pPr>
        <w:pStyle w:val="Listeafsnit"/>
        <w:numPr>
          <w:ilvl w:val="0"/>
          <w:numId w:val="14"/>
        </w:numPr>
        <w:rPr>
          <w:b/>
        </w:rPr>
      </w:pPr>
      <w:r w:rsidRPr="00464A5D">
        <w:t>Collaborate with mature Supplier with mature processes</w:t>
      </w:r>
    </w:p>
    <w:p w14:paraId="5FE22DB2" w14:textId="77777777" w:rsidR="00BE66D8" w:rsidRPr="00464A5D" w:rsidRDefault="00BE66D8" w:rsidP="00994412">
      <w:pPr>
        <w:pStyle w:val="Listeafsnit"/>
        <w:numPr>
          <w:ilvl w:val="0"/>
          <w:numId w:val="14"/>
        </w:numPr>
        <w:rPr>
          <w:b/>
        </w:rPr>
      </w:pPr>
      <w:r w:rsidRPr="00464A5D">
        <w:t>The supplier greatly supports implementation and configuration with the Customer</w:t>
      </w:r>
    </w:p>
    <w:p w14:paraId="02FFFA08" w14:textId="77777777" w:rsidR="00BE66D8" w:rsidRPr="00464A5D" w:rsidRDefault="00BE66D8" w:rsidP="00994412">
      <w:pPr>
        <w:pStyle w:val="Listeafsnit"/>
        <w:numPr>
          <w:ilvl w:val="0"/>
          <w:numId w:val="14"/>
        </w:numPr>
      </w:pPr>
      <w:r w:rsidRPr="00464A5D">
        <w:t>The necessary information security is supported</w:t>
      </w:r>
    </w:p>
    <w:p w14:paraId="3127BBC1" w14:textId="77777777" w:rsidR="00BE66D8" w:rsidRPr="00464A5D" w:rsidRDefault="00BE66D8" w:rsidP="00994412">
      <w:pPr>
        <w:pStyle w:val="Listeafsnit"/>
      </w:pPr>
    </w:p>
    <w:p w14:paraId="5C5AB374" w14:textId="77777777" w:rsidR="00314F37" w:rsidRPr="00464A5D" w:rsidRDefault="005A77C4" w:rsidP="00994412">
      <w:pPr>
        <w:pStyle w:val="Listeafsnit"/>
        <w:rPr>
          <w:b/>
        </w:rPr>
      </w:pPr>
      <w:r w:rsidRPr="00464A5D">
        <w:t xml:space="preserve">Please </w:t>
      </w:r>
      <w:r w:rsidR="00314F37" w:rsidRPr="00464A5D">
        <w:t>specify, in your opinion, what terms and conditions a customer can reasonably demand in the tender to ensure compliance and seamless implementation and operation.</w:t>
      </w:r>
    </w:p>
    <w:p w14:paraId="1EA35FE8" w14:textId="77777777" w:rsidR="00314F37" w:rsidRPr="00464A5D" w:rsidRDefault="00314F37" w:rsidP="00994412">
      <w:pPr>
        <w:pStyle w:val="Listeafsnit"/>
      </w:pPr>
    </w:p>
    <w:p w14:paraId="7CA2F6EF" w14:textId="77777777" w:rsidR="00314F37" w:rsidRDefault="00314F37" w:rsidP="00994412">
      <w:pPr>
        <w:pStyle w:val="Listeafsnit"/>
        <w:rPr>
          <w:b/>
        </w:rPr>
      </w:pPr>
      <w:r w:rsidRPr="00464A5D">
        <w:t>Please enter your comments/ideas here.</w:t>
      </w:r>
    </w:p>
    <w:p w14:paraId="12E81CBF" w14:textId="77777777" w:rsidR="005A77C4" w:rsidRPr="005A77C4" w:rsidRDefault="00314F37" w:rsidP="00994412">
      <w:pPr>
        <w:pStyle w:val="Listeafsnit"/>
      </w:pPr>
      <w:r>
        <w:t xml:space="preserve"> </w:t>
      </w:r>
    </w:p>
    <w:p w14:paraId="6DA390D8" w14:textId="77777777" w:rsidR="00BE66D8" w:rsidRPr="00DC29D3" w:rsidRDefault="00314F37" w:rsidP="00994412">
      <w:pPr>
        <w:pStyle w:val="Listeafsnit"/>
        <w:rPr>
          <w:rStyle w:val="Svaghenvisning"/>
        </w:rPr>
      </w:pPr>
      <w:r w:rsidRPr="00DC29D3">
        <w:rPr>
          <w:rStyle w:val="Svaghenvisning"/>
        </w:rPr>
        <w:t>Vendor obligations and system documentation</w:t>
      </w:r>
    </w:p>
    <w:p w14:paraId="36F896EB" w14:textId="5CEE13EC" w:rsidR="00CC35B3" w:rsidRPr="001A0A76" w:rsidRDefault="00772498" w:rsidP="00CC35B3">
      <w:pPr>
        <w:ind w:left="720"/>
        <w:rPr>
          <w:lang w:val="en-US"/>
        </w:rPr>
      </w:pPr>
      <w:r w:rsidRPr="00772498">
        <w:rPr>
          <w:lang w:val="en-US"/>
        </w:rPr>
        <w:t>Documentation for qualification of the system including validation reports must be available on DKMA premise</w:t>
      </w:r>
      <w:r w:rsidR="00314F37">
        <w:rPr>
          <w:lang w:val="en-US"/>
        </w:rPr>
        <w:t>.</w:t>
      </w:r>
    </w:p>
    <w:p w14:paraId="79C2974D" w14:textId="77777777" w:rsidR="00CC35B3" w:rsidRPr="001A0A76" w:rsidRDefault="00CC35B3" w:rsidP="00CC35B3">
      <w:pPr>
        <w:ind w:left="720"/>
        <w:rPr>
          <w:lang w:val="en-US"/>
        </w:rPr>
      </w:pPr>
    </w:p>
    <w:p w14:paraId="39334E53" w14:textId="77777777" w:rsidR="00CC35B3" w:rsidRPr="001A0A76" w:rsidRDefault="00314F37" w:rsidP="00314F37">
      <w:pPr>
        <w:ind w:left="720"/>
        <w:rPr>
          <w:lang w:val="en-US"/>
        </w:rPr>
      </w:pPr>
      <w:r>
        <w:rPr>
          <w:lang w:val="en-US"/>
        </w:rPr>
        <w:t>Please specify what setup would, in your opinion, best satisfy compliance and how can the vendor support it?</w:t>
      </w:r>
    </w:p>
    <w:p w14:paraId="0050889E" w14:textId="2621D8B6" w:rsidR="006D0CD6" w:rsidRDefault="006D0CD6" w:rsidP="00BD7FA1">
      <w:pPr>
        <w:ind w:left="720"/>
        <w:rPr>
          <w:lang w:val="en-US"/>
        </w:rPr>
      </w:pPr>
    </w:p>
    <w:p w14:paraId="7B837988" w14:textId="7DDA582E" w:rsidR="00C16E6F" w:rsidRDefault="00C16E6F" w:rsidP="00BD7FA1">
      <w:pPr>
        <w:ind w:left="720"/>
        <w:rPr>
          <w:lang w:val="en-US"/>
        </w:rPr>
      </w:pPr>
    </w:p>
    <w:p w14:paraId="3C75CDA1" w14:textId="0E5E6924" w:rsidR="00C16E6F" w:rsidRDefault="00C16E6F" w:rsidP="00BD7FA1">
      <w:pPr>
        <w:ind w:left="720"/>
        <w:rPr>
          <w:lang w:val="en-US"/>
        </w:rPr>
      </w:pPr>
    </w:p>
    <w:p w14:paraId="56F440C6" w14:textId="77777777" w:rsidR="00C16E6F" w:rsidRDefault="00C16E6F" w:rsidP="00BD7FA1">
      <w:pPr>
        <w:ind w:left="720"/>
        <w:rPr>
          <w:lang w:val="en-US"/>
        </w:rPr>
      </w:pPr>
    </w:p>
    <w:p w14:paraId="2C95CD4C" w14:textId="72C95B1F" w:rsidR="00FE783D" w:rsidRPr="00141893" w:rsidRDefault="006D0CD6" w:rsidP="006D0CD6">
      <w:pPr>
        <w:rPr>
          <w:rStyle w:val="Kraftigfremhvning"/>
          <w:lang w:val="en-US"/>
        </w:rPr>
      </w:pPr>
      <w:r w:rsidRPr="00141893">
        <w:rPr>
          <w:rStyle w:val="Kraftigfremhvning"/>
          <w:lang w:val="en-US"/>
        </w:rPr>
        <w:lastRenderedPageBreak/>
        <w:t>Data/</w:t>
      </w:r>
      <w:r w:rsidR="00DC29D3" w:rsidRPr="00141893">
        <w:rPr>
          <w:rStyle w:val="Kraftigfremhvning"/>
          <w:lang w:val="en-US"/>
        </w:rPr>
        <w:t>S</w:t>
      </w:r>
      <w:r w:rsidRPr="00141893">
        <w:rPr>
          <w:rStyle w:val="Kraftigfremhvning"/>
          <w:lang w:val="en-US"/>
        </w:rPr>
        <w:t xml:space="preserve">ystem </w:t>
      </w:r>
      <w:r w:rsidR="00DC29D3" w:rsidRPr="00141893">
        <w:rPr>
          <w:rStyle w:val="Kraftigfremhvning"/>
          <w:lang w:val="en-US"/>
        </w:rPr>
        <w:t>A</w:t>
      </w:r>
      <w:r w:rsidRPr="00141893">
        <w:rPr>
          <w:rStyle w:val="Kraftigfremhvning"/>
          <w:lang w:val="en-US"/>
        </w:rPr>
        <w:t>rchitecture</w:t>
      </w:r>
    </w:p>
    <w:p w14:paraId="16171AB0" w14:textId="3690DB23" w:rsidR="006858CC" w:rsidRPr="00DC29D3" w:rsidRDefault="006858CC" w:rsidP="00994412">
      <w:pPr>
        <w:pStyle w:val="Listeafsnit"/>
        <w:rPr>
          <w:rStyle w:val="Svaghenvisning"/>
        </w:rPr>
      </w:pPr>
      <w:r w:rsidRPr="00DC29D3">
        <w:rPr>
          <w:rStyle w:val="Svaghenvisning"/>
        </w:rPr>
        <w:t xml:space="preserve">The system must be able to integrate with other systems such as DKMA’s medicine register, which </w:t>
      </w:r>
      <w:r w:rsidR="00141893">
        <w:rPr>
          <w:rStyle w:val="Svaghenvisning"/>
        </w:rPr>
        <w:t>is</w:t>
      </w:r>
      <w:r w:rsidRPr="00DC29D3">
        <w:rPr>
          <w:rStyle w:val="Svaghenvisning"/>
        </w:rPr>
        <w:t xml:space="preserve"> separate from </w:t>
      </w:r>
      <w:r w:rsidR="00141893">
        <w:rPr>
          <w:rStyle w:val="Svaghenvisning"/>
        </w:rPr>
        <w:t xml:space="preserve">the </w:t>
      </w:r>
      <w:r w:rsidRPr="00DC29D3">
        <w:rPr>
          <w:rStyle w:val="Svaghenvisning"/>
        </w:rPr>
        <w:t>P</w:t>
      </w:r>
      <w:r w:rsidR="00141893">
        <w:rPr>
          <w:rStyle w:val="Svaghenvisning"/>
        </w:rPr>
        <w:t>V-system</w:t>
      </w:r>
    </w:p>
    <w:p w14:paraId="0F678B1C" w14:textId="77777777" w:rsidR="009A5152" w:rsidRPr="00B17F04" w:rsidRDefault="009A5152" w:rsidP="0051158F">
      <w:pPr>
        <w:ind w:left="720"/>
        <w:rPr>
          <w:lang w:val="en-US"/>
        </w:rPr>
      </w:pPr>
      <w:r w:rsidRPr="00B17F04">
        <w:rPr>
          <w:lang w:val="en-US"/>
        </w:rPr>
        <w:t>The medicine register and case handling system are separate entities in DKMA with the former based on Microsoft Dynamics and the latter is a proprietary system</w:t>
      </w:r>
      <w:r w:rsidR="0051158F" w:rsidRPr="00B17F04">
        <w:rPr>
          <w:lang w:val="en-US"/>
        </w:rPr>
        <w:t>. The PV-system must be able to exchange information with both. Please specify what standards or protocols would be advantageous to DKMA to use.</w:t>
      </w:r>
    </w:p>
    <w:p w14:paraId="12507B5B" w14:textId="77777777" w:rsidR="0051158F" w:rsidRPr="00B17F04" w:rsidRDefault="0051158F" w:rsidP="0051158F">
      <w:pPr>
        <w:ind w:left="720"/>
        <w:rPr>
          <w:lang w:val="en-US"/>
        </w:rPr>
      </w:pPr>
    </w:p>
    <w:p w14:paraId="3498FECB" w14:textId="77777777" w:rsidR="0051158F" w:rsidRPr="00B17F04" w:rsidRDefault="0051158F" w:rsidP="0051158F">
      <w:pPr>
        <w:ind w:left="720"/>
        <w:rPr>
          <w:lang w:val="en-US"/>
        </w:rPr>
      </w:pPr>
      <w:r w:rsidRPr="00B17F04">
        <w:rPr>
          <w:lang w:val="en-US"/>
        </w:rPr>
        <w:t>Please enter your comments/ideas here.</w:t>
      </w:r>
    </w:p>
    <w:p w14:paraId="6C737614" w14:textId="77777777" w:rsidR="006858CC" w:rsidRPr="001A0A76" w:rsidRDefault="006858CC" w:rsidP="00BD7FA1">
      <w:pPr>
        <w:ind w:left="720"/>
        <w:rPr>
          <w:lang w:val="en-US"/>
        </w:rPr>
      </w:pPr>
    </w:p>
    <w:p w14:paraId="2485D048" w14:textId="2C759B41" w:rsidR="006858CC" w:rsidRPr="00DC29D3" w:rsidRDefault="006858CC" w:rsidP="00994412">
      <w:pPr>
        <w:pStyle w:val="Listeafsnit"/>
        <w:rPr>
          <w:rStyle w:val="Svaghenvisning"/>
        </w:rPr>
      </w:pPr>
      <w:r w:rsidRPr="00DC29D3">
        <w:rPr>
          <w:rStyle w:val="Svaghenvisning"/>
        </w:rPr>
        <w:t xml:space="preserve">The data model in the commercially available system is based on IDMP/SPOR and the system is capable </w:t>
      </w:r>
      <w:r w:rsidR="00C837C0" w:rsidRPr="00DC29D3">
        <w:rPr>
          <w:rStyle w:val="Svaghenvisning"/>
        </w:rPr>
        <w:t xml:space="preserve">of </w:t>
      </w:r>
      <w:r w:rsidRPr="00DC29D3">
        <w:rPr>
          <w:rStyle w:val="Svaghenvisning"/>
        </w:rPr>
        <w:t>exchanging data with EMA</w:t>
      </w:r>
    </w:p>
    <w:p w14:paraId="3C942D1A" w14:textId="77777777" w:rsidR="0051158F" w:rsidRDefault="0051158F" w:rsidP="00BD7FA1">
      <w:pPr>
        <w:ind w:left="720"/>
        <w:rPr>
          <w:lang w:val="en-US"/>
        </w:rPr>
      </w:pPr>
      <w:r>
        <w:rPr>
          <w:lang w:val="en-US"/>
        </w:rPr>
        <w:t>The medicine register at DKMA is based on a</w:t>
      </w:r>
      <w:r w:rsidR="00C06378">
        <w:rPr>
          <w:lang w:val="en-US"/>
        </w:rPr>
        <w:t>n</w:t>
      </w:r>
      <w:r>
        <w:rPr>
          <w:lang w:val="en-US"/>
        </w:rPr>
        <w:t xml:space="preserve"> IDMP/SPOR data model and integrates with the EMA’s SPOR services. To avoid inter system translation DKMA envisions that the data model of the PV system is also based on IDMP/SPOR and so allows seamless flow of data. Please state if, in your opinion, that is a viable notion.</w:t>
      </w:r>
    </w:p>
    <w:p w14:paraId="1B931B36" w14:textId="77777777" w:rsidR="0051158F" w:rsidRDefault="0051158F" w:rsidP="00BD7FA1">
      <w:pPr>
        <w:ind w:left="720"/>
        <w:rPr>
          <w:lang w:val="en-US"/>
        </w:rPr>
      </w:pPr>
    </w:p>
    <w:p w14:paraId="75879525" w14:textId="77777777" w:rsidR="0051158F" w:rsidRDefault="0051158F" w:rsidP="00314F37">
      <w:pPr>
        <w:ind w:left="720"/>
        <w:rPr>
          <w:lang w:val="en-US"/>
        </w:rPr>
      </w:pPr>
      <w:r w:rsidRPr="0051158F">
        <w:rPr>
          <w:lang w:val="en-US"/>
        </w:rPr>
        <w:t>Please enter your comments/ideas here</w:t>
      </w:r>
      <w:r>
        <w:rPr>
          <w:lang w:val="en-US"/>
        </w:rPr>
        <w:t>.</w:t>
      </w:r>
    </w:p>
    <w:p w14:paraId="6D71A4EC" w14:textId="77777777" w:rsidR="006858CC" w:rsidRPr="001A0A76" w:rsidRDefault="0051158F" w:rsidP="00BD7FA1">
      <w:pPr>
        <w:ind w:left="720"/>
        <w:rPr>
          <w:lang w:val="en-US"/>
        </w:rPr>
      </w:pPr>
      <w:r>
        <w:rPr>
          <w:lang w:val="en-US"/>
        </w:rPr>
        <w:t xml:space="preserve"> </w:t>
      </w:r>
    </w:p>
    <w:p w14:paraId="3BD0F4EF" w14:textId="77777777" w:rsidR="000C1198" w:rsidRPr="00464A5D" w:rsidRDefault="006858CC" w:rsidP="00994412">
      <w:pPr>
        <w:pStyle w:val="Listeafsnit"/>
      </w:pPr>
      <w:r w:rsidRPr="00DC29D3">
        <w:rPr>
          <w:rStyle w:val="Svaghenvisning"/>
        </w:rPr>
        <w:t>The design of the system allows it to be either cloud or on-premise</w:t>
      </w:r>
      <w:r w:rsidRPr="002B2CC2" w:rsidDel="00FE5E6A">
        <w:t xml:space="preserve"> </w:t>
      </w:r>
      <w:r w:rsidRPr="002B2CC2">
        <w:br/>
      </w:r>
      <w:r w:rsidRPr="00464A5D">
        <w:t>The DKMA has so far had its primary system operated on-premise but market trends in general and the visions from the European Commission points to a future of cloud-based system</w:t>
      </w:r>
      <w:r w:rsidR="0051158F" w:rsidRPr="00464A5D">
        <w:t xml:space="preserve">s. Please state what, in your opinion, would the </w:t>
      </w:r>
      <w:r w:rsidR="000C1198" w:rsidRPr="00464A5D">
        <w:t>best option for DKMA to pursue.</w:t>
      </w:r>
    </w:p>
    <w:p w14:paraId="5A5150C3" w14:textId="77777777" w:rsidR="000C1198" w:rsidRPr="00464A5D" w:rsidRDefault="000C1198" w:rsidP="00994412">
      <w:pPr>
        <w:pStyle w:val="Listeafsnit"/>
      </w:pPr>
    </w:p>
    <w:p w14:paraId="7C941DCE" w14:textId="77777777" w:rsidR="007447D0" w:rsidRPr="0004458C" w:rsidRDefault="000C1198" w:rsidP="00994412">
      <w:pPr>
        <w:pStyle w:val="Listeafsnit"/>
      </w:pPr>
      <w:r w:rsidRPr="00464A5D">
        <w:t>Please enter your comments/ideas here.</w:t>
      </w:r>
      <w:r w:rsidR="000C1584" w:rsidRPr="000C1198">
        <w:br/>
      </w:r>
    </w:p>
    <w:p w14:paraId="5948674A" w14:textId="77777777" w:rsidR="007447D0" w:rsidRPr="00141893" w:rsidRDefault="00FF00CD" w:rsidP="007447D0">
      <w:pPr>
        <w:rPr>
          <w:rStyle w:val="Kraftigfremhvning"/>
          <w:lang w:val="en-US"/>
        </w:rPr>
      </w:pPr>
      <w:r w:rsidRPr="00141893">
        <w:rPr>
          <w:rStyle w:val="Kraftigfremhvning"/>
          <w:lang w:val="en-US"/>
        </w:rPr>
        <w:t xml:space="preserve">The </w:t>
      </w:r>
      <w:r w:rsidR="007447D0" w:rsidRPr="00141893">
        <w:rPr>
          <w:rStyle w:val="Kraftigfremhvning"/>
          <w:lang w:val="en-US"/>
        </w:rPr>
        <w:t xml:space="preserve">Tender </w:t>
      </w:r>
      <w:r w:rsidRPr="00141893">
        <w:rPr>
          <w:rStyle w:val="Kraftigfremhvning"/>
          <w:lang w:val="en-US"/>
        </w:rPr>
        <w:t>P</w:t>
      </w:r>
      <w:r w:rsidR="007447D0" w:rsidRPr="00141893">
        <w:rPr>
          <w:rStyle w:val="Kraftigfremhvning"/>
          <w:lang w:val="en-US"/>
        </w:rPr>
        <w:t>rocess</w:t>
      </w:r>
    </w:p>
    <w:p w14:paraId="49AF5AAC" w14:textId="45645D5C" w:rsidR="007447D0" w:rsidRPr="00DC29D3" w:rsidRDefault="007447D0" w:rsidP="00994412">
      <w:pPr>
        <w:pStyle w:val="Listeafsnit"/>
        <w:rPr>
          <w:rStyle w:val="Svaghenvisning"/>
        </w:rPr>
      </w:pPr>
      <w:r w:rsidRPr="00DC29D3">
        <w:rPr>
          <w:rStyle w:val="Svaghenvisning"/>
        </w:rPr>
        <w:t xml:space="preserve">Procurement of </w:t>
      </w:r>
      <w:r w:rsidR="00141893">
        <w:rPr>
          <w:rStyle w:val="Svaghenvisning"/>
        </w:rPr>
        <w:t>the PV-system</w:t>
      </w:r>
      <w:r w:rsidRPr="00DC29D3">
        <w:rPr>
          <w:rStyle w:val="Svaghenvisning"/>
        </w:rPr>
        <w:t xml:space="preserve"> is carried out in accordance with the </w:t>
      </w:r>
      <w:r w:rsidR="00C20F61">
        <w:rPr>
          <w:rStyle w:val="Svaghenvisning"/>
        </w:rPr>
        <w:t xml:space="preserve">restricted </w:t>
      </w:r>
      <w:r w:rsidRPr="00DC29D3">
        <w:rPr>
          <w:rStyle w:val="Svaghenvisning"/>
        </w:rPr>
        <w:t xml:space="preserve">EU tender </w:t>
      </w:r>
      <w:r w:rsidR="00C20F61">
        <w:rPr>
          <w:rStyle w:val="Svaghenvisning"/>
        </w:rPr>
        <w:t>procedure</w:t>
      </w:r>
    </w:p>
    <w:p w14:paraId="67365BB0" w14:textId="5D978D17" w:rsidR="007447D0" w:rsidRPr="001A0A76" w:rsidRDefault="007447D0" w:rsidP="00BD7FA1">
      <w:pPr>
        <w:ind w:left="720"/>
        <w:rPr>
          <w:rFonts w:eastAsia="Calibri"/>
          <w:lang w:val="en-US"/>
        </w:rPr>
      </w:pPr>
      <w:r w:rsidRPr="001A0A76">
        <w:rPr>
          <w:rFonts w:eastAsia="Calibri"/>
          <w:lang w:val="en-US"/>
        </w:rPr>
        <w:t xml:space="preserve">One of the recommendations is to carry out procurement of </w:t>
      </w:r>
      <w:r w:rsidR="00C06378">
        <w:rPr>
          <w:rFonts w:eastAsia="Calibri"/>
          <w:lang w:val="en-US"/>
        </w:rPr>
        <w:t xml:space="preserve">the </w:t>
      </w:r>
      <w:r w:rsidR="009D76D6">
        <w:rPr>
          <w:rFonts w:eastAsia="Calibri"/>
          <w:lang w:val="en-US"/>
        </w:rPr>
        <w:t>Safety</w:t>
      </w:r>
      <w:r w:rsidR="00C06378">
        <w:rPr>
          <w:rFonts w:eastAsia="Calibri"/>
          <w:lang w:val="en-US"/>
        </w:rPr>
        <w:t xml:space="preserve"> </w:t>
      </w:r>
      <w:r w:rsidR="009D76D6">
        <w:rPr>
          <w:rFonts w:eastAsia="Calibri"/>
          <w:lang w:val="en-US"/>
        </w:rPr>
        <w:t>S</w:t>
      </w:r>
      <w:r w:rsidR="00C06378">
        <w:rPr>
          <w:rFonts w:eastAsia="Calibri"/>
          <w:lang w:val="en-US"/>
        </w:rPr>
        <w:t xml:space="preserve">ystem </w:t>
      </w:r>
      <w:r w:rsidRPr="001A0A76">
        <w:rPr>
          <w:rFonts w:eastAsia="Calibri"/>
          <w:lang w:val="en-US"/>
        </w:rPr>
        <w:t xml:space="preserve">according to the </w:t>
      </w:r>
      <w:r w:rsidR="00C20F61">
        <w:rPr>
          <w:rFonts w:eastAsia="Calibri"/>
          <w:lang w:val="en-US"/>
        </w:rPr>
        <w:t xml:space="preserve">restricted </w:t>
      </w:r>
      <w:r w:rsidRPr="001A0A76">
        <w:rPr>
          <w:rFonts w:eastAsia="Calibri"/>
          <w:lang w:val="en-US"/>
        </w:rPr>
        <w:t xml:space="preserve">EU tender </w:t>
      </w:r>
      <w:r w:rsidR="00C20F61">
        <w:rPr>
          <w:rFonts w:eastAsia="Calibri"/>
          <w:lang w:val="en-US"/>
        </w:rPr>
        <w:t>procedure</w:t>
      </w:r>
      <w:r w:rsidRPr="001A0A76">
        <w:rPr>
          <w:rFonts w:eastAsia="Calibri"/>
          <w:lang w:val="en-US"/>
        </w:rPr>
        <w:t>.</w:t>
      </w:r>
    </w:p>
    <w:p w14:paraId="2B685BA9" w14:textId="77777777" w:rsidR="007447D0" w:rsidRPr="001A0A76" w:rsidRDefault="007447D0" w:rsidP="00BD7FA1">
      <w:pPr>
        <w:ind w:left="720"/>
        <w:rPr>
          <w:rFonts w:eastAsia="Calibri"/>
          <w:lang w:val="en-US"/>
        </w:rPr>
      </w:pPr>
    </w:p>
    <w:p w14:paraId="5D912B60" w14:textId="6B0F2A19" w:rsidR="007447D0" w:rsidRPr="001A0A76" w:rsidRDefault="009D76D6" w:rsidP="00BD7FA1">
      <w:pPr>
        <w:ind w:left="720"/>
        <w:rPr>
          <w:rFonts w:eastAsia="Calibri"/>
          <w:lang w:val="en-US"/>
        </w:rPr>
      </w:pPr>
      <w:r>
        <w:rPr>
          <w:rFonts w:eastAsia="Calibri"/>
          <w:lang w:val="en-US"/>
        </w:rPr>
        <w:t>DKMA</w:t>
      </w:r>
      <w:r w:rsidR="007447D0" w:rsidRPr="001A0A76">
        <w:rPr>
          <w:rFonts w:eastAsia="Calibri"/>
          <w:lang w:val="en-US"/>
        </w:rPr>
        <w:t xml:space="preserve"> intends to pre-qualify approx. five suppliers based on their technical and financial capabilities, including consultancy skills and references from similar projects. </w:t>
      </w:r>
    </w:p>
    <w:p w14:paraId="2539D892" w14:textId="77777777" w:rsidR="00BD7FA1" w:rsidRPr="001A0A76" w:rsidRDefault="00BD7FA1" w:rsidP="00BD7FA1">
      <w:pPr>
        <w:ind w:left="720"/>
        <w:rPr>
          <w:lang w:val="en-US"/>
        </w:rPr>
      </w:pPr>
    </w:p>
    <w:p w14:paraId="37361296" w14:textId="77777777" w:rsidR="00BD7FA1" w:rsidRPr="00BD7FA1" w:rsidRDefault="00BD7FA1" w:rsidP="00BD7FA1">
      <w:pPr>
        <w:ind w:left="720"/>
        <w:rPr>
          <w:lang w:val="en-US"/>
        </w:rPr>
      </w:pPr>
      <w:r w:rsidRPr="00BD0B75">
        <w:rPr>
          <w:rFonts w:ascii="Verdana" w:eastAsia="Calibri" w:hAnsi="Verdana" w:cs="Calibri"/>
          <w:sz w:val="18"/>
          <w:szCs w:val="18"/>
          <w:lang w:val="en-US"/>
        </w:rPr>
        <w:t>Please enter your comments/ideas her</w:t>
      </w:r>
      <w:r w:rsidR="00BD0B75">
        <w:rPr>
          <w:rFonts w:ascii="Verdana" w:eastAsia="Calibri" w:hAnsi="Verdana" w:cs="Calibri"/>
          <w:sz w:val="18"/>
          <w:szCs w:val="18"/>
          <w:lang w:val="en-US"/>
        </w:rPr>
        <w:t>e.</w:t>
      </w:r>
    </w:p>
    <w:p w14:paraId="3073CB27" w14:textId="77777777" w:rsidR="007447D0" w:rsidRPr="00BD7FA1" w:rsidRDefault="007447D0" w:rsidP="00BD7FA1">
      <w:pPr>
        <w:ind w:left="720"/>
        <w:rPr>
          <w:lang w:val="en-US"/>
        </w:rPr>
      </w:pPr>
    </w:p>
    <w:p w14:paraId="654555A8" w14:textId="61FD31B8" w:rsidR="007447D0" w:rsidRPr="00141893" w:rsidRDefault="007447D0" w:rsidP="007447D0">
      <w:pPr>
        <w:rPr>
          <w:rStyle w:val="Kraftigfremhvning"/>
          <w:lang w:val="en-US"/>
        </w:rPr>
      </w:pPr>
      <w:r w:rsidRPr="00141893">
        <w:rPr>
          <w:rStyle w:val="Kraftigfremhvning"/>
          <w:lang w:val="en-US"/>
        </w:rPr>
        <w:t xml:space="preserve">Project </w:t>
      </w:r>
      <w:r w:rsidR="00994412">
        <w:rPr>
          <w:rStyle w:val="Kraftigfremhvning"/>
          <w:lang w:val="en-US"/>
        </w:rPr>
        <w:t>O</w:t>
      </w:r>
      <w:r w:rsidR="00EF64CB">
        <w:rPr>
          <w:rStyle w:val="Kraftigfremhvning"/>
          <w:lang w:val="en-US"/>
        </w:rPr>
        <w:t>rganization</w:t>
      </w:r>
    </w:p>
    <w:p w14:paraId="2FF3FA9B" w14:textId="11EE8AAF" w:rsidR="00BD7FA1" w:rsidRPr="00DC29D3" w:rsidRDefault="00BD7FA1" w:rsidP="00994412">
      <w:pPr>
        <w:pStyle w:val="Listeafsnit"/>
        <w:rPr>
          <w:rStyle w:val="Svaghenvisning"/>
        </w:rPr>
      </w:pPr>
      <w:r w:rsidRPr="00DC29D3">
        <w:rPr>
          <w:rStyle w:val="Svaghenvisning"/>
        </w:rPr>
        <w:t xml:space="preserve">Project </w:t>
      </w:r>
      <w:r w:rsidR="00EF64CB">
        <w:rPr>
          <w:rStyle w:val="Svaghenvisning"/>
        </w:rPr>
        <w:t>organization</w:t>
      </w:r>
      <w:r w:rsidR="00EF64CB" w:rsidRPr="00DC29D3">
        <w:rPr>
          <w:rStyle w:val="Svaghenvisning"/>
        </w:rPr>
        <w:t xml:space="preserve"> </w:t>
      </w:r>
      <w:r w:rsidRPr="00DC29D3">
        <w:rPr>
          <w:rStyle w:val="Svaghenvisning"/>
        </w:rPr>
        <w:t>and collaboration model are standard but tuned to high throughput.</w:t>
      </w:r>
    </w:p>
    <w:p w14:paraId="3DE1C75A" w14:textId="556A2056" w:rsidR="0004458C" w:rsidRDefault="007447D0" w:rsidP="00BD7FA1">
      <w:pPr>
        <w:ind w:left="720"/>
        <w:rPr>
          <w:lang w:val="en-US"/>
        </w:rPr>
      </w:pPr>
      <w:r w:rsidRPr="001A0A76">
        <w:rPr>
          <w:lang w:val="en-US"/>
        </w:rPr>
        <w:t>DKMA must meet the E2B (R3) deadline of June 2022. Please describe what project organization and method of working the DKMA should employ together with the vendor to reach a successful implementation before June 2022</w:t>
      </w:r>
      <w:r w:rsidR="00C41131">
        <w:rPr>
          <w:lang w:val="en-US"/>
        </w:rPr>
        <w:t>.</w:t>
      </w:r>
    </w:p>
    <w:p w14:paraId="63676F23" w14:textId="121F8123" w:rsidR="00F0731D" w:rsidRDefault="00F0731D" w:rsidP="00BD7FA1">
      <w:pPr>
        <w:ind w:left="720"/>
        <w:rPr>
          <w:lang w:val="en-US"/>
        </w:rPr>
      </w:pPr>
    </w:p>
    <w:p w14:paraId="5DA9D303" w14:textId="40B57FC5" w:rsidR="00F0731D" w:rsidRDefault="00F0731D" w:rsidP="00F0731D">
      <w:pPr>
        <w:ind w:left="720"/>
        <w:rPr>
          <w:lang w:val="en-US"/>
        </w:rPr>
      </w:pPr>
      <w:r w:rsidRPr="00BD0B75">
        <w:rPr>
          <w:rFonts w:ascii="Verdana" w:eastAsia="Calibri" w:hAnsi="Verdana" w:cs="Calibri"/>
          <w:sz w:val="18"/>
          <w:szCs w:val="18"/>
          <w:lang w:val="en-US"/>
        </w:rPr>
        <w:t>Please enter your comments/ideas her</w:t>
      </w:r>
      <w:r>
        <w:rPr>
          <w:rFonts w:ascii="Verdana" w:eastAsia="Calibri" w:hAnsi="Verdana" w:cs="Calibri"/>
          <w:sz w:val="18"/>
          <w:szCs w:val="18"/>
          <w:lang w:val="en-US"/>
        </w:rPr>
        <w:t>e.</w:t>
      </w:r>
    </w:p>
    <w:p w14:paraId="56FCEAC6" w14:textId="77777777" w:rsidR="00994412" w:rsidRDefault="00994412" w:rsidP="00BD7FA1">
      <w:pPr>
        <w:ind w:left="720"/>
        <w:rPr>
          <w:lang w:val="en-US"/>
        </w:rPr>
      </w:pPr>
    </w:p>
    <w:p w14:paraId="43A0609A" w14:textId="1C2AF3DB" w:rsidR="00994412" w:rsidRPr="00141893" w:rsidRDefault="00994412" w:rsidP="00994412">
      <w:pPr>
        <w:rPr>
          <w:rStyle w:val="Kraftigfremhvning"/>
          <w:lang w:val="en-US"/>
        </w:rPr>
      </w:pPr>
      <w:r w:rsidRPr="00141893">
        <w:rPr>
          <w:rStyle w:val="Kraftigfremhvning"/>
          <w:lang w:val="en-US"/>
        </w:rPr>
        <w:t xml:space="preserve">Project </w:t>
      </w:r>
      <w:r>
        <w:rPr>
          <w:rStyle w:val="Kraftigfremhvning"/>
          <w:lang w:val="en-US"/>
        </w:rPr>
        <w:t>Activities</w:t>
      </w:r>
    </w:p>
    <w:p w14:paraId="7AA6CAA2" w14:textId="0FB9B6E3" w:rsidR="00994412" w:rsidRPr="00DC29D3" w:rsidRDefault="00994412" w:rsidP="00994412">
      <w:pPr>
        <w:pStyle w:val="Listeafsnit"/>
        <w:rPr>
          <w:rStyle w:val="Svaghenvisning"/>
        </w:rPr>
      </w:pPr>
      <w:r w:rsidRPr="00DC29D3">
        <w:rPr>
          <w:rStyle w:val="Svaghenvisning"/>
        </w:rPr>
        <w:t xml:space="preserve">Project </w:t>
      </w:r>
      <w:r>
        <w:rPr>
          <w:rStyle w:val="Svaghenvisning"/>
        </w:rPr>
        <w:t xml:space="preserve">activities </w:t>
      </w:r>
      <w:r w:rsidRPr="00DC29D3">
        <w:rPr>
          <w:rStyle w:val="Svaghenvisning"/>
        </w:rPr>
        <w:t xml:space="preserve">are </w:t>
      </w:r>
      <w:r>
        <w:rPr>
          <w:rStyle w:val="Svaghenvisning"/>
        </w:rPr>
        <w:t>kept to an essential minimum</w:t>
      </w:r>
      <w:r w:rsidRPr="00DC29D3">
        <w:rPr>
          <w:rStyle w:val="Svaghenvisning"/>
        </w:rPr>
        <w:t>.</w:t>
      </w:r>
    </w:p>
    <w:p w14:paraId="29F17F0C" w14:textId="3900A5A3" w:rsidR="00C41131" w:rsidRPr="001A0A76" w:rsidRDefault="00994412" w:rsidP="00BD7FA1">
      <w:pPr>
        <w:ind w:left="720"/>
        <w:rPr>
          <w:lang w:val="en-US"/>
        </w:rPr>
      </w:pPr>
      <w:r>
        <w:rPr>
          <w:lang w:val="en-US"/>
        </w:rPr>
        <w:t>DKMA foresees very strict timelines in the implementation project</w:t>
      </w:r>
      <w:r w:rsidR="00573FF7">
        <w:rPr>
          <w:lang w:val="en-US"/>
        </w:rPr>
        <w:t xml:space="preserve"> and an overview of a project plan is essential to meet</w:t>
      </w:r>
      <w:r w:rsidRPr="001A0A76">
        <w:rPr>
          <w:lang w:val="en-US"/>
        </w:rPr>
        <w:t xml:space="preserve"> the E2B (R3</w:t>
      </w:r>
      <w:r w:rsidR="00573FF7">
        <w:rPr>
          <w:lang w:val="en-US"/>
        </w:rPr>
        <w:t xml:space="preserve">) deadline. </w:t>
      </w:r>
      <w:r w:rsidR="00C41131">
        <w:rPr>
          <w:lang w:val="en-US"/>
        </w:rPr>
        <w:t xml:space="preserve">Please describe </w:t>
      </w:r>
      <w:r>
        <w:rPr>
          <w:lang w:val="en-US"/>
        </w:rPr>
        <w:t xml:space="preserve">a </w:t>
      </w:r>
      <w:r w:rsidR="00573FF7">
        <w:rPr>
          <w:lang w:val="en-US"/>
        </w:rPr>
        <w:t>high-level</w:t>
      </w:r>
      <w:r w:rsidR="00C41131">
        <w:rPr>
          <w:lang w:val="en-US"/>
        </w:rPr>
        <w:t xml:space="preserve"> </w:t>
      </w:r>
      <w:r w:rsidR="00803687">
        <w:rPr>
          <w:lang w:val="en-US"/>
        </w:rPr>
        <w:t xml:space="preserve">project plan </w:t>
      </w:r>
      <w:r>
        <w:rPr>
          <w:lang w:val="en-US"/>
        </w:rPr>
        <w:t>which contains the necessary activities for a successful implementation and their distribution. Please include activities such as</w:t>
      </w:r>
      <w:r w:rsidR="00C41131">
        <w:rPr>
          <w:lang w:val="en-US"/>
        </w:rPr>
        <w:t xml:space="preserve"> </w:t>
      </w:r>
      <w:r w:rsidR="00803687">
        <w:rPr>
          <w:lang w:val="en-US"/>
        </w:rPr>
        <w:t xml:space="preserve">data mapping, migration, testing, validation, go-live and </w:t>
      </w:r>
      <w:proofErr w:type="spellStart"/>
      <w:r w:rsidR="00803687">
        <w:rPr>
          <w:lang w:val="en-US"/>
        </w:rPr>
        <w:t>hypercare</w:t>
      </w:r>
      <w:proofErr w:type="spellEnd"/>
      <w:r w:rsidR="00573FF7">
        <w:rPr>
          <w:lang w:val="en-US"/>
        </w:rPr>
        <w:t>.</w:t>
      </w:r>
    </w:p>
    <w:p w14:paraId="19A9A6A2" w14:textId="77777777" w:rsidR="0004458C" w:rsidRPr="001A0A76" w:rsidRDefault="0004458C" w:rsidP="00BD7FA1">
      <w:pPr>
        <w:ind w:left="720"/>
        <w:rPr>
          <w:lang w:val="en-US"/>
        </w:rPr>
      </w:pPr>
    </w:p>
    <w:p w14:paraId="1C6A4DA6" w14:textId="77777777" w:rsidR="0004458C" w:rsidRPr="00464A5D" w:rsidRDefault="0004458C" w:rsidP="0004458C">
      <w:pPr>
        <w:ind w:left="720"/>
        <w:contextualSpacing/>
        <w:rPr>
          <w:rFonts w:cs="Arial"/>
          <w:b/>
          <w:i/>
          <w:color w:val="FF0000"/>
          <w:szCs w:val="20"/>
          <w:lang w:val="en-US"/>
        </w:rPr>
      </w:pPr>
      <w:r w:rsidRPr="00464A5D">
        <w:rPr>
          <w:rFonts w:eastAsia="Calibri" w:cs="Arial"/>
          <w:szCs w:val="20"/>
          <w:lang w:val="en-US"/>
        </w:rPr>
        <w:t>Please enter your comments/ideas her</w:t>
      </w:r>
      <w:r w:rsidR="00651AEC" w:rsidRPr="00464A5D">
        <w:rPr>
          <w:rFonts w:eastAsia="Calibri" w:cs="Arial"/>
          <w:szCs w:val="20"/>
          <w:lang w:val="en-US"/>
        </w:rPr>
        <w:t>e.</w:t>
      </w:r>
    </w:p>
    <w:p w14:paraId="3531A702" w14:textId="77777777" w:rsidR="0004458C" w:rsidRDefault="0004458C" w:rsidP="0004458C">
      <w:pPr>
        <w:rPr>
          <w:lang w:val="en-US"/>
        </w:rPr>
      </w:pPr>
    </w:p>
    <w:p w14:paraId="4CE0B910" w14:textId="77777777" w:rsidR="005B4BF7" w:rsidRPr="003E60DF" w:rsidRDefault="005B4BF7" w:rsidP="00125B40">
      <w:pPr>
        <w:contextualSpacing/>
        <w:rPr>
          <w:rFonts w:ascii="Verdana" w:hAnsi="Verdana"/>
          <w:sz w:val="18"/>
          <w:szCs w:val="18"/>
          <w:lang w:val="en-US"/>
        </w:rPr>
      </w:pPr>
    </w:p>
    <w:p w14:paraId="642883A3" w14:textId="77777777" w:rsidR="00AA726D" w:rsidRPr="003E60DF" w:rsidRDefault="00AA726D" w:rsidP="00125B40">
      <w:pPr>
        <w:rPr>
          <w:rFonts w:ascii="Verdana" w:hAnsi="Verdana"/>
          <w:sz w:val="18"/>
          <w:szCs w:val="18"/>
          <w:lang w:val="en-US"/>
        </w:rPr>
      </w:pPr>
    </w:p>
    <w:sectPr w:rsidR="00AA726D" w:rsidRPr="003E60DF" w:rsidSect="00BE7729">
      <w:footerReference w:type="default" r:id="rId11"/>
      <w:type w:val="continuous"/>
      <w:pgSz w:w="11906" w:h="16838"/>
      <w:pgMar w:top="136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F0D94" w14:textId="77777777" w:rsidR="00012617" w:rsidRDefault="00012617" w:rsidP="00D41A57">
      <w:r>
        <w:separator/>
      </w:r>
    </w:p>
  </w:endnote>
  <w:endnote w:type="continuationSeparator" w:id="0">
    <w:p w14:paraId="4DA78778" w14:textId="77777777" w:rsidR="00012617" w:rsidRDefault="00012617" w:rsidP="00D41A57">
      <w:r>
        <w:continuationSeparator/>
      </w:r>
    </w:p>
  </w:endnote>
  <w:endnote w:type="continuationNotice" w:id="1">
    <w:p w14:paraId="6B72F95A" w14:textId="77777777" w:rsidR="00012617" w:rsidRDefault="000126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D3B7F" w14:textId="1295915B" w:rsidR="0021581C" w:rsidRPr="002467BE" w:rsidRDefault="007F7DF4" w:rsidP="002657E6">
    <w:pPr>
      <w:pStyle w:val="Sidefod"/>
      <w:jc w:val="right"/>
      <w:rPr>
        <w:sz w:val="16"/>
        <w:szCs w:val="16"/>
      </w:rPr>
    </w:pPr>
    <w:r w:rsidRPr="002467BE">
      <w:rPr>
        <w:snapToGrid w:val="0"/>
        <w:sz w:val="16"/>
        <w:szCs w:val="16"/>
      </w:rPr>
      <w:fldChar w:fldCharType="begin"/>
    </w:r>
    <w:r w:rsidR="0021581C" w:rsidRPr="002467BE">
      <w:rPr>
        <w:snapToGrid w:val="0"/>
        <w:sz w:val="16"/>
        <w:szCs w:val="16"/>
      </w:rPr>
      <w:instrText xml:space="preserve"> FILENAME \p </w:instrText>
    </w:r>
    <w:r w:rsidRPr="002467BE">
      <w:rPr>
        <w:snapToGrid w:val="0"/>
        <w:sz w:val="16"/>
        <w:szCs w:val="16"/>
      </w:rPr>
      <w:fldChar w:fldCharType="separate"/>
    </w:r>
    <w:r w:rsidR="00752914">
      <w:rPr>
        <w:noProof/>
        <w:snapToGrid w:val="0"/>
        <w:sz w:val="16"/>
        <w:szCs w:val="16"/>
      </w:rPr>
      <w:t>X:\DIR\FOR\Projekter\Aktiv Projekter\PUMA\Analyser\Markedsanalyse\Markedsdialog\Høringsbrev - signalsystem.docx</w:t>
    </w:r>
    <w:r w:rsidRPr="002467BE">
      <w:rPr>
        <w:snapToGrid w:val="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8985"/>
      <w:docPartObj>
        <w:docPartGallery w:val="Page Numbers (Bottom of Page)"/>
        <w:docPartUnique/>
      </w:docPartObj>
    </w:sdtPr>
    <w:sdtEndPr/>
    <w:sdtContent>
      <w:p w14:paraId="6836B4A0" w14:textId="77777777" w:rsidR="0021581C" w:rsidRDefault="00343CFD">
        <w:pPr>
          <w:pStyle w:val="Sidefod"/>
          <w:jc w:val="center"/>
        </w:pPr>
        <w:r>
          <w:fldChar w:fldCharType="begin"/>
        </w:r>
        <w:r>
          <w:instrText xml:space="preserve"> PAGE   \* MERGEFORMAT </w:instrText>
        </w:r>
        <w:r>
          <w:fldChar w:fldCharType="separate"/>
        </w:r>
        <w:r w:rsidR="007F6A38">
          <w:rPr>
            <w:noProof/>
          </w:rPr>
          <w:t>2</w:t>
        </w:r>
        <w:r>
          <w:rPr>
            <w:noProof/>
          </w:rPr>
          <w:fldChar w:fldCharType="end"/>
        </w:r>
      </w:p>
    </w:sdtContent>
  </w:sdt>
  <w:p w14:paraId="15BC5C15" w14:textId="77777777" w:rsidR="0021581C" w:rsidRDefault="0021581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17221" w14:textId="77777777" w:rsidR="00012617" w:rsidRDefault="00012617" w:rsidP="00D41A57">
      <w:r>
        <w:separator/>
      </w:r>
    </w:p>
  </w:footnote>
  <w:footnote w:type="continuationSeparator" w:id="0">
    <w:p w14:paraId="623B71F5" w14:textId="77777777" w:rsidR="00012617" w:rsidRDefault="00012617" w:rsidP="00D41A57">
      <w:r>
        <w:continuationSeparator/>
      </w:r>
    </w:p>
  </w:footnote>
  <w:footnote w:type="continuationNotice" w:id="1">
    <w:p w14:paraId="29793B36" w14:textId="77777777" w:rsidR="00012617" w:rsidRDefault="000126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DCFF9" w14:textId="77777777" w:rsidR="00AA726D" w:rsidRDefault="00AA726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71797"/>
    <w:multiLevelType w:val="hybridMultilevel"/>
    <w:tmpl w:val="4E186B6C"/>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215D2348"/>
    <w:multiLevelType w:val="hybridMultilevel"/>
    <w:tmpl w:val="96D4D10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274274E"/>
    <w:multiLevelType w:val="hybridMultilevel"/>
    <w:tmpl w:val="149CE170"/>
    <w:lvl w:ilvl="0" w:tplc="F5CE6440">
      <w:start w:val="1"/>
      <w:numFmt w:val="decimal"/>
      <w:lvlText w:val="%1."/>
      <w:lvlJc w:val="left"/>
      <w:pPr>
        <w:ind w:left="720" w:hanging="360"/>
      </w:pPr>
    </w:lvl>
    <w:lvl w:ilvl="1" w:tplc="3AE61DF8">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1D156D"/>
    <w:multiLevelType w:val="hybridMultilevel"/>
    <w:tmpl w:val="B2969F2E"/>
    <w:lvl w:ilvl="0" w:tplc="0E4603D2">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27E7CCD"/>
    <w:multiLevelType w:val="hybridMultilevel"/>
    <w:tmpl w:val="2D882624"/>
    <w:lvl w:ilvl="0" w:tplc="ACC0CEEA">
      <w:start w:val="1"/>
      <w:numFmt w:val="bullet"/>
      <w:lvlText w:val="•"/>
      <w:lvlJc w:val="left"/>
      <w:pPr>
        <w:tabs>
          <w:tab w:val="num" w:pos="720"/>
        </w:tabs>
        <w:ind w:left="720" w:hanging="360"/>
      </w:pPr>
      <w:rPr>
        <w:rFonts w:ascii="Arial" w:hAnsi="Arial" w:hint="default"/>
      </w:rPr>
    </w:lvl>
    <w:lvl w:ilvl="1" w:tplc="75024862" w:tentative="1">
      <w:start w:val="1"/>
      <w:numFmt w:val="bullet"/>
      <w:lvlText w:val="•"/>
      <w:lvlJc w:val="left"/>
      <w:pPr>
        <w:tabs>
          <w:tab w:val="num" w:pos="1440"/>
        </w:tabs>
        <w:ind w:left="1440" w:hanging="360"/>
      </w:pPr>
      <w:rPr>
        <w:rFonts w:ascii="Arial" w:hAnsi="Arial" w:hint="default"/>
      </w:rPr>
    </w:lvl>
    <w:lvl w:ilvl="2" w:tplc="6F4E9DCE" w:tentative="1">
      <w:start w:val="1"/>
      <w:numFmt w:val="bullet"/>
      <w:lvlText w:val="•"/>
      <w:lvlJc w:val="left"/>
      <w:pPr>
        <w:tabs>
          <w:tab w:val="num" w:pos="2160"/>
        </w:tabs>
        <w:ind w:left="2160" w:hanging="360"/>
      </w:pPr>
      <w:rPr>
        <w:rFonts w:ascii="Arial" w:hAnsi="Arial" w:hint="default"/>
      </w:rPr>
    </w:lvl>
    <w:lvl w:ilvl="3" w:tplc="4D8A2498" w:tentative="1">
      <w:start w:val="1"/>
      <w:numFmt w:val="bullet"/>
      <w:lvlText w:val="•"/>
      <w:lvlJc w:val="left"/>
      <w:pPr>
        <w:tabs>
          <w:tab w:val="num" w:pos="2880"/>
        </w:tabs>
        <w:ind w:left="2880" w:hanging="360"/>
      </w:pPr>
      <w:rPr>
        <w:rFonts w:ascii="Arial" w:hAnsi="Arial" w:hint="default"/>
      </w:rPr>
    </w:lvl>
    <w:lvl w:ilvl="4" w:tplc="2F7AC698" w:tentative="1">
      <w:start w:val="1"/>
      <w:numFmt w:val="bullet"/>
      <w:lvlText w:val="•"/>
      <w:lvlJc w:val="left"/>
      <w:pPr>
        <w:tabs>
          <w:tab w:val="num" w:pos="3600"/>
        </w:tabs>
        <w:ind w:left="3600" w:hanging="360"/>
      </w:pPr>
      <w:rPr>
        <w:rFonts w:ascii="Arial" w:hAnsi="Arial" w:hint="default"/>
      </w:rPr>
    </w:lvl>
    <w:lvl w:ilvl="5" w:tplc="6DB6795E" w:tentative="1">
      <w:start w:val="1"/>
      <w:numFmt w:val="bullet"/>
      <w:lvlText w:val="•"/>
      <w:lvlJc w:val="left"/>
      <w:pPr>
        <w:tabs>
          <w:tab w:val="num" w:pos="4320"/>
        </w:tabs>
        <w:ind w:left="4320" w:hanging="360"/>
      </w:pPr>
      <w:rPr>
        <w:rFonts w:ascii="Arial" w:hAnsi="Arial" w:hint="default"/>
      </w:rPr>
    </w:lvl>
    <w:lvl w:ilvl="6" w:tplc="843A2D6C" w:tentative="1">
      <w:start w:val="1"/>
      <w:numFmt w:val="bullet"/>
      <w:lvlText w:val="•"/>
      <w:lvlJc w:val="left"/>
      <w:pPr>
        <w:tabs>
          <w:tab w:val="num" w:pos="5040"/>
        </w:tabs>
        <w:ind w:left="5040" w:hanging="360"/>
      </w:pPr>
      <w:rPr>
        <w:rFonts w:ascii="Arial" w:hAnsi="Arial" w:hint="default"/>
      </w:rPr>
    </w:lvl>
    <w:lvl w:ilvl="7" w:tplc="05A87F4A" w:tentative="1">
      <w:start w:val="1"/>
      <w:numFmt w:val="bullet"/>
      <w:lvlText w:val="•"/>
      <w:lvlJc w:val="left"/>
      <w:pPr>
        <w:tabs>
          <w:tab w:val="num" w:pos="5760"/>
        </w:tabs>
        <w:ind w:left="5760" w:hanging="360"/>
      </w:pPr>
      <w:rPr>
        <w:rFonts w:ascii="Arial" w:hAnsi="Arial" w:hint="default"/>
      </w:rPr>
    </w:lvl>
    <w:lvl w:ilvl="8" w:tplc="CAF49B2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7214FD1"/>
    <w:multiLevelType w:val="hybridMultilevel"/>
    <w:tmpl w:val="761236A6"/>
    <w:lvl w:ilvl="0" w:tplc="60C4BFDC">
      <w:start w:val="1"/>
      <w:numFmt w:val="decimal"/>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83214C2"/>
    <w:multiLevelType w:val="hybridMultilevel"/>
    <w:tmpl w:val="02E09F4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766F5C9F"/>
    <w:multiLevelType w:val="hybridMultilevel"/>
    <w:tmpl w:val="FE048D32"/>
    <w:lvl w:ilvl="0" w:tplc="04060019">
      <w:start w:val="1"/>
      <w:numFmt w:val="lowerLetter"/>
      <w:lvlText w:val="%1."/>
      <w:lvlJc w:val="left"/>
      <w:pPr>
        <w:ind w:left="949" w:hanging="360"/>
      </w:pPr>
    </w:lvl>
    <w:lvl w:ilvl="1" w:tplc="04060003">
      <w:start w:val="1"/>
      <w:numFmt w:val="bullet"/>
      <w:lvlText w:val="o"/>
      <w:lvlJc w:val="left"/>
      <w:pPr>
        <w:ind w:left="1669" w:hanging="360"/>
      </w:pPr>
      <w:rPr>
        <w:rFonts w:ascii="Courier New" w:hAnsi="Courier New" w:cs="Courier New" w:hint="default"/>
      </w:rPr>
    </w:lvl>
    <w:lvl w:ilvl="2" w:tplc="04060005">
      <w:start w:val="1"/>
      <w:numFmt w:val="bullet"/>
      <w:lvlText w:val=""/>
      <w:lvlJc w:val="left"/>
      <w:pPr>
        <w:ind w:left="2389" w:hanging="360"/>
      </w:pPr>
      <w:rPr>
        <w:rFonts w:ascii="Wingdings" w:hAnsi="Wingdings" w:hint="default"/>
      </w:rPr>
    </w:lvl>
    <w:lvl w:ilvl="3" w:tplc="04060001">
      <w:start w:val="1"/>
      <w:numFmt w:val="bullet"/>
      <w:lvlText w:val=""/>
      <w:lvlJc w:val="left"/>
      <w:pPr>
        <w:ind w:left="3109" w:hanging="360"/>
      </w:pPr>
      <w:rPr>
        <w:rFonts w:ascii="Symbol" w:hAnsi="Symbol" w:hint="default"/>
      </w:rPr>
    </w:lvl>
    <w:lvl w:ilvl="4" w:tplc="04060003">
      <w:start w:val="1"/>
      <w:numFmt w:val="bullet"/>
      <w:lvlText w:val="o"/>
      <w:lvlJc w:val="left"/>
      <w:pPr>
        <w:ind w:left="3829" w:hanging="360"/>
      </w:pPr>
      <w:rPr>
        <w:rFonts w:ascii="Courier New" w:hAnsi="Courier New" w:cs="Courier New" w:hint="default"/>
      </w:rPr>
    </w:lvl>
    <w:lvl w:ilvl="5" w:tplc="04060005">
      <w:start w:val="1"/>
      <w:numFmt w:val="bullet"/>
      <w:lvlText w:val=""/>
      <w:lvlJc w:val="left"/>
      <w:pPr>
        <w:ind w:left="4549" w:hanging="360"/>
      </w:pPr>
      <w:rPr>
        <w:rFonts w:ascii="Wingdings" w:hAnsi="Wingdings" w:hint="default"/>
      </w:rPr>
    </w:lvl>
    <w:lvl w:ilvl="6" w:tplc="04060001">
      <w:start w:val="1"/>
      <w:numFmt w:val="bullet"/>
      <w:lvlText w:val=""/>
      <w:lvlJc w:val="left"/>
      <w:pPr>
        <w:ind w:left="5269" w:hanging="360"/>
      </w:pPr>
      <w:rPr>
        <w:rFonts w:ascii="Symbol" w:hAnsi="Symbol" w:hint="default"/>
      </w:rPr>
    </w:lvl>
    <w:lvl w:ilvl="7" w:tplc="04060003">
      <w:start w:val="1"/>
      <w:numFmt w:val="bullet"/>
      <w:lvlText w:val="o"/>
      <w:lvlJc w:val="left"/>
      <w:pPr>
        <w:ind w:left="5989" w:hanging="360"/>
      </w:pPr>
      <w:rPr>
        <w:rFonts w:ascii="Courier New" w:hAnsi="Courier New" w:cs="Courier New" w:hint="default"/>
      </w:rPr>
    </w:lvl>
    <w:lvl w:ilvl="8" w:tplc="04060005">
      <w:start w:val="1"/>
      <w:numFmt w:val="bullet"/>
      <w:lvlText w:val=""/>
      <w:lvlJc w:val="left"/>
      <w:pPr>
        <w:ind w:left="6709" w:hanging="360"/>
      </w:pPr>
      <w:rPr>
        <w:rFonts w:ascii="Wingdings" w:hAnsi="Wingdings" w:hint="default"/>
      </w:rPr>
    </w:lvl>
  </w:abstractNum>
  <w:abstractNum w:abstractNumId="8" w15:restartNumberingAfterBreak="0">
    <w:nsid w:val="79FD2FA6"/>
    <w:multiLevelType w:val="hybridMultilevel"/>
    <w:tmpl w:val="7EE0CCC8"/>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9" w15:restartNumberingAfterBreak="0">
    <w:nsid w:val="7A9A4422"/>
    <w:multiLevelType w:val="hybridMultilevel"/>
    <w:tmpl w:val="FB9C164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0" w15:restartNumberingAfterBreak="0">
    <w:nsid w:val="7C644C94"/>
    <w:multiLevelType w:val="hybridMultilevel"/>
    <w:tmpl w:val="2168077C"/>
    <w:lvl w:ilvl="0" w:tplc="749E4CB0">
      <w:start w:val="1"/>
      <w:numFmt w:val="bullet"/>
      <w:lvlText w:val="•"/>
      <w:lvlJc w:val="left"/>
      <w:pPr>
        <w:tabs>
          <w:tab w:val="num" w:pos="720"/>
        </w:tabs>
        <w:ind w:left="720" w:hanging="360"/>
      </w:pPr>
      <w:rPr>
        <w:rFonts w:ascii="Arial" w:hAnsi="Arial" w:hint="default"/>
      </w:rPr>
    </w:lvl>
    <w:lvl w:ilvl="1" w:tplc="8C262758">
      <w:start w:val="1"/>
      <w:numFmt w:val="bullet"/>
      <w:lvlText w:val="•"/>
      <w:lvlJc w:val="left"/>
      <w:pPr>
        <w:tabs>
          <w:tab w:val="num" w:pos="1440"/>
        </w:tabs>
        <w:ind w:left="1440" w:hanging="360"/>
      </w:pPr>
      <w:rPr>
        <w:rFonts w:ascii="Arial" w:hAnsi="Arial" w:hint="default"/>
      </w:rPr>
    </w:lvl>
    <w:lvl w:ilvl="2" w:tplc="DD78DE7A" w:tentative="1">
      <w:start w:val="1"/>
      <w:numFmt w:val="bullet"/>
      <w:lvlText w:val="•"/>
      <w:lvlJc w:val="left"/>
      <w:pPr>
        <w:tabs>
          <w:tab w:val="num" w:pos="2160"/>
        </w:tabs>
        <w:ind w:left="2160" w:hanging="360"/>
      </w:pPr>
      <w:rPr>
        <w:rFonts w:ascii="Arial" w:hAnsi="Arial" w:hint="default"/>
      </w:rPr>
    </w:lvl>
    <w:lvl w:ilvl="3" w:tplc="B31A9E8E" w:tentative="1">
      <w:start w:val="1"/>
      <w:numFmt w:val="bullet"/>
      <w:lvlText w:val="•"/>
      <w:lvlJc w:val="left"/>
      <w:pPr>
        <w:tabs>
          <w:tab w:val="num" w:pos="2880"/>
        </w:tabs>
        <w:ind w:left="2880" w:hanging="360"/>
      </w:pPr>
      <w:rPr>
        <w:rFonts w:ascii="Arial" w:hAnsi="Arial" w:hint="default"/>
      </w:rPr>
    </w:lvl>
    <w:lvl w:ilvl="4" w:tplc="548A8320" w:tentative="1">
      <w:start w:val="1"/>
      <w:numFmt w:val="bullet"/>
      <w:lvlText w:val="•"/>
      <w:lvlJc w:val="left"/>
      <w:pPr>
        <w:tabs>
          <w:tab w:val="num" w:pos="3600"/>
        </w:tabs>
        <w:ind w:left="3600" w:hanging="360"/>
      </w:pPr>
      <w:rPr>
        <w:rFonts w:ascii="Arial" w:hAnsi="Arial" w:hint="default"/>
      </w:rPr>
    </w:lvl>
    <w:lvl w:ilvl="5" w:tplc="C9183F22" w:tentative="1">
      <w:start w:val="1"/>
      <w:numFmt w:val="bullet"/>
      <w:lvlText w:val="•"/>
      <w:lvlJc w:val="left"/>
      <w:pPr>
        <w:tabs>
          <w:tab w:val="num" w:pos="4320"/>
        </w:tabs>
        <w:ind w:left="4320" w:hanging="360"/>
      </w:pPr>
      <w:rPr>
        <w:rFonts w:ascii="Arial" w:hAnsi="Arial" w:hint="default"/>
      </w:rPr>
    </w:lvl>
    <w:lvl w:ilvl="6" w:tplc="7950861C" w:tentative="1">
      <w:start w:val="1"/>
      <w:numFmt w:val="bullet"/>
      <w:lvlText w:val="•"/>
      <w:lvlJc w:val="left"/>
      <w:pPr>
        <w:tabs>
          <w:tab w:val="num" w:pos="5040"/>
        </w:tabs>
        <w:ind w:left="5040" w:hanging="360"/>
      </w:pPr>
      <w:rPr>
        <w:rFonts w:ascii="Arial" w:hAnsi="Arial" w:hint="default"/>
      </w:rPr>
    </w:lvl>
    <w:lvl w:ilvl="7" w:tplc="5CD0285E" w:tentative="1">
      <w:start w:val="1"/>
      <w:numFmt w:val="bullet"/>
      <w:lvlText w:val="•"/>
      <w:lvlJc w:val="left"/>
      <w:pPr>
        <w:tabs>
          <w:tab w:val="num" w:pos="5760"/>
        </w:tabs>
        <w:ind w:left="5760" w:hanging="360"/>
      </w:pPr>
      <w:rPr>
        <w:rFonts w:ascii="Arial" w:hAnsi="Arial" w:hint="default"/>
      </w:rPr>
    </w:lvl>
    <w:lvl w:ilvl="8" w:tplc="F5AC4E8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2"/>
    <w:lvlOverride w:ilvl="0">
      <w:startOverride w:val="1"/>
    </w:lvlOverride>
  </w:num>
  <w:num w:numId="3">
    <w:abstractNumId w:val="0"/>
  </w:num>
  <w:num w:numId="4">
    <w:abstractNumId w:val="4"/>
  </w:num>
  <w:num w:numId="5">
    <w:abstractNumId w:val="10"/>
  </w:num>
  <w:num w:numId="6">
    <w:abstractNumId w:val="1"/>
  </w:num>
  <w:num w:numId="7">
    <w:abstractNumId w:val="3"/>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7"/>
  </w:num>
  <w:num w:numId="10">
    <w:abstractNumId w:val="8"/>
  </w:num>
  <w:num w:numId="11">
    <w:abstractNumId w:val="5"/>
  </w:num>
  <w:num w:numId="12">
    <w:abstractNumId w:val="3"/>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30A"/>
    <w:rsid w:val="00012617"/>
    <w:rsid w:val="000151D6"/>
    <w:rsid w:val="00016046"/>
    <w:rsid w:val="00016EA7"/>
    <w:rsid w:val="000204BE"/>
    <w:rsid w:val="000235D2"/>
    <w:rsid w:val="00040BDC"/>
    <w:rsid w:val="00041847"/>
    <w:rsid w:val="0004458C"/>
    <w:rsid w:val="0005016E"/>
    <w:rsid w:val="000535AC"/>
    <w:rsid w:val="000701C7"/>
    <w:rsid w:val="000747A8"/>
    <w:rsid w:val="00082F01"/>
    <w:rsid w:val="00083415"/>
    <w:rsid w:val="000C1198"/>
    <w:rsid w:val="000C1584"/>
    <w:rsid w:val="000C6178"/>
    <w:rsid w:val="000D53EE"/>
    <w:rsid w:val="000E0EAC"/>
    <w:rsid w:val="000F1F68"/>
    <w:rsid w:val="000F7D57"/>
    <w:rsid w:val="00113D06"/>
    <w:rsid w:val="0012485F"/>
    <w:rsid w:val="00125829"/>
    <w:rsid w:val="00125B40"/>
    <w:rsid w:val="00126149"/>
    <w:rsid w:val="001301BD"/>
    <w:rsid w:val="00136495"/>
    <w:rsid w:val="001409EB"/>
    <w:rsid w:val="00141893"/>
    <w:rsid w:val="001609A5"/>
    <w:rsid w:val="0019173F"/>
    <w:rsid w:val="001A0A76"/>
    <w:rsid w:val="001C5B3C"/>
    <w:rsid w:val="002059C6"/>
    <w:rsid w:val="00210EE1"/>
    <w:rsid w:val="0021581C"/>
    <w:rsid w:val="00215DC7"/>
    <w:rsid w:val="0023351F"/>
    <w:rsid w:val="00237549"/>
    <w:rsid w:val="002433DA"/>
    <w:rsid w:val="002467BE"/>
    <w:rsid w:val="00256550"/>
    <w:rsid w:val="00262548"/>
    <w:rsid w:val="00263AF8"/>
    <w:rsid w:val="002657E6"/>
    <w:rsid w:val="00273DC6"/>
    <w:rsid w:val="002B2CC2"/>
    <w:rsid w:val="002D541D"/>
    <w:rsid w:val="002F04D3"/>
    <w:rsid w:val="002F30E8"/>
    <w:rsid w:val="00306306"/>
    <w:rsid w:val="00314F37"/>
    <w:rsid w:val="00315DC7"/>
    <w:rsid w:val="00327C99"/>
    <w:rsid w:val="00333402"/>
    <w:rsid w:val="00343CFD"/>
    <w:rsid w:val="00396A20"/>
    <w:rsid w:val="003A05F1"/>
    <w:rsid w:val="003B0A93"/>
    <w:rsid w:val="003C114A"/>
    <w:rsid w:val="003D1997"/>
    <w:rsid w:val="003E13CC"/>
    <w:rsid w:val="003E60DF"/>
    <w:rsid w:val="003F57D7"/>
    <w:rsid w:val="003F7D0E"/>
    <w:rsid w:val="00424CD0"/>
    <w:rsid w:val="00447834"/>
    <w:rsid w:val="00447E9D"/>
    <w:rsid w:val="00451B42"/>
    <w:rsid w:val="00464A5D"/>
    <w:rsid w:val="00470210"/>
    <w:rsid w:val="004C4C98"/>
    <w:rsid w:val="004C628B"/>
    <w:rsid w:val="004D0CEC"/>
    <w:rsid w:val="004E764A"/>
    <w:rsid w:val="005012A1"/>
    <w:rsid w:val="00501BD6"/>
    <w:rsid w:val="00502D78"/>
    <w:rsid w:val="0051158F"/>
    <w:rsid w:val="00515159"/>
    <w:rsid w:val="0052062D"/>
    <w:rsid w:val="00525E2E"/>
    <w:rsid w:val="00542203"/>
    <w:rsid w:val="00542787"/>
    <w:rsid w:val="0055131D"/>
    <w:rsid w:val="00555681"/>
    <w:rsid w:val="00555DC4"/>
    <w:rsid w:val="00556FFF"/>
    <w:rsid w:val="00567771"/>
    <w:rsid w:val="00571E73"/>
    <w:rsid w:val="00573FF7"/>
    <w:rsid w:val="005744B9"/>
    <w:rsid w:val="00575B09"/>
    <w:rsid w:val="00576FFE"/>
    <w:rsid w:val="00597C5B"/>
    <w:rsid w:val="005A48A2"/>
    <w:rsid w:val="005A77C4"/>
    <w:rsid w:val="005A7C7D"/>
    <w:rsid w:val="005B1E49"/>
    <w:rsid w:val="005B4BF7"/>
    <w:rsid w:val="005C64F7"/>
    <w:rsid w:val="005F2830"/>
    <w:rsid w:val="006076E5"/>
    <w:rsid w:val="006079E4"/>
    <w:rsid w:val="00620658"/>
    <w:rsid w:val="0062287A"/>
    <w:rsid w:val="00644B5E"/>
    <w:rsid w:val="00651AEC"/>
    <w:rsid w:val="00667A91"/>
    <w:rsid w:val="006858CC"/>
    <w:rsid w:val="00693544"/>
    <w:rsid w:val="006A0CAB"/>
    <w:rsid w:val="006B4595"/>
    <w:rsid w:val="006C4E62"/>
    <w:rsid w:val="006D0CD6"/>
    <w:rsid w:val="006E5DCB"/>
    <w:rsid w:val="006F11F6"/>
    <w:rsid w:val="006F3A93"/>
    <w:rsid w:val="007050B3"/>
    <w:rsid w:val="007447D0"/>
    <w:rsid w:val="00752074"/>
    <w:rsid w:val="007526F8"/>
    <w:rsid w:val="00752914"/>
    <w:rsid w:val="00767310"/>
    <w:rsid w:val="00772498"/>
    <w:rsid w:val="00777F53"/>
    <w:rsid w:val="007835A8"/>
    <w:rsid w:val="007C256B"/>
    <w:rsid w:val="007E0189"/>
    <w:rsid w:val="007E09EB"/>
    <w:rsid w:val="007E4010"/>
    <w:rsid w:val="007E6869"/>
    <w:rsid w:val="007F6A38"/>
    <w:rsid w:val="007F7DF4"/>
    <w:rsid w:val="00803687"/>
    <w:rsid w:val="00813599"/>
    <w:rsid w:val="00815628"/>
    <w:rsid w:val="00830ABB"/>
    <w:rsid w:val="008350D0"/>
    <w:rsid w:val="008429D6"/>
    <w:rsid w:val="00851A55"/>
    <w:rsid w:val="008601F4"/>
    <w:rsid w:val="00874698"/>
    <w:rsid w:val="00874C24"/>
    <w:rsid w:val="008758CA"/>
    <w:rsid w:val="00885F84"/>
    <w:rsid w:val="00894A74"/>
    <w:rsid w:val="008A1478"/>
    <w:rsid w:val="008A3754"/>
    <w:rsid w:val="008B33F8"/>
    <w:rsid w:val="008C2769"/>
    <w:rsid w:val="008C2C7C"/>
    <w:rsid w:val="008E5F81"/>
    <w:rsid w:val="00915828"/>
    <w:rsid w:val="00930B63"/>
    <w:rsid w:val="009332BB"/>
    <w:rsid w:val="00961B91"/>
    <w:rsid w:val="009733BF"/>
    <w:rsid w:val="0098320C"/>
    <w:rsid w:val="00994412"/>
    <w:rsid w:val="009A1B5D"/>
    <w:rsid w:val="009A5152"/>
    <w:rsid w:val="009A7604"/>
    <w:rsid w:val="009B4848"/>
    <w:rsid w:val="009C2AFD"/>
    <w:rsid w:val="009C5EC7"/>
    <w:rsid w:val="009D4038"/>
    <w:rsid w:val="009D53C0"/>
    <w:rsid w:val="009D76D6"/>
    <w:rsid w:val="009F3B29"/>
    <w:rsid w:val="009F4DBE"/>
    <w:rsid w:val="00A033FC"/>
    <w:rsid w:val="00A36588"/>
    <w:rsid w:val="00A44C04"/>
    <w:rsid w:val="00A56A79"/>
    <w:rsid w:val="00A93743"/>
    <w:rsid w:val="00AA45D1"/>
    <w:rsid w:val="00AA726D"/>
    <w:rsid w:val="00AB38A0"/>
    <w:rsid w:val="00AC6E7B"/>
    <w:rsid w:val="00AD3873"/>
    <w:rsid w:val="00AD473B"/>
    <w:rsid w:val="00AE11F8"/>
    <w:rsid w:val="00B17F04"/>
    <w:rsid w:val="00B34F32"/>
    <w:rsid w:val="00B453A1"/>
    <w:rsid w:val="00B54D89"/>
    <w:rsid w:val="00B6271A"/>
    <w:rsid w:val="00B91FDD"/>
    <w:rsid w:val="00BA1D76"/>
    <w:rsid w:val="00BB36A4"/>
    <w:rsid w:val="00BD0B75"/>
    <w:rsid w:val="00BD630E"/>
    <w:rsid w:val="00BD74DA"/>
    <w:rsid w:val="00BD7FA1"/>
    <w:rsid w:val="00BE5DCE"/>
    <w:rsid w:val="00BE66D8"/>
    <w:rsid w:val="00BE7729"/>
    <w:rsid w:val="00BF4E10"/>
    <w:rsid w:val="00C0135C"/>
    <w:rsid w:val="00C0300E"/>
    <w:rsid w:val="00C06378"/>
    <w:rsid w:val="00C07405"/>
    <w:rsid w:val="00C16E6F"/>
    <w:rsid w:val="00C20F61"/>
    <w:rsid w:val="00C31F7A"/>
    <w:rsid w:val="00C41131"/>
    <w:rsid w:val="00C460FF"/>
    <w:rsid w:val="00C47E15"/>
    <w:rsid w:val="00C5604E"/>
    <w:rsid w:val="00C7676B"/>
    <w:rsid w:val="00C76F8B"/>
    <w:rsid w:val="00C77440"/>
    <w:rsid w:val="00C837C0"/>
    <w:rsid w:val="00C84F80"/>
    <w:rsid w:val="00C95367"/>
    <w:rsid w:val="00CC0431"/>
    <w:rsid w:val="00CC10DC"/>
    <w:rsid w:val="00CC1CFA"/>
    <w:rsid w:val="00CC35B3"/>
    <w:rsid w:val="00CD4B51"/>
    <w:rsid w:val="00CE1370"/>
    <w:rsid w:val="00CF34B6"/>
    <w:rsid w:val="00CF381D"/>
    <w:rsid w:val="00D30058"/>
    <w:rsid w:val="00D41A57"/>
    <w:rsid w:val="00D4414B"/>
    <w:rsid w:val="00D677FF"/>
    <w:rsid w:val="00D67C97"/>
    <w:rsid w:val="00D72910"/>
    <w:rsid w:val="00D81C75"/>
    <w:rsid w:val="00D8450F"/>
    <w:rsid w:val="00DA36F3"/>
    <w:rsid w:val="00DC1BD1"/>
    <w:rsid w:val="00DC29D3"/>
    <w:rsid w:val="00DC5092"/>
    <w:rsid w:val="00DE7238"/>
    <w:rsid w:val="00DF1573"/>
    <w:rsid w:val="00DF352D"/>
    <w:rsid w:val="00DF63AA"/>
    <w:rsid w:val="00E00D1E"/>
    <w:rsid w:val="00E014EB"/>
    <w:rsid w:val="00E053EC"/>
    <w:rsid w:val="00E10EBC"/>
    <w:rsid w:val="00E12B65"/>
    <w:rsid w:val="00E236BC"/>
    <w:rsid w:val="00E5065B"/>
    <w:rsid w:val="00E52E6A"/>
    <w:rsid w:val="00E630CD"/>
    <w:rsid w:val="00E647B4"/>
    <w:rsid w:val="00E70F19"/>
    <w:rsid w:val="00E93C16"/>
    <w:rsid w:val="00E9517B"/>
    <w:rsid w:val="00EA226E"/>
    <w:rsid w:val="00EA3124"/>
    <w:rsid w:val="00EA471A"/>
    <w:rsid w:val="00ED430A"/>
    <w:rsid w:val="00EF60BF"/>
    <w:rsid w:val="00EF64CB"/>
    <w:rsid w:val="00F06D3B"/>
    <w:rsid w:val="00F0731D"/>
    <w:rsid w:val="00F104CE"/>
    <w:rsid w:val="00F160F6"/>
    <w:rsid w:val="00F21075"/>
    <w:rsid w:val="00F23522"/>
    <w:rsid w:val="00F24AC7"/>
    <w:rsid w:val="00F25B49"/>
    <w:rsid w:val="00F40FD3"/>
    <w:rsid w:val="00F41F21"/>
    <w:rsid w:val="00F60ADF"/>
    <w:rsid w:val="00F64048"/>
    <w:rsid w:val="00F75839"/>
    <w:rsid w:val="00F84647"/>
    <w:rsid w:val="00F91B38"/>
    <w:rsid w:val="00FC1475"/>
    <w:rsid w:val="00FE65EA"/>
    <w:rsid w:val="00FE783D"/>
    <w:rsid w:val="00FF00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AC014"/>
  <w15:docId w15:val="{3D90D24F-F62F-48E9-8405-2A3A197D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50F"/>
    <w:pPr>
      <w:tabs>
        <w:tab w:val="left" w:pos="425"/>
        <w:tab w:val="left" w:pos="851"/>
        <w:tab w:val="left" w:pos="1276"/>
        <w:tab w:val="left" w:pos="1701"/>
      </w:tabs>
    </w:pPr>
    <w:rPr>
      <w:rFonts w:ascii="Arial" w:hAnsi="Arial"/>
      <w:szCs w:val="24"/>
    </w:rPr>
  </w:style>
  <w:style w:type="paragraph" w:styleId="Overskrift1">
    <w:name w:val="heading 1"/>
    <w:basedOn w:val="Normal"/>
    <w:next w:val="Normal"/>
    <w:link w:val="Overskrift1Tegn"/>
    <w:uiPriority w:val="9"/>
    <w:qFormat/>
    <w:rsid w:val="00D8450F"/>
    <w:pPr>
      <w:keepNext/>
      <w:keepLines/>
      <w:spacing w:before="240"/>
      <w:outlineLvl w:val="0"/>
    </w:pPr>
    <w:rPr>
      <w:rFonts w:eastAsiaTheme="majorEastAsia"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3005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30058"/>
    <w:rPr>
      <w:rFonts w:ascii="Tahoma" w:hAnsi="Tahoma" w:cs="Tahoma"/>
      <w:sz w:val="16"/>
      <w:szCs w:val="16"/>
    </w:rPr>
  </w:style>
  <w:style w:type="table" w:styleId="Tabel-Gitter">
    <w:name w:val="Table Grid"/>
    <w:basedOn w:val="Tabel-Normal"/>
    <w:uiPriority w:val="59"/>
    <w:rsid w:val="00D30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F84647"/>
    <w:rPr>
      <w:color w:val="808080"/>
    </w:rPr>
  </w:style>
  <w:style w:type="paragraph" w:styleId="Sidehoved">
    <w:name w:val="header"/>
    <w:basedOn w:val="Normal"/>
    <w:link w:val="SidehovedTegn"/>
    <w:uiPriority w:val="99"/>
    <w:unhideWhenUsed/>
    <w:rsid w:val="00D41A57"/>
    <w:pPr>
      <w:tabs>
        <w:tab w:val="clear" w:pos="425"/>
        <w:tab w:val="clear" w:pos="851"/>
        <w:tab w:val="clear" w:pos="1276"/>
        <w:tab w:val="clear" w:pos="1701"/>
        <w:tab w:val="center" w:pos="4819"/>
        <w:tab w:val="right" w:pos="9638"/>
      </w:tabs>
    </w:pPr>
  </w:style>
  <w:style w:type="character" w:customStyle="1" w:styleId="SidehovedTegn">
    <w:name w:val="Sidehoved Tegn"/>
    <w:basedOn w:val="Standardskrifttypeiafsnit"/>
    <w:link w:val="Sidehoved"/>
    <w:uiPriority w:val="99"/>
    <w:rsid w:val="00D41A57"/>
    <w:rPr>
      <w:sz w:val="24"/>
      <w:szCs w:val="24"/>
    </w:rPr>
  </w:style>
  <w:style w:type="paragraph" w:styleId="Sidefod">
    <w:name w:val="footer"/>
    <w:basedOn w:val="Normal"/>
    <w:link w:val="SidefodTegn"/>
    <w:uiPriority w:val="99"/>
    <w:unhideWhenUsed/>
    <w:rsid w:val="00D41A57"/>
    <w:pPr>
      <w:tabs>
        <w:tab w:val="clear" w:pos="425"/>
        <w:tab w:val="clear" w:pos="851"/>
        <w:tab w:val="clear" w:pos="1276"/>
        <w:tab w:val="clear" w:pos="1701"/>
        <w:tab w:val="center" w:pos="4819"/>
        <w:tab w:val="right" w:pos="9638"/>
      </w:tabs>
    </w:pPr>
  </w:style>
  <w:style w:type="character" w:customStyle="1" w:styleId="SidefodTegn">
    <w:name w:val="Sidefod Tegn"/>
    <w:basedOn w:val="Standardskrifttypeiafsnit"/>
    <w:link w:val="Sidefod"/>
    <w:uiPriority w:val="99"/>
    <w:rsid w:val="00D41A57"/>
    <w:rPr>
      <w:sz w:val="24"/>
      <w:szCs w:val="24"/>
    </w:rPr>
  </w:style>
  <w:style w:type="character" w:customStyle="1" w:styleId="Typografi1">
    <w:name w:val="Typografi1"/>
    <w:basedOn w:val="Standardskrifttypeiafsnit"/>
    <w:uiPriority w:val="1"/>
    <w:rsid w:val="00F64048"/>
    <w:rPr>
      <w:rFonts w:ascii="Times New Roman" w:hAnsi="Times New Roman"/>
      <w:color w:val="000000" w:themeColor="text1"/>
      <w:sz w:val="28"/>
    </w:rPr>
  </w:style>
  <w:style w:type="character" w:customStyle="1" w:styleId="Typografi2">
    <w:name w:val="Typografi2"/>
    <w:basedOn w:val="Standardskrifttypeiafsnit"/>
    <w:uiPriority w:val="1"/>
    <w:rsid w:val="005B1E49"/>
    <w:rPr>
      <w:rFonts w:ascii="Times New Roman" w:hAnsi="Times New Roman"/>
      <w:b/>
      <w:sz w:val="28"/>
    </w:rPr>
  </w:style>
  <w:style w:type="paragraph" w:styleId="Fodnotetekst">
    <w:name w:val="footnote text"/>
    <w:basedOn w:val="Normal"/>
    <w:link w:val="FodnotetekstTegn"/>
    <w:uiPriority w:val="99"/>
    <w:semiHidden/>
    <w:unhideWhenUsed/>
    <w:rsid w:val="00C7676B"/>
    <w:pPr>
      <w:spacing w:after="60"/>
    </w:pPr>
    <w:rPr>
      <w:sz w:val="18"/>
      <w:szCs w:val="20"/>
    </w:rPr>
  </w:style>
  <w:style w:type="character" w:customStyle="1" w:styleId="FodnotetekstTegn">
    <w:name w:val="Fodnotetekst Tegn"/>
    <w:basedOn w:val="Standardskrifttypeiafsnit"/>
    <w:link w:val="Fodnotetekst"/>
    <w:uiPriority w:val="99"/>
    <w:semiHidden/>
    <w:rsid w:val="00C7676B"/>
    <w:rPr>
      <w:rFonts w:ascii="Arial" w:hAnsi="Arial"/>
      <w:sz w:val="18"/>
    </w:rPr>
  </w:style>
  <w:style w:type="character" w:styleId="Fodnotehenvisning">
    <w:name w:val="footnote reference"/>
    <w:basedOn w:val="Standardskrifttypeiafsnit"/>
    <w:uiPriority w:val="99"/>
    <w:semiHidden/>
    <w:unhideWhenUsed/>
    <w:rsid w:val="00CC10DC"/>
    <w:rPr>
      <w:vertAlign w:val="superscript"/>
    </w:rPr>
  </w:style>
  <w:style w:type="character" w:customStyle="1" w:styleId="Overskrift1Tegn">
    <w:name w:val="Overskrift 1 Tegn"/>
    <w:basedOn w:val="Standardskrifttypeiafsnit"/>
    <w:link w:val="Overskrift1"/>
    <w:uiPriority w:val="9"/>
    <w:rsid w:val="00D8450F"/>
    <w:rPr>
      <w:rFonts w:ascii="Arial" w:eastAsiaTheme="majorEastAsia" w:hAnsi="Arial" w:cstheme="majorBidi"/>
      <w:color w:val="365F91" w:themeColor="accent1" w:themeShade="BF"/>
      <w:sz w:val="32"/>
      <w:szCs w:val="32"/>
    </w:rPr>
  </w:style>
  <w:style w:type="paragraph" w:styleId="Undertitel">
    <w:name w:val="Subtitle"/>
    <w:basedOn w:val="Normal"/>
    <w:next w:val="Normal"/>
    <w:link w:val="UndertitelTegn"/>
    <w:uiPriority w:val="11"/>
    <w:qFormat/>
    <w:rsid w:val="00D8450F"/>
    <w:pPr>
      <w:numPr>
        <w:ilvl w:val="1"/>
      </w:numPr>
      <w:spacing w:after="160"/>
    </w:pPr>
    <w:rPr>
      <w:rFonts w:eastAsiaTheme="minorEastAsia" w:cstheme="minorBidi"/>
      <w:color w:val="5A5A5A" w:themeColor="text1" w:themeTint="A5"/>
      <w:spacing w:val="15"/>
      <w:sz w:val="22"/>
      <w:szCs w:val="22"/>
    </w:rPr>
  </w:style>
  <w:style w:type="character" w:customStyle="1" w:styleId="UndertitelTegn">
    <w:name w:val="Undertitel Tegn"/>
    <w:basedOn w:val="Standardskrifttypeiafsnit"/>
    <w:link w:val="Undertitel"/>
    <w:uiPriority w:val="11"/>
    <w:rsid w:val="00D8450F"/>
    <w:rPr>
      <w:rFonts w:ascii="Arial" w:eastAsiaTheme="minorEastAsia" w:hAnsi="Arial" w:cstheme="minorBidi"/>
      <w:color w:val="5A5A5A" w:themeColor="text1" w:themeTint="A5"/>
      <w:spacing w:val="15"/>
      <w:sz w:val="22"/>
      <w:szCs w:val="22"/>
    </w:rPr>
  </w:style>
  <w:style w:type="paragraph" w:styleId="Listeafsnit">
    <w:name w:val="List Paragraph"/>
    <w:basedOn w:val="Normal"/>
    <w:autoRedefine/>
    <w:uiPriority w:val="34"/>
    <w:qFormat/>
    <w:rsid w:val="00994412"/>
    <w:pPr>
      <w:autoSpaceDE w:val="0"/>
      <w:autoSpaceDN w:val="0"/>
      <w:adjustRightInd w:val="0"/>
      <w:ind w:left="720"/>
      <w:contextualSpacing/>
    </w:pPr>
    <w:rPr>
      <w:rFonts w:eastAsia="Calibri" w:cs="Arial"/>
      <w:szCs w:val="20"/>
      <w:lang w:val="en-US"/>
    </w:rPr>
  </w:style>
  <w:style w:type="paragraph" w:customStyle="1" w:styleId="MPBrdtekst">
    <w:name w:val="MP Brødtekst"/>
    <w:basedOn w:val="Normal"/>
    <w:link w:val="MPBrdtekstTegn"/>
    <w:uiPriority w:val="99"/>
    <w:qFormat/>
    <w:rsid w:val="00ED430A"/>
    <w:pPr>
      <w:tabs>
        <w:tab w:val="clear" w:pos="425"/>
        <w:tab w:val="clear" w:pos="851"/>
        <w:tab w:val="clear" w:pos="1276"/>
        <w:tab w:val="clear" w:pos="1701"/>
      </w:tabs>
      <w:spacing w:after="240" w:line="280" w:lineRule="atLeast"/>
      <w:jc w:val="both"/>
    </w:pPr>
    <w:rPr>
      <w:rFonts w:ascii="Verdana" w:hAnsi="Verdana"/>
      <w:sz w:val="18"/>
      <w:szCs w:val="22"/>
      <w:lang w:eastAsia="en-US"/>
    </w:rPr>
  </w:style>
  <w:style w:type="character" w:customStyle="1" w:styleId="MPBrdtekstTegn">
    <w:name w:val="MP Brødtekst Tegn"/>
    <w:link w:val="MPBrdtekst"/>
    <w:uiPriority w:val="99"/>
    <w:rsid w:val="00ED430A"/>
    <w:rPr>
      <w:rFonts w:ascii="Verdana" w:hAnsi="Verdana"/>
      <w:sz w:val="18"/>
      <w:szCs w:val="22"/>
      <w:lang w:eastAsia="en-US"/>
    </w:rPr>
  </w:style>
  <w:style w:type="character" w:styleId="Kommentarhenvisning">
    <w:name w:val="annotation reference"/>
    <w:basedOn w:val="Standardskrifttypeiafsnit"/>
    <w:uiPriority w:val="99"/>
    <w:semiHidden/>
    <w:unhideWhenUsed/>
    <w:rsid w:val="004C628B"/>
    <w:rPr>
      <w:sz w:val="16"/>
      <w:szCs w:val="16"/>
    </w:rPr>
  </w:style>
  <w:style w:type="paragraph" w:styleId="Kommentartekst">
    <w:name w:val="annotation text"/>
    <w:basedOn w:val="Normal"/>
    <w:link w:val="KommentartekstTegn"/>
    <w:uiPriority w:val="99"/>
    <w:semiHidden/>
    <w:unhideWhenUsed/>
    <w:rsid w:val="004C628B"/>
    <w:rPr>
      <w:szCs w:val="20"/>
    </w:rPr>
  </w:style>
  <w:style w:type="character" w:customStyle="1" w:styleId="KommentartekstTegn">
    <w:name w:val="Kommentartekst Tegn"/>
    <w:basedOn w:val="Standardskrifttypeiafsnit"/>
    <w:link w:val="Kommentartekst"/>
    <w:uiPriority w:val="99"/>
    <w:semiHidden/>
    <w:rsid w:val="004C628B"/>
    <w:rPr>
      <w:rFonts w:ascii="Arial" w:hAnsi="Arial"/>
    </w:rPr>
  </w:style>
  <w:style w:type="paragraph" w:styleId="Kommentaremne">
    <w:name w:val="annotation subject"/>
    <w:basedOn w:val="Kommentartekst"/>
    <w:next w:val="Kommentartekst"/>
    <w:link w:val="KommentaremneTegn"/>
    <w:uiPriority w:val="99"/>
    <w:semiHidden/>
    <w:unhideWhenUsed/>
    <w:rsid w:val="004C628B"/>
    <w:rPr>
      <w:b/>
      <w:bCs/>
    </w:rPr>
  </w:style>
  <w:style w:type="character" w:customStyle="1" w:styleId="KommentaremneTegn">
    <w:name w:val="Kommentaremne Tegn"/>
    <w:basedOn w:val="KommentartekstTegn"/>
    <w:link w:val="Kommentaremne"/>
    <w:uiPriority w:val="99"/>
    <w:semiHidden/>
    <w:rsid w:val="004C628B"/>
    <w:rPr>
      <w:rFonts w:ascii="Arial" w:hAnsi="Arial"/>
      <w:b/>
      <w:bCs/>
    </w:rPr>
  </w:style>
  <w:style w:type="paragraph" w:styleId="Korrektur">
    <w:name w:val="Revision"/>
    <w:hidden/>
    <w:uiPriority w:val="99"/>
    <w:semiHidden/>
    <w:rsid w:val="003F57D7"/>
    <w:rPr>
      <w:rFonts w:ascii="Arial" w:hAnsi="Arial"/>
      <w:szCs w:val="24"/>
    </w:rPr>
  </w:style>
  <w:style w:type="character" w:styleId="Kraftigfremhvning">
    <w:name w:val="Intense Emphasis"/>
    <w:basedOn w:val="Standardskrifttypeiafsnit"/>
    <w:uiPriority w:val="21"/>
    <w:qFormat/>
    <w:rsid w:val="00FF00CD"/>
    <w:rPr>
      <w:i/>
      <w:iCs/>
      <w:color w:val="4F81BD" w:themeColor="accent1"/>
    </w:rPr>
  </w:style>
  <w:style w:type="character" w:styleId="Svaghenvisning">
    <w:name w:val="Subtle Reference"/>
    <w:basedOn w:val="Standardskrifttypeiafsnit"/>
    <w:uiPriority w:val="31"/>
    <w:qFormat/>
    <w:rsid w:val="00464A5D"/>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665603">
      <w:bodyDiv w:val="1"/>
      <w:marLeft w:val="0"/>
      <w:marRight w:val="0"/>
      <w:marTop w:val="0"/>
      <w:marBottom w:val="0"/>
      <w:divBdr>
        <w:top w:val="none" w:sz="0" w:space="0" w:color="auto"/>
        <w:left w:val="none" w:sz="0" w:space="0" w:color="auto"/>
        <w:bottom w:val="none" w:sz="0" w:space="0" w:color="auto"/>
        <w:right w:val="none" w:sz="0" w:space="0" w:color="auto"/>
      </w:divBdr>
    </w:div>
    <w:div w:id="642278373">
      <w:bodyDiv w:val="1"/>
      <w:marLeft w:val="0"/>
      <w:marRight w:val="0"/>
      <w:marTop w:val="0"/>
      <w:marBottom w:val="0"/>
      <w:divBdr>
        <w:top w:val="none" w:sz="0" w:space="0" w:color="auto"/>
        <w:left w:val="none" w:sz="0" w:space="0" w:color="auto"/>
        <w:bottom w:val="none" w:sz="0" w:space="0" w:color="auto"/>
        <w:right w:val="none" w:sz="0" w:space="0" w:color="auto"/>
      </w:divBdr>
    </w:div>
    <w:div w:id="804469439">
      <w:bodyDiv w:val="1"/>
      <w:marLeft w:val="0"/>
      <w:marRight w:val="0"/>
      <w:marTop w:val="0"/>
      <w:marBottom w:val="0"/>
      <w:divBdr>
        <w:top w:val="none" w:sz="0" w:space="0" w:color="auto"/>
        <w:left w:val="none" w:sz="0" w:space="0" w:color="auto"/>
        <w:bottom w:val="none" w:sz="0" w:space="0" w:color="auto"/>
        <w:right w:val="none" w:sz="0" w:space="0" w:color="auto"/>
      </w:divBdr>
      <w:divsChild>
        <w:div w:id="426922771">
          <w:marLeft w:val="850"/>
          <w:marRight w:val="0"/>
          <w:marTop w:val="0"/>
          <w:marBottom w:val="210"/>
          <w:divBdr>
            <w:top w:val="none" w:sz="0" w:space="0" w:color="auto"/>
            <w:left w:val="none" w:sz="0" w:space="0" w:color="auto"/>
            <w:bottom w:val="none" w:sz="0" w:space="0" w:color="auto"/>
            <w:right w:val="none" w:sz="0" w:space="0" w:color="auto"/>
          </w:divBdr>
        </w:div>
        <w:div w:id="1641030458">
          <w:marLeft w:val="850"/>
          <w:marRight w:val="0"/>
          <w:marTop w:val="0"/>
          <w:marBottom w:val="210"/>
          <w:divBdr>
            <w:top w:val="none" w:sz="0" w:space="0" w:color="auto"/>
            <w:left w:val="none" w:sz="0" w:space="0" w:color="auto"/>
            <w:bottom w:val="none" w:sz="0" w:space="0" w:color="auto"/>
            <w:right w:val="none" w:sz="0" w:space="0" w:color="auto"/>
          </w:divBdr>
        </w:div>
        <w:div w:id="128935302">
          <w:marLeft w:val="850"/>
          <w:marRight w:val="0"/>
          <w:marTop w:val="0"/>
          <w:marBottom w:val="210"/>
          <w:divBdr>
            <w:top w:val="none" w:sz="0" w:space="0" w:color="auto"/>
            <w:left w:val="none" w:sz="0" w:space="0" w:color="auto"/>
            <w:bottom w:val="none" w:sz="0" w:space="0" w:color="auto"/>
            <w:right w:val="none" w:sz="0" w:space="0" w:color="auto"/>
          </w:divBdr>
        </w:div>
        <w:div w:id="1686394785">
          <w:marLeft w:val="850"/>
          <w:marRight w:val="0"/>
          <w:marTop w:val="0"/>
          <w:marBottom w:val="210"/>
          <w:divBdr>
            <w:top w:val="none" w:sz="0" w:space="0" w:color="auto"/>
            <w:left w:val="none" w:sz="0" w:space="0" w:color="auto"/>
            <w:bottom w:val="none" w:sz="0" w:space="0" w:color="auto"/>
            <w:right w:val="none" w:sz="0" w:space="0" w:color="auto"/>
          </w:divBdr>
        </w:div>
        <w:div w:id="316374302">
          <w:marLeft w:val="850"/>
          <w:marRight w:val="0"/>
          <w:marTop w:val="0"/>
          <w:marBottom w:val="210"/>
          <w:divBdr>
            <w:top w:val="none" w:sz="0" w:space="0" w:color="auto"/>
            <w:left w:val="none" w:sz="0" w:space="0" w:color="auto"/>
            <w:bottom w:val="none" w:sz="0" w:space="0" w:color="auto"/>
            <w:right w:val="none" w:sz="0" w:space="0" w:color="auto"/>
          </w:divBdr>
        </w:div>
        <w:div w:id="1911966352">
          <w:marLeft w:val="850"/>
          <w:marRight w:val="0"/>
          <w:marTop w:val="0"/>
          <w:marBottom w:val="210"/>
          <w:divBdr>
            <w:top w:val="none" w:sz="0" w:space="0" w:color="auto"/>
            <w:left w:val="none" w:sz="0" w:space="0" w:color="auto"/>
            <w:bottom w:val="none" w:sz="0" w:space="0" w:color="auto"/>
            <w:right w:val="none" w:sz="0" w:space="0" w:color="auto"/>
          </w:divBdr>
        </w:div>
        <w:div w:id="247925989">
          <w:marLeft w:val="850"/>
          <w:marRight w:val="0"/>
          <w:marTop w:val="0"/>
          <w:marBottom w:val="210"/>
          <w:divBdr>
            <w:top w:val="none" w:sz="0" w:space="0" w:color="auto"/>
            <w:left w:val="none" w:sz="0" w:space="0" w:color="auto"/>
            <w:bottom w:val="none" w:sz="0" w:space="0" w:color="auto"/>
            <w:right w:val="none" w:sz="0" w:space="0" w:color="auto"/>
          </w:divBdr>
        </w:div>
      </w:divsChild>
    </w:div>
    <w:div w:id="982732694">
      <w:bodyDiv w:val="1"/>
      <w:marLeft w:val="0"/>
      <w:marRight w:val="0"/>
      <w:marTop w:val="0"/>
      <w:marBottom w:val="0"/>
      <w:divBdr>
        <w:top w:val="none" w:sz="0" w:space="0" w:color="auto"/>
        <w:left w:val="none" w:sz="0" w:space="0" w:color="auto"/>
        <w:bottom w:val="none" w:sz="0" w:space="0" w:color="auto"/>
        <w:right w:val="none" w:sz="0" w:space="0" w:color="auto"/>
      </w:divBdr>
      <w:divsChild>
        <w:div w:id="1811556255">
          <w:marLeft w:val="418"/>
          <w:marRight w:val="0"/>
          <w:marTop w:val="0"/>
          <w:marBottom w:val="210"/>
          <w:divBdr>
            <w:top w:val="none" w:sz="0" w:space="0" w:color="auto"/>
            <w:left w:val="none" w:sz="0" w:space="0" w:color="auto"/>
            <w:bottom w:val="none" w:sz="0" w:space="0" w:color="auto"/>
            <w:right w:val="none" w:sz="0" w:space="0" w:color="auto"/>
          </w:divBdr>
        </w:div>
        <w:div w:id="1578057815">
          <w:marLeft w:val="418"/>
          <w:marRight w:val="0"/>
          <w:marTop w:val="0"/>
          <w:marBottom w:val="210"/>
          <w:divBdr>
            <w:top w:val="none" w:sz="0" w:space="0" w:color="auto"/>
            <w:left w:val="none" w:sz="0" w:space="0" w:color="auto"/>
            <w:bottom w:val="none" w:sz="0" w:space="0" w:color="auto"/>
            <w:right w:val="none" w:sz="0" w:space="0" w:color="auto"/>
          </w:divBdr>
        </w:div>
        <w:div w:id="1367828697">
          <w:marLeft w:val="418"/>
          <w:marRight w:val="0"/>
          <w:marTop w:val="0"/>
          <w:marBottom w:val="210"/>
          <w:divBdr>
            <w:top w:val="none" w:sz="0" w:space="0" w:color="auto"/>
            <w:left w:val="none" w:sz="0" w:space="0" w:color="auto"/>
            <w:bottom w:val="none" w:sz="0" w:space="0" w:color="auto"/>
            <w:right w:val="none" w:sz="0" w:space="0" w:color="auto"/>
          </w:divBdr>
        </w:div>
        <w:div w:id="461928428">
          <w:marLeft w:val="418"/>
          <w:marRight w:val="0"/>
          <w:marTop w:val="0"/>
          <w:marBottom w:val="210"/>
          <w:divBdr>
            <w:top w:val="none" w:sz="0" w:space="0" w:color="auto"/>
            <w:left w:val="none" w:sz="0" w:space="0" w:color="auto"/>
            <w:bottom w:val="none" w:sz="0" w:space="0" w:color="auto"/>
            <w:right w:val="none" w:sz="0" w:space="0" w:color="auto"/>
          </w:divBdr>
        </w:div>
        <w:div w:id="1059745711">
          <w:marLeft w:val="418"/>
          <w:marRight w:val="0"/>
          <w:marTop w:val="0"/>
          <w:marBottom w:val="21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gruppe\Notat_LM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9174AAF95849E38F7F675052FACFB1"/>
        <w:category>
          <w:name w:val="Generelt"/>
          <w:gallery w:val="placeholder"/>
        </w:category>
        <w:types>
          <w:type w:val="bbPlcHdr"/>
        </w:types>
        <w:behaviors>
          <w:behavior w:val="content"/>
        </w:behaviors>
        <w:guid w:val="{DD7539E2-DE71-448A-A14F-36840B2DB78C}"/>
      </w:docPartPr>
      <w:docPartBody>
        <w:p w:rsidR="007A3343" w:rsidRDefault="007A3343">
          <w:pPr>
            <w:pStyle w:val="419174AAF95849E38F7F675052FACFB1"/>
          </w:pPr>
          <w:r>
            <w:rPr>
              <w:rStyle w:val="Pladsholdertekst"/>
            </w:rPr>
            <w:t>Vælg</w:t>
          </w:r>
          <w:r w:rsidRPr="00A551C5">
            <w:rPr>
              <w:rStyle w:val="Pladsholdertekst"/>
            </w:rPr>
            <w:t xml:space="preserve"> dato</w:t>
          </w:r>
        </w:p>
      </w:docPartBody>
    </w:docPart>
    <w:docPart>
      <w:docPartPr>
        <w:name w:val="DBFB5233EB4B4FE68F39FD4A0D3AEE7B"/>
        <w:category>
          <w:name w:val="Generelt"/>
          <w:gallery w:val="placeholder"/>
        </w:category>
        <w:types>
          <w:type w:val="bbPlcHdr"/>
        </w:types>
        <w:behaviors>
          <w:behavior w:val="content"/>
        </w:behaviors>
        <w:guid w:val="{DEB848EA-F2D7-4A86-802D-6C2DC8EDE0C5}"/>
      </w:docPartPr>
      <w:docPartBody>
        <w:p w:rsidR="007A3343" w:rsidRDefault="007A3343">
          <w:pPr>
            <w:pStyle w:val="DBFB5233EB4B4FE68F39FD4A0D3AEE7B"/>
          </w:pPr>
          <w:r>
            <w:rPr>
              <w:rStyle w:val="Pladsholdertekst"/>
            </w:rPr>
            <w:t>Indsæt</w:t>
          </w:r>
          <w:r w:rsidRPr="00A551C5">
            <w:rPr>
              <w:rStyle w:val="Pladsholdertekst"/>
            </w:rPr>
            <w:t xml:space="preserve"> </w:t>
          </w:r>
          <w:r>
            <w:rPr>
              <w:rStyle w:val="Pladsholdertekst"/>
            </w:rPr>
            <w:t>sagsnr.</w:t>
          </w:r>
        </w:p>
      </w:docPartBody>
    </w:docPart>
    <w:docPart>
      <w:docPartPr>
        <w:name w:val="EB5AC23494B94FD28977ABAF426AFB21"/>
        <w:category>
          <w:name w:val="Generelt"/>
          <w:gallery w:val="placeholder"/>
        </w:category>
        <w:types>
          <w:type w:val="bbPlcHdr"/>
        </w:types>
        <w:behaviors>
          <w:behavior w:val="content"/>
        </w:behaviors>
        <w:guid w:val="{C83ADB27-A777-4F30-8B73-036AA695AE27}"/>
      </w:docPartPr>
      <w:docPartBody>
        <w:p w:rsidR="007A3343" w:rsidRDefault="007A3343">
          <w:pPr>
            <w:pStyle w:val="EB5AC23494B94FD28977ABAF426AFB21"/>
          </w:pPr>
          <w:r>
            <w:rPr>
              <w:rStyle w:val="Pladsholdertekst"/>
            </w:rPr>
            <w:t>Indsæt initialer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343"/>
    <w:rsid w:val="002365A9"/>
    <w:rsid w:val="00283F98"/>
    <w:rsid w:val="002F49A5"/>
    <w:rsid w:val="005E3345"/>
    <w:rsid w:val="006621E4"/>
    <w:rsid w:val="00742D8D"/>
    <w:rsid w:val="007A3343"/>
    <w:rsid w:val="00817C6B"/>
    <w:rsid w:val="008746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419174AAF95849E38F7F675052FACFB1">
    <w:name w:val="419174AAF95849E38F7F675052FACFB1"/>
  </w:style>
  <w:style w:type="paragraph" w:customStyle="1" w:styleId="DBFB5233EB4B4FE68F39FD4A0D3AEE7B">
    <w:name w:val="DBFB5233EB4B4FE68F39FD4A0D3AEE7B"/>
  </w:style>
  <w:style w:type="paragraph" w:customStyle="1" w:styleId="EB5AC23494B94FD28977ABAF426AFB21">
    <w:name w:val="EB5AC23494B94FD28977ABAF426AFB21"/>
  </w:style>
  <w:style w:type="paragraph" w:customStyle="1" w:styleId="5C2797367AA74552AA3CE93F7709FE0F">
    <w:name w:val="5C2797367AA74552AA3CE93F7709FE0F"/>
  </w:style>
  <w:style w:type="paragraph" w:customStyle="1" w:styleId="6E024A04A1E14EA1902D36103E7991AC">
    <w:name w:val="6E024A04A1E14EA1902D36103E7991AC"/>
  </w:style>
  <w:style w:type="paragraph" w:customStyle="1" w:styleId="448CA4BF101A4A4FAFBD437F1EB672D8">
    <w:name w:val="448CA4BF101A4A4FAFBD437F1EB672D8"/>
  </w:style>
  <w:style w:type="paragraph" w:customStyle="1" w:styleId="72D0C6304BFF40DA85348949F5B997AA">
    <w:name w:val="72D0C6304BFF40DA85348949F5B997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8F58C-5F6C-40CA-B08A-8FD37A783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Notat_LMST</Template>
  <TotalTime>3</TotalTime>
  <Pages>4</Pages>
  <Words>1756</Words>
  <Characters>9787</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Lægemiddelstyrelsen</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LCC;CALW</dc:creator>
  <cp:keywords/>
  <dc:description/>
  <cp:lastModifiedBy>Lynge Carlshollt Christiansen</cp:lastModifiedBy>
  <cp:revision>5</cp:revision>
  <cp:lastPrinted>2020-05-25T09:51:00Z</cp:lastPrinted>
  <dcterms:created xsi:type="dcterms:W3CDTF">2020-05-25T08:35:00Z</dcterms:created>
  <dcterms:modified xsi:type="dcterms:W3CDTF">2020-05-25T09:52:00Z</dcterms:modified>
</cp:coreProperties>
</file>