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F6" w:rsidRDefault="00AF3AE5">
      <w:r>
        <w:rPr>
          <w:b/>
        </w:rPr>
        <w:t>Opsummering NMPA-LMST interessentmøde, 28. februar 2019</w:t>
      </w:r>
    </w:p>
    <w:p w:rsidR="00AF3AE5" w:rsidRDefault="00AF3AE5">
      <w:r>
        <w:t xml:space="preserve">Efter velkomst fra Udenrigsministeriet gav Lægemiddelstyrelsen en status på samarbejdet med National Medical Products Administration (NMPA) og underliggende myndigheder. De sidste aktiviteter – en GMP-inspektioner observeret af kinesiske inspektører og en workshop om godkendelse af kliniske forsøg i Beijing – i pilotprojektet til det strategiske sektorsamarbejde blev afviklet i november 2018. Endvidere holdt vicedirektør Jakob Cold en forelæsning om præcisionsmedicin og konvergens på NMPA og han mødtes også med ledelsen for Centre for Medical Device Evaluation – en ny samarbejdspartner – også i november 2018 i Beijing. Projektdokumentet for lægemiddelsporet i det strategisk sektorsamarbejde blev underskrevet i januar 2019 af Lægemiddelstyrelsens direktør Thomas Senderovitz og </w:t>
      </w:r>
      <w:proofErr w:type="spellStart"/>
      <w:r>
        <w:t>NMPAs</w:t>
      </w:r>
      <w:proofErr w:type="spellEnd"/>
      <w:r>
        <w:t xml:space="preserve"> direktør </w:t>
      </w:r>
      <w:proofErr w:type="spellStart"/>
      <w:r>
        <w:t>Jiao</w:t>
      </w:r>
      <w:proofErr w:type="spellEnd"/>
      <w:r>
        <w:t xml:space="preserve"> Hong. Endelig påg</w:t>
      </w:r>
      <w:r w:rsidR="00E565F3">
        <w:t>ik</w:t>
      </w:r>
      <w:r>
        <w:t xml:space="preserve"> planlægninge</w:t>
      </w:r>
      <w:r w:rsidR="00E565F3">
        <w:t>n af de første aktiviteter i 2019 under det strategiske sektorsamarbejde.</w:t>
      </w:r>
    </w:p>
    <w:p w:rsidR="0005251C" w:rsidRDefault="0005251C">
      <w:r>
        <w:t>Derefter informerede den danske ambassade i Beijing om:</w:t>
      </w:r>
    </w:p>
    <w:p w:rsidR="0005251C" w:rsidRDefault="0005251C" w:rsidP="0005251C">
      <w:pPr>
        <w:pStyle w:val="Listeafsnit"/>
        <w:numPr>
          <w:ilvl w:val="0"/>
          <w:numId w:val="1"/>
        </w:numPr>
      </w:pPr>
      <w:proofErr w:type="gramStart"/>
      <w:r>
        <w:t>fremdriften</w:t>
      </w:r>
      <w:proofErr w:type="gramEnd"/>
      <w:r>
        <w:t xml:space="preserve"> i forberedelsen af det strategiske sektorsamarbejde,</w:t>
      </w:r>
    </w:p>
    <w:p w:rsidR="0005251C" w:rsidRDefault="0005251C" w:rsidP="0005251C">
      <w:pPr>
        <w:pStyle w:val="Listeafsnit"/>
        <w:numPr>
          <w:ilvl w:val="0"/>
          <w:numId w:val="1"/>
        </w:numPr>
      </w:pPr>
      <w:proofErr w:type="gramStart"/>
      <w:r>
        <w:t>det</w:t>
      </w:r>
      <w:proofErr w:type="gramEnd"/>
      <w:r>
        <w:t xml:space="preserve"> kinesiske pilotprojekt om fælles indkøb af lægemidler, </w:t>
      </w:r>
    </w:p>
    <w:p w:rsidR="0005251C" w:rsidRDefault="0005251C" w:rsidP="0005251C">
      <w:pPr>
        <w:pStyle w:val="Listeafsnit"/>
        <w:numPr>
          <w:ilvl w:val="0"/>
          <w:numId w:val="1"/>
        </w:numPr>
      </w:pPr>
      <w:proofErr w:type="gramStart"/>
      <w:r>
        <w:t>som</w:t>
      </w:r>
      <w:proofErr w:type="gramEnd"/>
      <w:r>
        <w:t xml:space="preserve"> konsekvens af sagen om de genmanipulerede babyer beskyttet mod AIDS, skal højrisiko forskning fremover godkendes af National Health </w:t>
      </w:r>
      <w:proofErr w:type="spellStart"/>
      <w:r>
        <w:t>Commission</w:t>
      </w:r>
      <w:proofErr w:type="spellEnd"/>
      <w:r>
        <w:t>, og</w:t>
      </w:r>
    </w:p>
    <w:p w:rsidR="0005251C" w:rsidRPr="00AF3AE5" w:rsidRDefault="0005251C" w:rsidP="0005251C">
      <w:pPr>
        <w:pStyle w:val="Listeafsnit"/>
        <w:numPr>
          <w:ilvl w:val="0"/>
          <w:numId w:val="1"/>
        </w:numPr>
      </w:pPr>
      <w:r>
        <w:t xml:space="preserve">ændringer i ledelsen af State Market </w:t>
      </w:r>
      <w:proofErr w:type="spellStart"/>
      <w:r>
        <w:t>Regulatory</w:t>
      </w:r>
      <w:proofErr w:type="spellEnd"/>
      <w:r>
        <w:t xml:space="preserve"> Administration.</w:t>
      </w:r>
      <w:bookmarkStart w:id="0" w:name="_GoBack"/>
      <w:bookmarkEnd w:id="0"/>
    </w:p>
    <w:sectPr w:rsidR="0005251C" w:rsidRPr="00AF3A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04E7"/>
    <w:multiLevelType w:val="hybridMultilevel"/>
    <w:tmpl w:val="A8EC0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5"/>
    <w:rsid w:val="0005251C"/>
    <w:rsid w:val="00AF3AE5"/>
    <w:rsid w:val="00B123F6"/>
    <w:rsid w:val="00E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EFD8-1968-4551-BADC-74699B3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S. Engraff</dc:creator>
  <cp:keywords/>
  <dc:description/>
  <cp:lastModifiedBy>Tina S. Engraff</cp:lastModifiedBy>
  <cp:revision>2</cp:revision>
  <dcterms:created xsi:type="dcterms:W3CDTF">2019-03-29T08:30:00Z</dcterms:created>
  <dcterms:modified xsi:type="dcterms:W3CDTF">2019-03-29T08:53:00Z</dcterms:modified>
</cp:coreProperties>
</file>