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2D" w:rsidRPr="00B8082D" w:rsidRDefault="00B8082D" w:rsidP="00B8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u w:val="single"/>
        </w:rPr>
      </w:pPr>
      <w:bookmarkStart w:id="0" w:name="_GoBack"/>
      <w:bookmarkEnd w:id="0"/>
      <w:r w:rsidRPr="00B8082D">
        <w:rPr>
          <w:u w:val="single"/>
        </w:rPr>
        <w:t>Forklaring til skabelonen</w:t>
      </w:r>
      <w:r>
        <w:rPr>
          <w:u w:val="single"/>
        </w:rPr>
        <w:t xml:space="preserve"> (slettes i den endelige version)</w:t>
      </w:r>
    </w:p>
    <w:p w:rsidR="00B8082D" w:rsidRPr="00CB2039" w:rsidRDefault="00B8082D" w:rsidP="00B8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CB2039">
        <w:t>&lt;te</w:t>
      </w:r>
      <w:r>
        <w:t>kst</w:t>
      </w:r>
      <w:r w:rsidRPr="00CB2039">
        <w:t>&gt;: vælges</w:t>
      </w:r>
      <w:r w:rsidR="008D6F43">
        <w:t xml:space="preserve">, tilrettes </w:t>
      </w:r>
      <w:r w:rsidRPr="00CB2039">
        <w:t>eller slettes som relevant</w:t>
      </w:r>
    </w:p>
    <w:p w:rsidR="00B8082D" w:rsidRDefault="00B8082D" w:rsidP="00B8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7C380F">
        <w:t>[</w:t>
      </w:r>
      <w:r>
        <w:t>Forklarende tekst</w:t>
      </w:r>
      <w:r w:rsidRPr="007C380F">
        <w:t>]</w:t>
      </w:r>
    </w:p>
    <w:p w:rsidR="00EC1A84" w:rsidRDefault="00DD14E4" w:rsidP="00EC1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631E4F">
        <w:fldChar w:fldCharType="begin">
          <w:ffData>
            <w:name w:val="Tekst1"/>
            <w:enabled/>
            <w:calcOnExit w:val="0"/>
            <w:helpText w:type="text" w:val="initialer"/>
            <w:textInput/>
          </w:ffData>
        </w:fldChar>
      </w:r>
      <w:r w:rsidRPr="00631E4F">
        <w:instrText xml:space="preserve"> FORMTEXT </w:instrText>
      </w:r>
      <w:r w:rsidRPr="00631E4F">
        <w:fldChar w:fldCharType="separate"/>
      </w:r>
      <w:r w:rsidRPr="00631E4F">
        <w:t> </w:t>
      </w:r>
      <w:r w:rsidRPr="00631E4F">
        <w:t> </w:t>
      </w:r>
      <w:r w:rsidRPr="00631E4F">
        <w:t> </w:t>
      </w:r>
      <w:r w:rsidRPr="00631E4F">
        <w:t> </w:t>
      </w:r>
      <w:r w:rsidRPr="00631E4F">
        <w:t> </w:t>
      </w:r>
      <w:r w:rsidRPr="00631E4F">
        <w:fldChar w:fldCharType="end"/>
      </w:r>
      <w:r>
        <w:t xml:space="preserve"> </w:t>
      </w:r>
      <w:r w:rsidR="00EC1A84">
        <w:rPr>
          <w:rStyle w:val="normaltextrun"/>
          <w:rFonts w:ascii="Calibri" w:hAnsi="Calibri" w:cs="Calibri"/>
          <w:color w:val="000000"/>
          <w:shd w:val="clear" w:color="auto" w:fill="FFFFFF"/>
        </w:rPr>
        <w:t>= indsæt relevant tekst</w:t>
      </w:r>
      <w:r w:rsidR="00EC1A8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B8082D" w:rsidRDefault="00B8082D" w:rsidP="00B8082D">
      <w:pPr>
        <w:jc w:val="center"/>
        <w:rPr>
          <w:b/>
          <w:bCs/>
        </w:rPr>
      </w:pPr>
    </w:p>
    <w:p w:rsidR="004E0A3F" w:rsidRDefault="004E0A3F" w:rsidP="004E0A3F">
      <w:pPr>
        <w:jc w:val="center"/>
        <w:rPr>
          <w:b/>
          <w:sz w:val="28"/>
        </w:rPr>
      </w:pPr>
      <w:r w:rsidRPr="00F471F0">
        <w:rPr>
          <w:b/>
          <w:sz w:val="28"/>
        </w:rPr>
        <w:t>P</w:t>
      </w:r>
      <w:r>
        <w:rPr>
          <w:b/>
          <w:sz w:val="28"/>
        </w:rPr>
        <w:t>atientinformations</w:t>
      </w:r>
      <w:r w:rsidRPr="00F471F0">
        <w:rPr>
          <w:b/>
          <w:sz w:val="28"/>
        </w:rPr>
        <w:t>ark for cannabismellemprodukt</w:t>
      </w:r>
    </w:p>
    <w:p w:rsidR="00B8082D" w:rsidRPr="00681CA4" w:rsidRDefault="00B8082D" w:rsidP="004E0A3F">
      <w:pPr>
        <w:jc w:val="center"/>
        <w:rPr>
          <w:b/>
        </w:rPr>
      </w:pPr>
    </w:p>
    <w:p w:rsidR="00C81DF1" w:rsidRDefault="00C81DF1" w:rsidP="00B8082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>
              <w:default w:val="Cannabismellemproduktets navn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Cannabismellemproduktets navn</w:t>
      </w:r>
      <w:r>
        <w:rPr>
          <w:rFonts w:ascii="Arial" w:hAnsi="Arial" w:cs="Arial"/>
          <w:sz w:val="20"/>
        </w:rPr>
        <w:fldChar w:fldCharType="end"/>
      </w:r>
    </w:p>
    <w:p w:rsidR="00C81DF1" w:rsidRDefault="00C81DF1" w:rsidP="00B8082D">
      <w:pPr>
        <w:jc w:val="center"/>
        <w:rPr>
          <w:b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>
              <w:default w:val="Cannabismellemproduktets produktform, styrke og deklaration af virksomme bestanddel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Cannabismellemproduktets produktform, styrke og deklaration af virksomme bestanddele</w:t>
      </w:r>
      <w:r>
        <w:rPr>
          <w:rFonts w:ascii="Arial" w:hAnsi="Arial" w:cs="Arial"/>
          <w:sz w:val="20"/>
        </w:rPr>
        <w:fldChar w:fldCharType="end"/>
      </w:r>
    </w:p>
    <w:p w:rsidR="004E0A3F" w:rsidRPr="005758FA" w:rsidRDefault="004E0A3F" w:rsidP="004E0A3F">
      <w:r w:rsidRPr="005758FA">
        <w:t>Dette produktinformationsark er ud</w:t>
      </w:r>
      <w:r w:rsidR="00440C0B" w:rsidRPr="005758FA">
        <w:t>arbejdet</w:t>
      </w:r>
      <w:r w:rsidRPr="005758FA">
        <w:t xml:space="preserve"> af </w:t>
      </w:r>
      <w:proofErr w:type="spellStart"/>
      <w:r w:rsidRPr="005758FA">
        <w:t>mellemproduktfremstilleren</w:t>
      </w:r>
      <w:proofErr w:type="spellEnd"/>
      <w:r w:rsidRPr="005758FA">
        <w:t xml:space="preserve"> af det omhandlende cannabismellemprodukt. </w:t>
      </w:r>
    </w:p>
    <w:p w:rsidR="004E0A3F" w:rsidRPr="005758FA" w:rsidRDefault="002F0AC2" w:rsidP="004E0A3F">
      <w:r w:rsidRPr="005758FA">
        <w:t>Det</w:t>
      </w:r>
      <w:r w:rsidR="00440C0B" w:rsidRPr="005758FA">
        <w:t xml:space="preserve"> </w:t>
      </w:r>
      <w:r w:rsidR="00A10C68" w:rsidRPr="005758FA">
        <w:t xml:space="preserve">er </w:t>
      </w:r>
      <w:r w:rsidR="00B8082D">
        <w:t xml:space="preserve">vedlagt i pakningen og </w:t>
      </w:r>
      <w:r w:rsidR="00A10C68" w:rsidRPr="005758FA">
        <w:t>publiceret</w:t>
      </w:r>
      <w:r w:rsidR="004E0A3F" w:rsidRPr="005758FA">
        <w:t xml:space="preserve"> </w:t>
      </w:r>
      <w:r w:rsidR="00440C0B" w:rsidRPr="005758FA">
        <w:t xml:space="preserve">sammen med produktarket </w:t>
      </w:r>
      <w:r w:rsidR="004E0A3F" w:rsidRPr="005758FA">
        <w:t xml:space="preserve">på Lægemiddelstyrelsens hjemmeside, så læger, apoteker, borgere mfl. derved kan orientere sig </w:t>
      </w:r>
      <w:r w:rsidR="00440C0B" w:rsidRPr="005758FA">
        <w:t>i disse</w:t>
      </w:r>
      <w:r w:rsidR="004E0A3F" w:rsidRPr="005758FA">
        <w:t xml:space="preserve"> på Lægemiddelstyrelsens hjemmeside. </w:t>
      </w:r>
    </w:p>
    <w:p w:rsidR="00AA3402" w:rsidRPr="00C02AB8" w:rsidRDefault="00057784" w:rsidP="00AA3402">
      <w:pPr>
        <w:spacing w:after="0"/>
        <w:contextualSpacing/>
        <w:jc w:val="both"/>
        <w:rPr>
          <w:b/>
        </w:rPr>
      </w:pPr>
      <w:r w:rsidRPr="00C02AB8">
        <w:rPr>
          <w:b/>
        </w:rPr>
        <w:t>Oversigt</w:t>
      </w:r>
      <w:r w:rsidR="00AA3402" w:rsidRPr="00C02AB8">
        <w:rPr>
          <w:b/>
        </w:rPr>
        <w:t xml:space="preserve"> </w:t>
      </w:r>
    </w:p>
    <w:p w:rsidR="00057784" w:rsidRDefault="00057784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Indhold</w:t>
      </w:r>
    </w:p>
    <w:p w:rsidR="00B362AA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 xml:space="preserve">Beskrivelse af </w:t>
      </w:r>
      <w:r w:rsidR="00AE287E">
        <w:t>anvendelse/</w:t>
      </w:r>
      <w:r>
        <w:t>tilberedning</w:t>
      </w:r>
      <w:r w:rsidR="00AE287E">
        <w:t>småde</w:t>
      </w:r>
    </w:p>
    <w:p w:rsidR="00B362AA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Opbevaring og holdbarhed</w:t>
      </w:r>
    </w:p>
    <w:p w:rsidR="00057784" w:rsidRDefault="00B362AA" w:rsidP="00E620B1">
      <w:pPr>
        <w:pStyle w:val="Listeafsnit"/>
        <w:numPr>
          <w:ilvl w:val="0"/>
          <w:numId w:val="1"/>
        </w:numPr>
        <w:spacing w:after="0"/>
        <w:ind w:left="714" w:hanging="357"/>
        <w:jc w:val="both"/>
      </w:pPr>
      <w:r>
        <w:t>Yderligere oplysninger</w:t>
      </w:r>
    </w:p>
    <w:p w:rsidR="00057784" w:rsidRDefault="00057784" w:rsidP="00057784">
      <w:pPr>
        <w:pStyle w:val="Listeafsnit"/>
        <w:spacing w:after="0"/>
        <w:jc w:val="both"/>
      </w:pPr>
    </w:p>
    <w:p w:rsidR="00057784" w:rsidRPr="00C02AB8" w:rsidRDefault="00057784" w:rsidP="00057784">
      <w:pPr>
        <w:rPr>
          <w:b/>
        </w:rPr>
      </w:pPr>
      <w:r w:rsidRPr="00C02AB8">
        <w:rPr>
          <w:b/>
        </w:rPr>
        <w:t>1. Indhold</w:t>
      </w:r>
    </w:p>
    <w:p w:rsidR="00181D8F" w:rsidRDefault="00181D8F" w:rsidP="00181D8F">
      <w:pPr>
        <w:spacing w:after="0"/>
        <w:contextualSpacing/>
      </w:pPr>
      <w:r w:rsidRPr="007C380F">
        <w:t>[</w:t>
      </w:r>
      <w:r w:rsidRPr="00450CEB">
        <w:t xml:space="preserve">Cannabismellemproduktets deklaration af virksomme bestanddele jf. nyeste version af EMA 'Guideline on </w:t>
      </w:r>
      <w:proofErr w:type="spellStart"/>
      <w:r w:rsidRPr="00450CEB">
        <w:t>declaration</w:t>
      </w:r>
      <w:proofErr w:type="spellEnd"/>
      <w:r w:rsidRPr="00450CEB">
        <w:t xml:space="preserve"> of </w:t>
      </w:r>
      <w:proofErr w:type="spellStart"/>
      <w:r w:rsidRPr="00450CEB">
        <w:t>herbal</w:t>
      </w:r>
      <w:proofErr w:type="spellEnd"/>
      <w:r w:rsidRPr="00450CEB">
        <w:t xml:space="preserve"> </w:t>
      </w:r>
      <w:proofErr w:type="spellStart"/>
      <w:r w:rsidRPr="00450CEB">
        <w:t>substances</w:t>
      </w:r>
      <w:proofErr w:type="spellEnd"/>
      <w:r w:rsidRPr="00450CEB">
        <w:t xml:space="preserve"> and </w:t>
      </w:r>
      <w:proofErr w:type="spellStart"/>
      <w:r w:rsidRPr="00450CEB">
        <w:t>herbal</w:t>
      </w:r>
      <w:proofErr w:type="spellEnd"/>
      <w:r w:rsidRPr="00450CEB">
        <w:t xml:space="preserve"> </w:t>
      </w:r>
      <w:proofErr w:type="spellStart"/>
      <w:r w:rsidRPr="00450CEB">
        <w:t>preparations</w:t>
      </w:r>
      <w:proofErr w:type="spellEnd"/>
      <w:r w:rsidRPr="00450CEB">
        <w:t xml:space="preserve"> in </w:t>
      </w:r>
      <w:proofErr w:type="spellStart"/>
      <w:r w:rsidRPr="00450CEB">
        <w:t>herbal</w:t>
      </w:r>
      <w:proofErr w:type="spellEnd"/>
      <w:r w:rsidRPr="00450CEB">
        <w:t xml:space="preserve"> medicinal products/</w:t>
      </w:r>
      <w:proofErr w:type="spellStart"/>
      <w:r w:rsidRPr="00450CEB">
        <w:t>traditional</w:t>
      </w:r>
      <w:proofErr w:type="spellEnd"/>
      <w:r w:rsidRPr="00450CEB">
        <w:t xml:space="preserve"> </w:t>
      </w:r>
      <w:proofErr w:type="spellStart"/>
      <w:r w:rsidRPr="00450CEB">
        <w:t>herbal</w:t>
      </w:r>
      <w:proofErr w:type="spellEnd"/>
      <w:r w:rsidRPr="00450CEB">
        <w:t xml:space="preserve"> medicinal products'.</w:t>
      </w:r>
      <w:r w:rsidRPr="007C380F">
        <w:t>]</w:t>
      </w:r>
    </w:p>
    <w:p w:rsidR="00181D8F" w:rsidRDefault="00181D8F" w:rsidP="00E620B1">
      <w:pPr>
        <w:spacing w:after="0"/>
        <w:contextualSpacing/>
        <w:rPr>
          <w:rFonts w:ascii="Arial" w:hAnsi="Arial" w:cs="Arial"/>
          <w:sz w:val="20"/>
        </w:rPr>
      </w:pPr>
    </w:p>
    <w:p w:rsidR="00181D8F" w:rsidRDefault="00181D8F" w:rsidP="00E620B1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Tekst1"/>
            <w:enabled/>
            <w:calcOnExit w:val="0"/>
            <w:helpText w:type="text" w:val="initialer"/>
            <w:textInput>
              <w:default w:val="Indhold og styrke (Deklaration)"/>
            </w:textInput>
          </w:ffData>
        </w:fldChar>
      </w:r>
      <w:bookmarkStart w:id="1" w:name="Teks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Indhold og styrke (Deklaration)</w:t>
      </w:r>
      <w:r>
        <w:rPr>
          <w:rFonts w:ascii="Arial" w:hAnsi="Arial" w:cs="Arial"/>
          <w:sz w:val="20"/>
        </w:rPr>
        <w:fldChar w:fldCharType="end"/>
      </w:r>
      <w:bookmarkEnd w:id="1"/>
    </w:p>
    <w:p w:rsidR="00057784" w:rsidRDefault="00057784" w:rsidP="00E620B1">
      <w:pPr>
        <w:spacing w:after="0"/>
        <w:contextualSpacing/>
      </w:pPr>
    </w:p>
    <w:p w:rsidR="00E220FD" w:rsidRDefault="00A34E2C" w:rsidP="00E620B1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>
              <w:default w:val="Produktform 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 xml:space="preserve">Produktform </w:t>
      </w:r>
      <w:r>
        <w:rPr>
          <w:rFonts w:ascii="Arial" w:hAnsi="Arial" w:cs="Arial"/>
          <w:sz w:val="20"/>
        </w:rPr>
        <w:fldChar w:fldCharType="end"/>
      </w:r>
    </w:p>
    <w:p w:rsidR="00450CEB" w:rsidRDefault="00450CEB" w:rsidP="00E620B1">
      <w:pPr>
        <w:spacing w:after="0"/>
        <w:contextualSpacing/>
      </w:pPr>
    </w:p>
    <w:p w:rsidR="00BE7C79" w:rsidRDefault="00BE7C79" w:rsidP="00E620B1">
      <w:pPr>
        <w:spacing w:after="0"/>
        <w:contextualSpacing/>
        <w:rPr>
          <w:b/>
        </w:rPr>
      </w:pPr>
      <w:r w:rsidRPr="00BE7C79">
        <w:rPr>
          <w:b/>
        </w:rPr>
        <w:t>Hjælpestoffer</w:t>
      </w:r>
    </w:p>
    <w:p w:rsidR="00181D8F" w:rsidRDefault="00181D8F" w:rsidP="00E620B1">
      <w:pPr>
        <w:spacing w:after="0"/>
        <w:contextualSpacing/>
        <w:rPr>
          <w:b/>
        </w:rPr>
      </w:pPr>
    </w:p>
    <w:p w:rsidR="00181D8F" w:rsidRDefault="00181D8F" w:rsidP="00181D8F">
      <w:pPr>
        <w:spacing w:after="0" w:line="240" w:lineRule="auto"/>
        <w:contextualSpacing/>
      </w:pPr>
      <w:r w:rsidRPr="007C380F">
        <w:t>[</w:t>
      </w:r>
      <w:r>
        <w:t>Alle h</w:t>
      </w:r>
      <w:r w:rsidRPr="00B2173B">
        <w:t>jælpestoffer</w:t>
      </w:r>
      <w:r>
        <w:t xml:space="preserve"> s</w:t>
      </w:r>
      <w:r w:rsidRPr="00B2173B">
        <w:t xml:space="preserve">kal angives kvalitativt. </w:t>
      </w:r>
      <w:r>
        <w:t>H</w:t>
      </w:r>
      <w:r w:rsidRPr="00B2173B">
        <w:t xml:space="preserve">jælpestoffer med kendt effekt, skal mærkes med advarsel, jf. nyeste version af </w:t>
      </w:r>
      <w:proofErr w:type="spellStart"/>
      <w:r w:rsidRPr="00B2173B">
        <w:t>Annex</w:t>
      </w:r>
      <w:proofErr w:type="spellEnd"/>
      <w:r w:rsidRPr="00B2173B">
        <w:t xml:space="preserve"> to the European </w:t>
      </w:r>
      <w:proofErr w:type="spellStart"/>
      <w:r w:rsidRPr="00B2173B">
        <w:t>Commission</w:t>
      </w:r>
      <w:proofErr w:type="spellEnd"/>
      <w:r w:rsidRPr="00B2173B">
        <w:t xml:space="preserve"> guideline on '</w:t>
      </w:r>
      <w:proofErr w:type="spellStart"/>
      <w:r w:rsidRPr="00B2173B">
        <w:t>Excipients</w:t>
      </w:r>
      <w:proofErr w:type="spellEnd"/>
      <w:r w:rsidRPr="00B2173B">
        <w:t xml:space="preserve"> in the </w:t>
      </w:r>
      <w:proofErr w:type="spellStart"/>
      <w:r w:rsidRPr="00B2173B">
        <w:t>labelling</w:t>
      </w:r>
      <w:proofErr w:type="spellEnd"/>
      <w:r w:rsidRPr="00B2173B">
        <w:t xml:space="preserve"> and </w:t>
      </w:r>
      <w:proofErr w:type="spellStart"/>
      <w:r w:rsidRPr="00B2173B">
        <w:t>package</w:t>
      </w:r>
      <w:proofErr w:type="spellEnd"/>
      <w:r w:rsidRPr="00B2173B">
        <w:t xml:space="preserve"> </w:t>
      </w:r>
      <w:proofErr w:type="spellStart"/>
      <w:r w:rsidRPr="00B2173B">
        <w:t>leaflet</w:t>
      </w:r>
      <w:proofErr w:type="spellEnd"/>
      <w:r w:rsidRPr="00B2173B">
        <w:t xml:space="preserve"> of medicinal products for human </w:t>
      </w:r>
      <w:proofErr w:type="spellStart"/>
      <w:r w:rsidRPr="00B2173B">
        <w:t>use</w:t>
      </w:r>
      <w:proofErr w:type="spellEnd"/>
      <w:r w:rsidRPr="00B2173B">
        <w:t>'</w:t>
      </w:r>
      <w:r w:rsidRPr="007C380F">
        <w:t>]</w:t>
      </w:r>
    </w:p>
    <w:p w:rsidR="00181D8F" w:rsidRPr="00BE7C79" w:rsidRDefault="00181D8F" w:rsidP="00E620B1">
      <w:pPr>
        <w:spacing w:after="0"/>
        <w:contextualSpacing/>
        <w:rPr>
          <w:b/>
        </w:rPr>
      </w:pPr>
    </w:p>
    <w:p w:rsidR="00C30AD9" w:rsidRDefault="006A4D1A" w:rsidP="00C30AD9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>
              <w:default w:val="Hjælpestoffer samt tilhørende advarsl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Hjælpestoffer samt tilhørende advarsler</w:t>
      </w:r>
      <w:r>
        <w:rPr>
          <w:rFonts w:ascii="Arial" w:hAnsi="Arial" w:cs="Arial"/>
          <w:sz w:val="20"/>
        </w:rPr>
        <w:fldChar w:fldCharType="end"/>
      </w:r>
    </w:p>
    <w:p w:rsidR="00A92514" w:rsidRDefault="00A92514" w:rsidP="00E620B1">
      <w:pPr>
        <w:spacing w:after="0"/>
        <w:contextualSpacing/>
      </w:pPr>
    </w:p>
    <w:p w:rsidR="00BE7C79" w:rsidRPr="00BE7C79" w:rsidRDefault="00BE7C79" w:rsidP="00E620B1">
      <w:pPr>
        <w:spacing w:after="0"/>
        <w:contextualSpacing/>
        <w:rPr>
          <w:b/>
        </w:rPr>
      </w:pPr>
      <w:r w:rsidRPr="00BE7C79">
        <w:rPr>
          <w:b/>
        </w:rPr>
        <w:t>Medicinmål</w:t>
      </w:r>
    </w:p>
    <w:p w:rsidR="00A93DC1" w:rsidRDefault="00A93DC1" w:rsidP="00A93DC1">
      <w:pPr>
        <w:spacing w:after="0" w:line="240" w:lineRule="auto"/>
        <w:contextualSpacing/>
      </w:pPr>
      <w:r w:rsidRPr="007C380F">
        <w:t>[</w:t>
      </w:r>
      <w:r>
        <w:t xml:space="preserve">Hvis </w:t>
      </w:r>
      <w:r w:rsidRPr="00951B78">
        <w:t xml:space="preserve">der er vedlagt et medicinmål i pakningen af </w:t>
      </w:r>
      <w:proofErr w:type="spellStart"/>
      <w:r w:rsidRPr="00951B78">
        <w:t>mellemproduktfremstilleren</w:t>
      </w:r>
      <w:proofErr w:type="spellEnd"/>
      <w:r w:rsidRPr="00951B78">
        <w:t xml:space="preserve">, </w:t>
      </w:r>
      <w:r>
        <w:t xml:space="preserve">skal </w:t>
      </w:r>
      <w:r w:rsidRPr="00951B78">
        <w:t>der indsættes information om, at medicinmål (samt typen heraf) er vedlagt i pakningen.</w:t>
      </w:r>
      <w:r w:rsidR="00396DF0">
        <w:t xml:space="preserve"> Nedenstående er eksempler på hvordan dette kan angives. Teksten skal afspejle relevant medicinmål</w:t>
      </w:r>
      <w:r w:rsidRPr="007C380F">
        <w:t>]</w:t>
      </w:r>
      <w:r w:rsidRPr="00951B78">
        <w:t xml:space="preserve"> </w:t>
      </w:r>
    </w:p>
    <w:p w:rsidR="00E220FD" w:rsidRDefault="00E220FD" w:rsidP="00A93DC1">
      <w:pPr>
        <w:spacing w:after="0" w:line="240" w:lineRule="auto"/>
        <w:contextualSpacing/>
      </w:pPr>
    </w:p>
    <w:p w:rsidR="00E220FD" w:rsidRDefault="00E220FD" w:rsidP="00E220FD">
      <w:pPr>
        <w:spacing w:after="0" w:line="240" w:lineRule="auto"/>
        <w:contextualSpacing/>
      </w:pPr>
      <w:r w:rsidRPr="00CB2039">
        <w:t>&lt;</w:t>
      </w:r>
      <w:r w:rsidRPr="009D7423">
        <w:t xml:space="preserve"> </w:t>
      </w:r>
      <w:r w:rsidRPr="00951B78">
        <w:t xml:space="preserve">Doseringssprøjte på 1,0 </w:t>
      </w:r>
      <w:proofErr w:type="spellStart"/>
      <w:r w:rsidRPr="00951B78">
        <w:t>mL</w:t>
      </w:r>
      <w:proofErr w:type="spellEnd"/>
      <w:r w:rsidRPr="00951B78">
        <w:t xml:space="preserve"> og med en graduering à 0,1 </w:t>
      </w:r>
      <w:proofErr w:type="spellStart"/>
      <w:r w:rsidRPr="00951B78">
        <w:t>mL</w:t>
      </w:r>
      <w:proofErr w:type="spellEnd"/>
      <w:r w:rsidRPr="00951B78">
        <w:t xml:space="preserve"> er vedlagt</w:t>
      </w:r>
      <w:r w:rsidRPr="00CB2039">
        <w:t>&gt;</w:t>
      </w:r>
    </w:p>
    <w:p w:rsidR="00E220FD" w:rsidRDefault="00E220FD" w:rsidP="00E220FD">
      <w:pPr>
        <w:spacing w:after="0" w:line="240" w:lineRule="auto"/>
        <w:contextualSpacing/>
      </w:pPr>
      <w:r w:rsidRPr="00CB2039">
        <w:t>&lt;</w:t>
      </w:r>
      <w:r>
        <w:t xml:space="preserve"> Målebæger på 30 </w:t>
      </w:r>
      <w:proofErr w:type="spellStart"/>
      <w:r>
        <w:t>mL</w:t>
      </w:r>
      <w:proofErr w:type="spellEnd"/>
      <w:r>
        <w:t xml:space="preserve"> og med en graduering </w:t>
      </w:r>
      <w:r w:rsidRPr="00951B78">
        <w:t>à</w:t>
      </w:r>
      <w:r>
        <w:t xml:space="preserve"> 1 </w:t>
      </w:r>
      <w:proofErr w:type="spellStart"/>
      <w:r>
        <w:t>mL</w:t>
      </w:r>
      <w:proofErr w:type="spellEnd"/>
      <w:r>
        <w:t xml:space="preserve"> er vedlagt</w:t>
      </w:r>
      <w:r w:rsidRPr="00CB2039">
        <w:t>&gt;</w:t>
      </w:r>
    </w:p>
    <w:p w:rsidR="00A93DC1" w:rsidRDefault="00A93DC1" w:rsidP="00A93DC1">
      <w:r>
        <w:t>&lt;…&gt;.</w:t>
      </w:r>
    </w:p>
    <w:p w:rsidR="00A93DC1" w:rsidRDefault="00A93DC1" w:rsidP="00A93DC1">
      <w:pPr>
        <w:spacing w:after="0" w:line="240" w:lineRule="auto"/>
        <w:contextualSpacing/>
      </w:pPr>
      <w:r w:rsidRPr="007C380F">
        <w:lastRenderedPageBreak/>
        <w:t>[</w:t>
      </w:r>
      <w:r>
        <w:t xml:space="preserve">Hvis </w:t>
      </w:r>
      <w:r w:rsidRPr="00951B78">
        <w:t xml:space="preserve">der </w:t>
      </w:r>
      <w:r>
        <w:t xml:space="preserve">ikke </w:t>
      </w:r>
      <w:r w:rsidRPr="00951B78">
        <w:t xml:space="preserve">er vedlagt et medicinmål i pakningen af </w:t>
      </w:r>
      <w:proofErr w:type="spellStart"/>
      <w:r w:rsidRPr="00951B78">
        <w:t>mellemproduktfremstilleren</w:t>
      </w:r>
      <w:proofErr w:type="spellEnd"/>
      <w:r w:rsidRPr="00951B78">
        <w:t xml:space="preserve">, </w:t>
      </w:r>
      <w:r>
        <w:t xml:space="preserve">skal </w:t>
      </w:r>
      <w:r w:rsidRPr="00951B78">
        <w:t xml:space="preserve">der </w:t>
      </w:r>
      <w:r>
        <w:t>hvis relevant</w:t>
      </w:r>
      <w:r w:rsidR="00565003">
        <w:t xml:space="preserve">, </w:t>
      </w:r>
      <w:r w:rsidRPr="00951B78">
        <w:t xml:space="preserve">indsættes information om, </w:t>
      </w:r>
      <w:r>
        <w:t>hvilket</w:t>
      </w:r>
      <w:r w:rsidRPr="00951B78">
        <w:t xml:space="preserve"> medicinmål </w:t>
      </w:r>
      <w:r>
        <w:t xml:space="preserve">som evt. er egnet til dosering af produktet </w:t>
      </w:r>
      <w:r w:rsidRPr="00951B78">
        <w:t>(samt typen heraf</w:t>
      </w:r>
      <w:r w:rsidR="00CE22D7">
        <w:t>). Nedenstående er eksempler på hvordan dette kan angives. Teksten skal afspejle relevant medicinmål</w:t>
      </w:r>
      <w:r w:rsidR="00CE22D7" w:rsidRPr="007C380F">
        <w:t>]</w:t>
      </w:r>
    </w:p>
    <w:p w:rsidR="008D6F43" w:rsidRDefault="008D6F43" w:rsidP="00A92514">
      <w:pPr>
        <w:spacing w:after="0" w:line="240" w:lineRule="auto"/>
        <w:contextualSpacing/>
      </w:pPr>
    </w:p>
    <w:p w:rsidR="00F226DA" w:rsidRDefault="00A93DC1" w:rsidP="00F226DA">
      <w:r w:rsidRPr="00CB2039">
        <w:t>&lt;</w:t>
      </w:r>
      <w:r>
        <w:t xml:space="preserve">Der er ikke vedlagt </w:t>
      </w:r>
      <w:r w:rsidRPr="00AE287E">
        <w:t xml:space="preserve">medicinmål </w:t>
      </w:r>
      <w:r>
        <w:t>i pakningen</w:t>
      </w:r>
      <w:r w:rsidRPr="00CB2039">
        <w:t>&gt;</w:t>
      </w:r>
      <w:r w:rsidR="00E220FD">
        <w:br/>
      </w:r>
      <w:r w:rsidR="00F226DA" w:rsidRPr="00CB2039">
        <w:t>&lt;</w:t>
      </w:r>
      <w:r w:rsidR="00F226DA">
        <w:t xml:space="preserve">Følgende </w:t>
      </w:r>
      <w:r w:rsidR="00F226DA" w:rsidRPr="00AE287E">
        <w:t>medicinmål</w:t>
      </w:r>
      <w:r w:rsidR="00F226DA">
        <w:t xml:space="preserve"> </w:t>
      </w:r>
      <w:r w:rsidR="00F226DA" w:rsidRPr="00AE287E">
        <w:t>er egnet til dosering af produktet</w:t>
      </w:r>
      <w:r w:rsidR="00F226DA" w:rsidRPr="00CB2039">
        <w:t>&gt;</w:t>
      </w:r>
      <w:r w:rsidR="00F226DA">
        <w:t>:</w:t>
      </w:r>
    </w:p>
    <w:p w:rsidR="00F226DA" w:rsidRDefault="00F226DA" w:rsidP="00F226DA">
      <w:pPr>
        <w:spacing w:after="0" w:line="240" w:lineRule="auto"/>
        <w:contextualSpacing/>
      </w:pPr>
      <w:r w:rsidRPr="00CB2039">
        <w:t>&lt;</w:t>
      </w:r>
      <w:r w:rsidRPr="009D7423">
        <w:t xml:space="preserve"> </w:t>
      </w:r>
      <w:r w:rsidRPr="00951B78">
        <w:t xml:space="preserve">Doseringssprøjte på 1,0 </w:t>
      </w:r>
      <w:proofErr w:type="spellStart"/>
      <w:r w:rsidRPr="00951B78">
        <w:t>mL</w:t>
      </w:r>
      <w:proofErr w:type="spellEnd"/>
      <w:r w:rsidRPr="00951B78">
        <w:t xml:space="preserve"> og med en graduering à 0,1 </w:t>
      </w:r>
      <w:proofErr w:type="spellStart"/>
      <w:r w:rsidRPr="00951B78">
        <w:t>mL</w:t>
      </w:r>
      <w:proofErr w:type="spellEnd"/>
      <w:r w:rsidRPr="00951B78">
        <w:t xml:space="preserve"> </w:t>
      </w:r>
      <w:r w:rsidR="00FA7008">
        <w:t>kan anvendes</w:t>
      </w:r>
      <w:r w:rsidRPr="00CB2039">
        <w:t>&gt;</w:t>
      </w:r>
    </w:p>
    <w:p w:rsidR="00F226DA" w:rsidRDefault="00F226DA" w:rsidP="00F226DA">
      <w:pPr>
        <w:spacing w:after="0" w:line="240" w:lineRule="auto"/>
        <w:contextualSpacing/>
      </w:pPr>
      <w:r w:rsidRPr="00CB2039">
        <w:t>&lt;</w:t>
      </w:r>
      <w:r>
        <w:t xml:space="preserve"> Målebæger på 30 </w:t>
      </w:r>
      <w:proofErr w:type="spellStart"/>
      <w:r>
        <w:t>mL</w:t>
      </w:r>
      <w:proofErr w:type="spellEnd"/>
      <w:r>
        <w:t xml:space="preserve"> og med en graduering </w:t>
      </w:r>
      <w:r w:rsidRPr="00951B78">
        <w:t>à</w:t>
      </w:r>
      <w:r>
        <w:t xml:space="preserve"> 1 </w:t>
      </w:r>
      <w:proofErr w:type="spellStart"/>
      <w:r>
        <w:t>mL</w:t>
      </w:r>
      <w:proofErr w:type="spellEnd"/>
      <w:r>
        <w:t xml:space="preserve"> </w:t>
      </w:r>
      <w:r w:rsidR="00FA7008">
        <w:t>kan anvendes</w:t>
      </w:r>
      <w:r w:rsidRPr="00CB2039">
        <w:t>&gt;</w:t>
      </w:r>
    </w:p>
    <w:p w:rsidR="00A93DC1" w:rsidRDefault="00A93DC1" w:rsidP="00A93DC1"/>
    <w:p w:rsidR="00057784" w:rsidRPr="00C02AB8" w:rsidRDefault="00057784" w:rsidP="00E620B1">
      <w:pPr>
        <w:spacing w:after="0"/>
        <w:rPr>
          <w:b/>
        </w:rPr>
      </w:pPr>
      <w:r w:rsidRPr="00C02AB8">
        <w:rPr>
          <w:b/>
        </w:rPr>
        <w:t>2. Beskrivelse af anvendelse</w:t>
      </w:r>
      <w:r w:rsidR="00E220FD">
        <w:rPr>
          <w:b/>
        </w:rPr>
        <w:t>/tilberedningsmåde</w:t>
      </w:r>
    </w:p>
    <w:p w:rsidR="00531179" w:rsidRDefault="00531179" w:rsidP="00531179">
      <w:pPr>
        <w:autoSpaceDE w:val="0"/>
        <w:autoSpaceDN w:val="0"/>
        <w:adjustRightInd w:val="0"/>
        <w:spacing w:after="0"/>
        <w:contextualSpacing/>
      </w:pPr>
    </w:p>
    <w:p w:rsidR="00531179" w:rsidRDefault="00C342E8" w:rsidP="00E220FD">
      <w:pPr>
        <w:spacing w:after="0"/>
        <w:contextualSpacing/>
      </w:pPr>
      <w:r w:rsidRPr="00181D8F">
        <w:t>Brug altid produktet efter lægens anvisning, ved tvivl kontaktes lægen.</w:t>
      </w:r>
    </w:p>
    <w:p w:rsidR="00681CA4" w:rsidRDefault="00681CA4" w:rsidP="00C342E8">
      <w:pPr>
        <w:spacing w:after="0"/>
        <w:contextualSpacing/>
      </w:pPr>
    </w:p>
    <w:p w:rsidR="00C342E8" w:rsidRDefault="00C342E8" w:rsidP="00C342E8">
      <w:pPr>
        <w:spacing w:after="0"/>
        <w:contextualSpacing/>
      </w:pPr>
      <w:r w:rsidRPr="33A20E05">
        <w:t>Rygning af cannabisproduktet frarådes</w:t>
      </w:r>
    </w:p>
    <w:p w:rsidR="00AE1A69" w:rsidRDefault="00AE1A69" w:rsidP="00C342E8">
      <w:pPr>
        <w:spacing w:after="0"/>
        <w:contextualSpacing/>
      </w:pPr>
    </w:p>
    <w:p w:rsidR="00E220FD" w:rsidRDefault="00E220FD" w:rsidP="00C342E8">
      <w:pPr>
        <w:spacing w:after="0"/>
        <w:contextualSpacing/>
      </w:pPr>
      <w:r>
        <w:rPr>
          <w:rFonts w:cstheme="minorHAnsi"/>
        </w:rPr>
        <w:t>[</w:t>
      </w:r>
      <w:r w:rsidRPr="00C2019E">
        <w:rPr>
          <w:rFonts w:cstheme="minorHAnsi"/>
        </w:rPr>
        <w:t xml:space="preserve">Følgende </w:t>
      </w:r>
      <w:r w:rsidR="00565003">
        <w:rPr>
          <w:rFonts w:cstheme="minorHAnsi"/>
        </w:rPr>
        <w:t xml:space="preserve">sætning </w:t>
      </w:r>
      <w:r w:rsidRPr="00C2019E">
        <w:rPr>
          <w:rFonts w:cstheme="minorHAnsi"/>
        </w:rPr>
        <w:t>skal fremgå</w:t>
      </w:r>
      <w:r>
        <w:rPr>
          <w:rFonts w:cstheme="minorHAnsi"/>
        </w:rPr>
        <w:t xml:space="preserve"> </w:t>
      </w:r>
      <w:r w:rsidRPr="00C2019E">
        <w:rPr>
          <w:rFonts w:cstheme="minorHAnsi"/>
        </w:rPr>
        <w:t>hvis produktet ikke er optaget i</w:t>
      </w:r>
      <w:r>
        <w:rPr>
          <w:rFonts w:cstheme="minorHAnsi"/>
        </w:rPr>
        <w:t xml:space="preserve"> f</w:t>
      </w:r>
      <w:r w:rsidRPr="00C2019E">
        <w:rPr>
          <w:rFonts w:cstheme="minorHAnsi"/>
        </w:rPr>
        <w:t>orsøgsordningen med mulighed for anvendelse til inhalation:</w:t>
      </w:r>
      <w:r>
        <w:rPr>
          <w:rFonts w:cstheme="minorHAnsi"/>
        </w:rPr>
        <w:t>]</w:t>
      </w:r>
    </w:p>
    <w:p w:rsidR="00C342E8" w:rsidRDefault="00C342E8" w:rsidP="00C342E8">
      <w:pPr>
        <w:spacing w:after="0"/>
        <w:contextualSpacing/>
      </w:pPr>
      <w:r w:rsidRPr="008A6293">
        <w:t>&lt;</w:t>
      </w:r>
      <w:r w:rsidRPr="33A20E05">
        <w:t>Inhalation af cannabisproduktet frarådes</w:t>
      </w:r>
      <w:r w:rsidRPr="008A6293">
        <w:t>&gt;</w:t>
      </w:r>
    </w:p>
    <w:p w:rsidR="00C342E8" w:rsidRDefault="00C342E8" w:rsidP="00531179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</w:p>
    <w:p w:rsidR="00C342E8" w:rsidRPr="00C342E8" w:rsidRDefault="00C342E8" w:rsidP="00531179">
      <w:pPr>
        <w:autoSpaceDE w:val="0"/>
        <w:autoSpaceDN w:val="0"/>
        <w:adjustRightInd w:val="0"/>
        <w:spacing w:after="0"/>
        <w:contextualSpacing/>
        <w:rPr>
          <w:b/>
          <w:szCs w:val="20"/>
        </w:rPr>
      </w:pPr>
      <w:r w:rsidRPr="00C342E8">
        <w:rPr>
          <w:b/>
          <w:szCs w:val="20"/>
        </w:rPr>
        <w:t>Beskrivelse af anvendelse/tilberedningsmåde</w:t>
      </w:r>
    </w:p>
    <w:p w:rsidR="00531179" w:rsidRDefault="00681CA4" w:rsidP="00E620B1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A6293" w:rsidRDefault="008A6293" w:rsidP="00E620B1">
      <w:pPr>
        <w:spacing w:after="0"/>
        <w:contextualSpacing/>
      </w:pPr>
      <w:r w:rsidRPr="008A6293">
        <w:t>&lt;</w:t>
      </w:r>
      <w:r>
        <w:t xml:space="preserve">Kontakt lægen, skadestuen eller apoteket, hvis du har </w:t>
      </w:r>
      <w:r w:rsidR="00C118DF">
        <w:t>taget mere af</w:t>
      </w:r>
      <w:r>
        <w:t xml:space="preserve"> X end lægen har foreskrevet, og du af den grund føler dig utilpas.</w:t>
      </w:r>
      <w:r w:rsidRPr="008A6293">
        <w:t>&gt;</w:t>
      </w:r>
    </w:p>
    <w:p w:rsidR="00E620B1" w:rsidRDefault="00E620B1" w:rsidP="00C02AB8">
      <w:pPr>
        <w:spacing w:after="0" w:line="240" w:lineRule="auto"/>
        <w:contextualSpacing/>
      </w:pPr>
    </w:p>
    <w:p w:rsidR="008A6293" w:rsidRPr="00C02AB8" w:rsidRDefault="008A6293" w:rsidP="008A6293">
      <w:pPr>
        <w:spacing w:after="0" w:line="240" w:lineRule="auto"/>
        <w:contextualSpacing/>
        <w:rPr>
          <w:b/>
        </w:rPr>
      </w:pPr>
      <w:r w:rsidRPr="00C02AB8">
        <w:rPr>
          <w:b/>
        </w:rPr>
        <w:t xml:space="preserve">3. Opbevaring og holdbarhed </w:t>
      </w:r>
    </w:p>
    <w:p w:rsidR="008A6293" w:rsidRDefault="008A6293" w:rsidP="008A6293">
      <w:pPr>
        <w:spacing w:after="0" w:line="240" w:lineRule="auto"/>
        <w:contextualSpacing/>
      </w:pPr>
    </w:p>
    <w:p w:rsidR="004A6F82" w:rsidRPr="004A6F82" w:rsidRDefault="004A6F82" w:rsidP="004A6F82">
      <w:pPr>
        <w:spacing w:after="0"/>
        <w:contextualSpacing/>
        <w:rPr>
          <w:b/>
        </w:rPr>
      </w:pPr>
      <w:r w:rsidRPr="004A6F82">
        <w:rPr>
          <w:b/>
        </w:rPr>
        <w:t>Opbevaring</w:t>
      </w:r>
    </w:p>
    <w:p w:rsidR="004A6F82" w:rsidRPr="004A6F82" w:rsidRDefault="004A6F82" w:rsidP="004A6F82">
      <w:pPr>
        <w:spacing w:after="0"/>
        <w:contextualSpacing/>
      </w:pPr>
      <w:r w:rsidRPr="004A6F82">
        <w:t>Før åbning:</w:t>
      </w:r>
    </w:p>
    <w:p w:rsidR="004A6F82" w:rsidRPr="004A6F82" w:rsidRDefault="004A6F82" w:rsidP="004A6F82">
      <w:pPr>
        <w:spacing w:after="0"/>
        <w:contextualSpacing/>
      </w:pPr>
      <w:r w:rsidRPr="004A6F82">
        <w:t>&lt;Må ikke opbevares over 25°C&gt; &lt;…&gt;</w:t>
      </w:r>
    </w:p>
    <w:p w:rsidR="004A6F82" w:rsidRPr="004A6F82" w:rsidRDefault="004A6F82" w:rsidP="004A6F82">
      <w:pPr>
        <w:spacing w:after="0"/>
        <w:contextualSpacing/>
      </w:pPr>
    </w:p>
    <w:p w:rsidR="004A6F82" w:rsidRPr="004A6F82" w:rsidRDefault="004A6F82" w:rsidP="004A6F82">
      <w:pPr>
        <w:spacing w:after="0"/>
        <w:contextualSpacing/>
      </w:pPr>
      <w:r w:rsidRPr="004A6F82">
        <w:t>&lt;Efter åbning:&gt;</w:t>
      </w:r>
    </w:p>
    <w:p w:rsidR="004A6F82" w:rsidRPr="004A6F82" w:rsidRDefault="004A6F82" w:rsidP="004A6F82">
      <w:pPr>
        <w:spacing w:after="0"/>
        <w:contextualSpacing/>
      </w:pPr>
      <w:r w:rsidRPr="004A6F82">
        <w:t>&lt;Må ikke opbevares over 25°C&gt;&lt;…&gt;</w:t>
      </w:r>
    </w:p>
    <w:p w:rsidR="004A6F82" w:rsidRPr="004A6F82" w:rsidRDefault="004A6F82" w:rsidP="004A6F82">
      <w:pPr>
        <w:spacing w:after="0"/>
        <w:contextualSpacing/>
      </w:pPr>
    </w:p>
    <w:p w:rsidR="004A6F82" w:rsidRPr="004A6F82" w:rsidRDefault="004A6F82" w:rsidP="004A6F82">
      <w:pPr>
        <w:spacing w:after="0"/>
        <w:contextualSpacing/>
        <w:rPr>
          <w:b/>
        </w:rPr>
      </w:pPr>
      <w:r w:rsidRPr="004A6F82">
        <w:rPr>
          <w:b/>
        </w:rPr>
        <w:t>Holdbarhed</w:t>
      </w:r>
    </w:p>
    <w:p w:rsidR="004A6F82" w:rsidRPr="004A6F82" w:rsidRDefault="004A6F82" w:rsidP="004A6F82">
      <w:pPr>
        <w:spacing w:after="0"/>
        <w:contextualSpacing/>
      </w:pPr>
      <w:r w:rsidRPr="004A6F82">
        <w:t>Før åbning:</w:t>
      </w:r>
    </w:p>
    <w:p w:rsidR="004A6F82" w:rsidRPr="004A6F82" w:rsidRDefault="004A6F82" w:rsidP="004A6F82">
      <w:pPr>
        <w:spacing w:after="0"/>
        <w:contextualSpacing/>
      </w:pPr>
      <w:r w:rsidRPr="004A6F82">
        <w:t>&lt;6 måneder&gt; &lt;1 år&gt; &lt;…&gt;</w:t>
      </w:r>
    </w:p>
    <w:p w:rsidR="004A6F82" w:rsidRPr="004A6F82" w:rsidRDefault="004A6F82" w:rsidP="004A6F82">
      <w:pPr>
        <w:spacing w:after="0"/>
        <w:contextualSpacing/>
      </w:pPr>
    </w:p>
    <w:p w:rsidR="004A6F82" w:rsidRPr="004A6F82" w:rsidRDefault="004A6F82" w:rsidP="004A6F82">
      <w:pPr>
        <w:spacing w:after="0"/>
        <w:contextualSpacing/>
      </w:pPr>
      <w:r w:rsidRPr="004A6F82">
        <w:t>&lt;Efter åbning:&gt;</w:t>
      </w:r>
    </w:p>
    <w:p w:rsidR="008A6293" w:rsidRPr="004A6F82" w:rsidRDefault="004A6F82" w:rsidP="004A6F82">
      <w:pPr>
        <w:spacing w:after="0"/>
        <w:contextualSpacing/>
      </w:pPr>
      <w:r w:rsidRPr="004A6F82">
        <w:t>&lt;4 uger&gt; &lt;…&gt;</w:t>
      </w:r>
    </w:p>
    <w:p w:rsidR="004A6F82" w:rsidRDefault="004A6F82">
      <w:pPr>
        <w:rPr>
          <w:b/>
        </w:rPr>
      </w:pPr>
      <w:r>
        <w:rPr>
          <w:b/>
        </w:rPr>
        <w:br w:type="page"/>
      </w:r>
    </w:p>
    <w:p w:rsidR="005758FA" w:rsidRDefault="005758FA" w:rsidP="00531179">
      <w:pPr>
        <w:rPr>
          <w:b/>
        </w:rPr>
      </w:pPr>
    </w:p>
    <w:p w:rsidR="00531179" w:rsidRDefault="008A6293" w:rsidP="00531179">
      <w:pPr>
        <w:rPr>
          <w:b/>
        </w:rPr>
      </w:pPr>
      <w:r w:rsidRPr="00C02AB8">
        <w:rPr>
          <w:b/>
        </w:rPr>
        <w:t>4. Yderligere oplysninger</w:t>
      </w:r>
    </w:p>
    <w:p w:rsidR="00413E6E" w:rsidRPr="00AE1A69" w:rsidRDefault="00FA7008" w:rsidP="00C118DF">
      <w:pPr>
        <w:spacing w:after="0"/>
        <w:contextualSpacing/>
        <w:rPr>
          <w:b/>
        </w:rPr>
      </w:pPr>
      <w:r>
        <w:rPr>
          <w:b/>
        </w:rPr>
        <w:t>P</w:t>
      </w:r>
      <w:r w:rsidR="00AE1A69" w:rsidRPr="00AE1A69">
        <w:rPr>
          <w:b/>
        </w:rPr>
        <w:t>akningsstørrelse</w:t>
      </w:r>
    </w:p>
    <w:p w:rsidR="008C0C59" w:rsidRDefault="00681CA4" w:rsidP="00C118DF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118DF" w:rsidRDefault="00C118DF" w:rsidP="00531179">
      <w:pPr>
        <w:rPr>
          <w:b/>
        </w:rPr>
      </w:pPr>
    </w:p>
    <w:p w:rsidR="001F65E1" w:rsidRDefault="001F65E1" w:rsidP="00AE1A69">
      <w:pPr>
        <w:spacing w:after="0"/>
        <w:rPr>
          <w:b/>
        </w:rPr>
      </w:pPr>
      <w:r w:rsidRPr="001F65E1">
        <w:rPr>
          <w:b/>
        </w:rPr>
        <w:t>Navn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og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adresse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på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fremstilleren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af</w:t>
      </w:r>
      <w:r w:rsidRPr="001F65E1">
        <w:rPr>
          <w:b/>
          <w:spacing w:val="19"/>
        </w:rPr>
        <w:t xml:space="preserve"> </w:t>
      </w:r>
      <w:r w:rsidRPr="001F65E1">
        <w:rPr>
          <w:b/>
        </w:rPr>
        <w:t>cannabismellemproduktet</w:t>
      </w:r>
    </w:p>
    <w:p w:rsidR="008C0C59" w:rsidRDefault="00681CA4" w:rsidP="008C0C59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C0C59" w:rsidRDefault="008C0C59" w:rsidP="00AE1A69">
      <w:pPr>
        <w:spacing w:after="0"/>
      </w:pPr>
    </w:p>
    <w:p w:rsidR="005758FA" w:rsidRDefault="005758FA" w:rsidP="005758FA">
      <w:pPr>
        <w:spacing w:after="0"/>
        <w:contextualSpacing/>
      </w:pPr>
    </w:p>
    <w:p w:rsidR="001F65E1" w:rsidRDefault="001F65E1" w:rsidP="005758FA">
      <w:pPr>
        <w:spacing w:after="0"/>
        <w:contextualSpacing/>
      </w:pPr>
      <w:r>
        <w:rPr>
          <w:b/>
          <w:noProof/>
        </w:rPr>
        <w:t>Dette patientinformationsark blev senest ændret</w:t>
      </w:r>
    </w:p>
    <w:p w:rsidR="009933D8" w:rsidRDefault="009933D8" w:rsidP="009933D8">
      <w:pPr>
        <w:spacing w:after="0"/>
        <w:contextualSpacing/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initialer"/>
            <w:textInput>
              <w:default w:val="dd.mm.åååå 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 xml:space="preserve">dd.mm.åååå </w:t>
      </w:r>
      <w:r>
        <w:rPr>
          <w:rFonts w:ascii="Arial" w:hAnsi="Arial" w:cs="Arial"/>
          <w:sz w:val="20"/>
        </w:rPr>
        <w:fldChar w:fldCharType="end"/>
      </w:r>
    </w:p>
    <w:p w:rsidR="009933D8" w:rsidRDefault="009933D8" w:rsidP="005758FA">
      <w:pPr>
        <w:spacing w:after="0"/>
        <w:contextualSpacing/>
      </w:pPr>
    </w:p>
    <w:p w:rsidR="00C118DF" w:rsidRDefault="00C118DF" w:rsidP="00C118DF"/>
    <w:p w:rsidR="00C118DF" w:rsidRDefault="00C118DF" w:rsidP="00C118DF">
      <w:pPr>
        <w:rPr>
          <w:noProof/>
        </w:rPr>
      </w:pPr>
      <w:r w:rsidRPr="00181D8F">
        <w:rPr>
          <w:noProof/>
        </w:rPr>
        <w:t xml:space="preserve">&lt;Du kan finde yderligere oplysninger om </w:t>
      </w:r>
      <w:r w:rsidRPr="00181D8F">
        <w:rPr>
          <w:bCs/>
          <w:noProof/>
        </w:rPr>
        <w:t>dette produkt</w:t>
      </w:r>
      <w:r w:rsidRPr="00181D8F">
        <w:rPr>
          <w:noProof/>
        </w:rPr>
        <w:t xml:space="preserve"> på </w:t>
      </w:r>
      <w:r w:rsidRPr="00181D8F">
        <w:t>Lægemiddel</w:t>
      </w:r>
      <w:r w:rsidRPr="00181D8F">
        <w:rPr>
          <w:bCs/>
          <w:noProof/>
        </w:rPr>
        <w:t>styrelsens hjemmeside</w:t>
      </w:r>
      <w:hyperlink r:id="rId10" w:history="1">
        <w:r w:rsidRPr="00181D8F">
          <w:rPr>
            <w:rStyle w:val="Hyperlink"/>
          </w:rPr>
          <w:t xml:space="preserve"> </w:t>
        </w:r>
        <w:r w:rsidRPr="00181D8F">
          <w:rPr>
            <w:rStyle w:val="Hyperlink"/>
            <w:bCs/>
            <w:noProof/>
          </w:rPr>
          <w:t>http://www. dkma</w:t>
        </w:r>
      </w:hyperlink>
      <w:r w:rsidRPr="00181D8F">
        <w:rPr>
          <w:bCs/>
          <w:noProof/>
        </w:rPr>
        <w:t>.dk.&gt;</w:t>
      </w:r>
    </w:p>
    <w:p w:rsidR="00C118DF" w:rsidRDefault="00C118DF" w:rsidP="005758FA">
      <w:pPr>
        <w:spacing w:after="0"/>
        <w:contextualSpacing/>
      </w:pPr>
    </w:p>
    <w:sectPr w:rsidR="00C118DF" w:rsidSect="00681CA4">
      <w:headerReference w:type="default" r:id="rId11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90" w:rsidRDefault="002B5D90">
      <w:pPr>
        <w:spacing w:after="0" w:line="240" w:lineRule="auto"/>
      </w:pPr>
      <w:r>
        <w:separator/>
      </w:r>
    </w:p>
  </w:endnote>
  <w:endnote w:type="continuationSeparator" w:id="0">
    <w:p w:rsidR="002B5D90" w:rsidRDefault="002B5D90">
      <w:pPr>
        <w:spacing w:after="0" w:line="240" w:lineRule="auto"/>
      </w:pPr>
      <w:r>
        <w:continuationSeparator/>
      </w:r>
    </w:p>
  </w:endnote>
  <w:endnote w:type="continuationNotice" w:id="1">
    <w:p w:rsidR="002B5D90" w:rsidRDefault="002B5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90" w:rsidRDefault="002B5D90">
      <w:pPr>
        <w:spacing w:after="0" w:line="240" w:lineRule="auto"/>
      </w:pPr>
      <w:r>
        <w:separator/>
      </w:r>
    </w:p>
  </w:footnote>
  <w:footnote w:type="continuationSeparator" w:id="0">
    <w:p w:rsidR="002B5D90" w:rsidRDefault="002B5D90">
      <w:pPr>
        <w:spacing w:after="0" w:line="240" w:lineRule="auto"/>
      </w:pPr>
      <w:r>
        <w:continuationSeparator/>
      </w:r>
    </w:p>
  </w:footnote>
  <w:footnote w:type="continuationNotice" w:id="1">
    <w:p w:rsidR="002B5D90" w:rsidRDefault="002B5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F0" w:rsidRDefault="002B5D90" w:rsidP="00F471F0">
    <w:pPr>
      <w:pStyle w:val="Sidehoved"/>
      <w:jc w:val="right"/>
    </w:pPr>
  </w:p>
  <w:p w:rsidR="00F471F0" w:rsidRDefault="002B5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115C"/>
    <w:multiLevelType w:val="hybridMultilevel"/>
    <w:tmpl w:val="764498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08DB"/>
    <w:multiLevelType w:val="hybridMultilevel"/>
    <w:tmpl w:val="764498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54900"/>
    <w:multiLevelType w:val="hybridMultilevel"/>
    <w:tmpl w:val="BF6C2FDE"/>
    <w:lvl w:ilvl="0" w:tplc="2F60DF6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9" w:hanging="360"/>
      </w:pPr>
    </w:lvl>
    <w:lvl w:ilvl="2" w:tplc="0406001B" w:tentative="1">
      <w:start w:val="1"/>
      <w:numFmt w:val="lowerRoman"/>
      <w:lvlText w:val="%3."/>
      <w:lvlJc w:val="right"/>
      <w:pPr>
        <w:ind w:left="2109" w:hanging="180"/>
      </w:pPr>
    </w:lvl>
    <w:lvl w:ilvl="3" w:tplc="0406000F" w:tentative="1">
      <w:start w:val="1"/>
      <w:numFmt w:val="decimal"/>
      <w:lvlText w:val="%4."/>
      <w:lvlJc w:val="left"/>
      <w:pPr>
        <w:ind w:left="2829" w:hanging="360"/>
      </w:pPr>
    </w:lvl>
    <w:lvl w:ilvl="4" w:tplc="04060019" w:tentative="1">
      <w:start w:val="1"/>
      <w:numFmt w:val="lowerLetter"/>
      <w:lvlText w:val="%5."/>
      <w:lvlJc w:val="left"/>
      <w:pPr>
        <w:ind w:left="3549" w:hanging="360"/>
      </w:pPr>
    </w:lvl>
    <w:lvl w:ilvl="5" w:tplc="0406001B" w:tentative="1">
      <w:start w:val="1"/>
      <w:numFmt w:val="lowerRoman"/>
      <w:lvlText w:val="%6."/>
      <w:lvlJc w:val="right"/>
      <w:pPr>
        <w:ind w:left="4269" w:hanging="180"/>
      </w:pPr>
    </w:lvl>
    <w:lvl w:ilvl="6" w:tplc="0406000F" w:tentative="1">
      <w:start w:val="1"/>
      <w:numFmt w:val="decimal"/>
      <w:lvlText w:val="%7."/>
      <w:lvlJc w:val="left"/>
      <w:pPr>
        <w:ind w:left="4989" w:hanging="360"/>
      </w:pPr>
    </w:lvl>
    <w:lvl w:ilvl="7" w:tplc="04060019" w:tentative="1">
      <w:start w:val="1"/>
      <w:numFmt w:val="lowerLetter"/>
      <w:lvlText w:val="%8."/>
      <w:lvlJc w:val="left"/>
      <w:pPr>
        <w:ind w:left="5709" w:hanging="360"/>
      </w:pPr>
    </w:lvl>
    <w:lvl w:ilvl="8" w:tplc="040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7FF53000"/>
    <w:multiLevelType w:val="hybridMultilevel"/>
    <w:tmpl w:val="BF6C2FDE"/>
    <w:lvl w:ilvl="0" w:tplc="2F60DF6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9" w:hanging="360"/>
      </w:pPr>
    </w:lvl>
    <w:lvl w:ilvl="2" w:tplc="0406001B" w:tentative="1">
      <w:start w:val="1"/>
      <w:numFmt w:val="lowerRoman"/>
      <w:lvlText w:val="%3."/>
      <w:lvlJc w:val="right"/>
      <w:pPr>
        <w:ind w:left="2109" w:hanging="180"/>
      </w:pPr>
    </w:lvl>
    <w:lvl w:ilvl="3" w:tplc="0406000F" w:tentative="1">
      <w:start w:val="1"/>
      <w:numFmt w:val="decimal"/>
      <w:lvlText w:val="%4."/>
      <w:lvlJc w:val="left"/>
      <w:pPr>
        <w:ind w:left="2829" w:hanging="360"/>
      </w:pPr>
    </w:lvl>
    <w:lvl w:ilvl="4" w:tplc="04060019" w:tentative="1">
      <w:start w:val="1"/>
      <w:numFmt w:val="lowerLetter"/>
      <w:lvlText w:val="%5."/>
      <w:lvlJc w:val="left"/>
      <w:pPr>
        <w:ind w:left="3549" w:hanging="360"/>
      </w:pPr>
    </w:lvl>
    <w:lvl w:ilvl="5" w:tplc="0406001B" w:tentative="1">
      <w:start w:val="1"/>
      <w:numFmt w:val="lowerRoman"/>
      <w:lvlText w:val="%6."/>
      <w:lvlJc w:val="right"/>
      <w:pPr>
        <w:ind w:left="4269" w:hanging="180"/>
      </w:pPr>
    </w:lvl>
    <w:lvl w:ilvl="6" w:tplc="0406000F" w:tentative="1">
      <w:start w:val="1"/>
      <w:numFmt w:val="decimal"/>
      <w:lvlText w:val="%7."/>
      <w:lvlJc w:val="left"/>
      <w:pPr>
        <w:ind w:left="4989" w:hanging="360"/>
      </w:pPr>
    </w:lvl>
    <w:lvl w:ilvl="7" w:tplc="04060019" w:tentative="1">
      <w:start w:val="1"/>
      <w:numFmt w:val="lowerLetter"/>
      <w:lvlText w:val="%8."/>
      <w:lvlJc w:val="left"/>
      <w:pPr>
        <w:ind w:left="5709" w:hanging="360"/>
      </w:pPr>
    </w:lvl>
    <w:lvl w:ilvl="8" w:tplc="0406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LAwMbC0NDUBcpV0lIJTi4sz8/NACoxrAXBTlE4sAAAA"/>
  </w:docVars>
  <w:rsids>
    <w:rsidRoot w:val="004E0A3F"/>
    <w:rsid w:val="00047574"/>
    <w:rsid w:val="00057784"/>
    <w:rsid w:val="00084672"/>
    <w:rsid w:val="000E568E"/>
    <w:rsid w:val="00181D8F"/>
    <w:rsid w:val="00190C97"/>
    <w:rsid w:val="001B34BE"/>
    <w:rsid w:val="001E0803"/>
    <w:rsid w:val="001F65E1"/>
    <w:rsid w:val="002427A6"/>
    <w:rsid w:val="0026450A"/>
    <w:rsid w:val="002B5D90"/>
    <w:rsid w:val="002F0AC2"/>
    <w:rsid w:val="00306498"/>
    <w:rsid w:val="00396DF0"/>
    <w:rsid w:val="003F3B00"/>
    <w:rsid w:val="003F3FED"/>
    <w:rsid w:val="00413E6E"/>
    <w:rsid w:val="00426869"/>
    <w:rsid w:val="00440C0B"/>
    <w:rsid w:val="00450CEB"/>
    <w:rsid w:val="004A6F82"/>
    <w:rsid w:val="004E0A3F"/>
    <w:rsid w:val="005134AB"/>
    <w:rsid w:val="00531179"/>
    <w:rsid w:val="00534713"/>
    <w:rsid w:val="00565003"/>
    <w:rsid w:val="005758FA"/>
    <w:rsid w:val="00597B0C"/>
    <w:rsid w:val="005A061B"/>
    <w:rsid w:val="005B3C29"/>
    <w:rsid w:val="005E154B"/>
    <w:rsid w:val="005F79B4"/>
    <w:rsid w:val="00622E27"/>
    <w:rsid w:val="00681CA4"/>
    <w:rsid w:val="006A4D1A"/>
    <w:rsid w:val="006E6966"/>
    <w:rsid w:val="00740507"/>
    <w:rsid w:val="00745BFE"/>
    <w:rsid w:val="007553C0"/>
    <w:rsid w:val="00765147"/>
    <w:rsid w:val="007919A2"/>
    <w:rsid w:val="0079446A"/>
    <w:rsid w:val="007A2CD3"/>
    <w:rsid w:val="007A42EE"/>
    <w:rsid w:val="007C1BBC"/>
    <w:rsid w:val="007C380F"/>
    <w:rsid w:val="007D1076"/>
    <w:rsid w:val="007D1B31"/>
    <w:rsid w:val="0084277C"/>
    <w:rsid w:val="008A3E53"/>
    <w:rsid w:val="008A6293"/>
    <w:rsid w:val="008C0C59"/>
    <w:rsid w:val="008D6F43"/>
    <w:rsid w:val="00951B78"/>
    <w:rsid w:val="009933D8"/>
    <w:rsid w:val="009D6D19"/>
    <w:rsid w:val="009D7423"/>
    <w:rsid w:val="00A10C68"/>
    <w:rsid w:val="00A11B3E"/>
    <w:rsid w:val="00A34E2C"/>
    <w:rsid w:val="00A77930"/>
    <w:rsid w:val="00A92514"/>
    <w:rsid w:val="00A93DC1"/>
    <w:rsid w:val="00A96424"/>
    <w:rsid w:val="00AA3402"/>
    <w:rsid w:val="00AE1A69"/>
    <w:rsid w:val="00AE287E"/>
    <w:rsid w:val="00AF06BB"/>
    <w:rsid w:val="00AF44E4"/>
    <w:rsid w:val="00B21253"/>
    <w:rsid w:val="00B362AA"/>
    <w:rsid w:val="00B8082D"/>
    <w:rsid w:val="00BE7C79"/>
    <w:rsid w:val="00C02AB8"/>
    <w:rsid w:val="00C118DF"/>
    <w:rsid w:val="00C22155"/>
    <w:rsid w:val="00C30AD9"/>
    <w:rsid w:val="00C342E8"/>
    <w:rsid w:val="00C5055F"/>
    <w:rsid w:val="00C81DF1"/>
    <w:rsid w:val="00C92F54"/>
    <w:rsid w:val="00CB2039"/>
    <w:rsid w:val="00CE22D7"/>
    <w:rsid w:val="00CE72E5"/>
    <w:rsid w:val="00D013FB"/>
    <w:rsid w:val="00D413D4"/>
    <w:rsid w:val="00DD14E4"/>
    <w:rsid w:val="00DD6057"/>
    <w:rsid w:val="00E15858"/>
    <w:rsid w:val="00E220FD"/>
    <w:rsid w:val="00E620B1"/>
    <w:rsid w:val="00E869E4"/>
    <w:rsid w:val="00EA1A1A"/>
    <w:rsid w:val="00EA740C"/>
    <w:rsid w:val="00EB7CA6"/>
    <w:rsid w:val="00EC1A84"/>
    <w:rsid w:val="00EC1DB4"/>
    <w:rsid w:val="00F16887"/>
    <w:rsid w:val="00F226DA"/>
    <w:rsid w:val="00F8287C"/>
    <w:rsid w:val="00F90F46"/>
    <w:rsid w:val="00FA7008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EA25-5AD5-4128-B183-E256800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E0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A3F"/>
  </w:style>
  <w:style w:type="paragraph" w:customStyle="1" w:styleId="Default">
    <w:name w:val="Default"/>
    <w:rsid w:val="007C1BB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8A3E5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A3E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3E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3E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3E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3E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E5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57784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450CEB"/>
    <w:pPr>
      <w:widowControl w:val="0"/>
      <w:spacing w:after="0" w:line="240" w:lineRule="auto"/>
      <w:ind w:left="110" w:firstLine="20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50CEB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C118D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semiHidden/>
    <w:unhideWhenUsed/>
    <w:rsid w:val="006A4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A4D1A"/>
  </w:style>
  <w:style w:type="character" w:customStyle="1" w:styleId="normaltextrun">
    <w:name w:val="normaltextrun"/>
    <w:basedOn w:val="Standardskrifttypeiafsnit"/>
    <w:rsid w:val="00EC1A84"/>
  </w:style>
  <w:style w:type="character" w:customStyle="1" w:styleId="eop">
    <w:name w:val="eop"/>
    <w:basedOn w:val="Standardskrifttypeiafsnit"/>
    <w:rsid w:val="00EC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6CC7B-0206-4593-BFA4-DE5CD1D6F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E1184-A3EF-41DF-B844-236B22450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D39D2-CA99-4674-A726-A46A6B21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498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Ørslykke Møller</dc:creator>
  <cp:keywords/>
  <dc:description/>
  <cp:lastModifiedBy>Solveig Heldt</cp:lastModifiedBy>
  <cp:revision>24</cp:revision>
  <dcterms:created xsi:type="dcterms:W3CDTF">2021-12-10T08:30:00Z</dcterms:created>
  <dcterms:modified xsi:type="dcterms:W3CDTF">2022-04-07T12:59:00Z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