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EC" w:rsidRDefault="008A478B" w:rsidP="004B0F16">
      <w:r>
        <w:t>BW Kære kunde</w:t>
      </w:r>
    </w:p>
    <w:p w:rsidR="00DB44EC" w:rsidRDefault="00DB44EC" w:rsidP="00496CED"/>
    <w:p w:rsidR="00AA393F" w:rsidRDefault="00DB44EC" w:rsidP="00AD4E16">
      <w:pPr>
        <w:rPr>
          <w:rFonts w:cs="Arial"/>
        </w:rPr>
      </w:pPr>
      <w:r>
        <w:t>Der er konstateret et problem med Philips Brilliance Workspace Portal</w:t>
      </w:r>
      <w:r>
        <w:rPr>
          <w:b/>
          <w:sz w:val="28"/>
          <w:szCs w:val="28"/>
        </w:rPr>
        <w:t xml:space="preserve"> </w:t>
      </w:r>
      <w:r>
        <w:t xml:space="preserve">med softwareversion </w:t>
      </w:r>
      <w:r>
        <w:rPr>
          <w:rFonts w:cs="Arial"/>
        </w:rPr>
        <w:t>2.5.2 eller 2.6.0, der kunne udgøre en risiko for patienter og brugere, hvis det skulle opstå igen. Denne vigtige produktinformation 72800549 skal informere dig om:</w:t>
      </w:r>
    </w:p>
    <w:p w:rsidR="00DB44EC" w:rsidRDefault="00AA393F" w:rsidP="00AA393F">
      <w:pPr>
        <w:pStyle w:val="Listeafsnit"/>
        <w:numPr>
          <w:ilvl w:val="0"/>
          <w:numId w:val="6"/>
        </w:numPr>
      </w:pPr>
      <w:r>
        <w:t>hvad problemet er, og under hvilke forhold det kan forekomme</w:t>
      </w:r>
    </w:p>
    <w:p w:rsidR="00AA393F" w:rsidRDefault="00AA393F" w:rsidP="00AA393F">
      <w:pPr>
        <w:pStyle w:val="Listeafsnit"/>
        <w:numPr>
          <w:ilvl w:val="0"/>
          <w:numId w:val="6"/>
        </w:numPr>
      </w:pPr>
      <w:r>
        <w:t>hvilke handlinger der skal foretages af kunden/brugeren for at forebygge risiko for patienter eller brugere</w:t>
      </w:r>
    </w:p>
    <w:p w:rsidR="00AA393F" w:rsidRDefault="00AA393F" w:rsidP="00AA393F">
      <w:pPr>
        <w:pStyle w:val="Listeafsnit"/>
        <w:numPr>
          <w:ilvl w:val="0"/>
          <w:numId w:val="6"/>
        </w:numPr>
      </w:pPr>
      <w:r>
        <w:t xml:space="preserve">hvilke handlinger Philips har planlagt for at korrigere problemet. </w:t>
      </w:r>
    </w:p>
    <w:p w:rsidR="00DB44EC" w:rsidRDefault="00DB44EC" w:rsidP="004B0F16"/>
    <w:p w:rsidR="00DB44EC" w:rsidRDefault="00DB44EC" w:rsidP="004B0F16"/>
    <w:p w:rsidR="00DB44EC" w:rsidRDefault="00F73217" w:rsidP="0095021E">
      <w:pPr>
        <w:jc w:val="center"/>
      </w:pPr>
      <w:r w:rsidRPr="00F73217">
        <w:rPr>
          <w:noProof/>
        </w:rPr>
      </w:r>
      <w:r>
        <w:rPr>
          <w:noProof/>
        </w:rPr>
        <w:pict>
          <v:shapetype id="_x0000_t202" coordsize="21600,21600" o:spt="202" path="m,l,21600r21600,l21600,xe">
            <v:stroke joinstyle="miter"/>
            <v:path gradientshapeok="t" o:connecttype="rect"/>
          </v:shapetype>
          <v:shape id="Text Box 2" o:spid="_x0000_s1026" type="#_x0000_t202" style="width:468pt;height:9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AyKQIAAFE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MLogMikCAABRBAAADgAAAAAAAAAAAAAAAAAuAgAAZHJzL2Uyb0Rv&#10;Yy54bWxQSwECLQAUAAYACAAAACEAQra8rdsAAAAFAQAADwAAAAAAAAAAAAAAAACDBAAAZHJzL2Rv&#10;d25yZXYueG1sUEsFBgAAAAAEAAQA8wAAAIsFAAAAAA==&#10;">
            <v:textbox>
              <w:txbxContent>
                <w:p w:rsidR="00DB44EC" w:rsidRDefault="002555CE" w:rsidP="006B7EBB">
                  <w:pPr>
                    <w:jc w:val="center"/>
                    <w:rPr>
                      <w:b/>
                      <w:sz w:val="24"/>
                      <w:szCs w:val="24"/>
                    </w:rPr>
                  </w:pPr>
                  <w:r w:rsidRPr="002555CE">
                    <w:rPr>
                      <w:b/>
                      <w:sz w:val="24"/>
                      <w:szCs w:val="24"/>
                    </w:rPr>
                    <w:t>Dette dokument indeholder vigtige oplysninger om sikker og korrekt brug af udstyret fremover</w:t>
                  </w:r>
                </w:p>
                <w:p w:rsidR="002555CE" w:rsidRDefault="002555CE" w:rsidP="006B7EBB">
                  <w:pPr>
                    <w:jc w:val="center"/>
                  </w:pPr>
                </w:p>
                <w:p w:rsidR="00DB44EC" w:rsidRDefault="002555CE" w:rsidP="006B7EBB">
                  <w:pPr>
                    <w:jc w:val="center"/>
                  </w:pPr>
                  <w:r w:rsidRPr="002555CE">
                    <w:t>Disse oplysninger skal videregives til alle ansatte, der har behov for at kende indholdet i denne meddelelse.</w:t>
                  </w:r>
                  <w:r>
                    <w:t xml:space="preserve"> </w:t>
                  </w:r>
                  <w:r w:rsidRPr="002555CE">
                    <w:t>Det er vigtigt at forstå betydningen af indholdet i denne meddelelse.</w:t>
                  </w:r>
                </w:p>
                <w:p w:rsidR="00DB44EC" w:rsidRDefault="00DB44EC" w:rsidP="006B7EBB">
                  <w:pPr>
                    <w:jc w:val="center"/>
                  </w:pPr>
                </w:p>
                <w:p w:rsidR="00DB44EC" w:rsidRDefault="002555CE" w:rsidP="006B7EBB">
                  <w:pPr>
                    <w:jc w:val="center"/>
                  </w:pPr>
                  <w:r w:rsidRPr="002555CE">
                    <w:t>Opbevar venligst en kopi af denne meddelelse sammen med udstyrets brugermanual.</w:t>
                  </w:r>
                </w:p>
                <w:p w:rsidR="00DB44EC" w:rsidRDefault="00DB44EC"/>
              </w:txbxContent>
            </v:textbox>
            <w10:wrap type="none"/>
            <w10:anchorlock/>
          </v:shape>
        </w:pict>
      </w:r>
    </w:p>
    <w:p w:rsidR="00DB44EC" w:rsidRDefault="00DB44EC" w:rsidP="006C63E4"/>
    <w:p w:rsidR="00DB44EC" w:rsidRDefault="00DB44EC" w:rsidP="006C63E4"/>
    <w:p w:rsidR="00DB44EC" w:rsidRDefault="00DB44EC" w:rsidP="006C63E4">
      <w:r>
        <w:t xml:space="preserve">Hvis du har brug for yderligere information eller support i forbindelse med dette problem, er du velkommen til at kontakte </w:t>
      </w:r>
      <w:r w:rsidR="005F0598">
        <w:t>Philips Healthcare Customer Care Center:</w:t>
      </w:r>
      <w:r>
        <w:t xml:space="preserve"> </w:t>
      </w:r>
    </w:p>
    <w:p w:rsidR="00DB44EC" w:rsidRDefault="00DB44EC" w:rsidP="006C63E4">
      <w:pPr>
        <w:rPr>
          <w:rFonts w:eastAsia="Batang"/>
          <w:lang w:eastAsia="ko-KR"/>
        </w:rPr>
      </w:pPr>
    </w:p>
    <w:p w:rsidR="005F0598" w:rsidRDefault="005F0598" w:rsidP="005F0598">
      <w:pPr>
        <w:autoSpaceDE w:val="0"/>
        <w:autoSpaceDN w:val="0"/>
        <w:adjustRightInd w:val="0"/>
        <w:rPr>
          <w:rFonts w:cs="Arial"/>
          <w:lang w:val="nb-NO"/>
        </w:rPr>
      </w:pPr>
      <w:r>
        <w:rPr>
          <w:rFonts w:cs="Arial"/>
        </w:rPr>
        <w:t xml:space="preserve">Telefon </w:t>
      </w:r>
      <w:r>
        <w:rPr>
          <w:rFonts w:cs="Arial"/>
        </w:rPr>
        <w:tab/>
      </w:r>
      <w:r>
        <w:rPr>
          <w:rFonts w:cs="Arial"/>
          <w:lang w:val="nb-NO"/>
        </w:rPr>
        <w:t>80 30 30 35</w:t>
      </w:r>
    </w:p>
    <w:p w:rsidR="005F0598" w:rsidRDefault="005F0598" w:rsidP="005F0598">
      <w:pPr>
        <w:autoSpaceDE w:val="0"/>
        <w:autoSpaceDN w:val="0"/>
        <w:adjustRightInd w:val="0"/>
        <w:rPr>
          <w:rFonts w:cs="Arial"/>
        </w:rPr>
      </w:pPr>
      <w:r>
        <w:rPr>
          <w:rFonts w:cs="Arial"/>
        </w:rPr>
        <w:t>E-mail</w:t>
      </w:r>
      <w:r>
        <w:rPr>
          <w:rFonts w:cs="Arial"/>
        </w:rPr>
        <w:tab/>
      </w:r>
      <w:r>
        <w:rPr>
          <w:rFonts w:cs="Arial"/>
        </w:rPr>
        <w:tab/>
      </w:r>
      <w:hyperlink r:id="rId8" w:history="1">
        <w:r>
          <w:rPr>
            <w:rStyle w:val="Hyperlink"/>
            <w:rFonts w:cs="Arial"/>
          </w:rPr>
          <w:t>philips.service@philips.com</w:t>
        </w:r>
      </w:hyperlink>
    </w:p>
    <w:p w:rsidR="00DB44EC" w:rsidRPr="005F0598" w:rsidRDefault="00DB44EC" w:rsidP="0095021E"/>
    <w:p w:rsidR="00DB44EC" w:rsidRDefault="00DB44EC" w:rsidP="0095021E">
      <w:r>
        <w:t>Denne meddelelse er blevet rapporteret til den relevante myndighed.</w:t>
      </w:r>
    </w:p>
    <w:p w:rsidR="00DB44EC" w:rsidRDefault="00DB44EC" w:rsidP="0095021E"/>
    <w:p w:rsidR="00DB44EC" w:rsidRDefault="00DB44EC" w:rsidP="0095021E">
      <w:r>
        <w:t>Philips beklager den ulejlighed, dette måtte forårsage.</w:t>
      </w:r>
    </w:p>
    <w:p w:rsidR="00DB44EC" w:rsidRDefault="00DB44EC" w:rsidP="0095021E"/>
    <w:p w:rsidR="00DB44EC" w:rsidRDefault="00DB44EC" w:rsidP="0095021E">
      <w:r>
        <w:t>Med venlig hilsen</w:t>
      </w:r>
    </w:p>
    <w:p w:rsidR="00DB44EC" w:rsidRDefault="00DB44EC" w:rsidP="0095021E"/>
    <w:p w:rsidR="00DB44EC" w:rsidRDefault="00DB44EC" w:rsidP="0095021E"/>
    <w:p w:rsidR="00DB44EC" w:rsidRDefault="00DB44EC" w:rsidP="0095021E"/>
    <w:p w:rsidR="00DB44EC" w:rsidRDefault="00DB44EC" w:rsidP="006C63E4">
      <w:r>
        <w:t>Joseph Vinhais,</w:t>
      </w:r>
    </w:p>
    <w:p w:rsidR="00DB44EC" w:rsidRDefault="00DB44EC" w:rsidP="006C63E4">
      <w:r>
        <w:t>Sr. Director, Quality and Regulatory</w:t>
      </w:r>
    </w:p>
    <w:p w:rsidR="00DB44EC" w:rsidRDefault="00DB44EC" w:rsidP="006C63E4"/>
    <w:p w:rsidR="0092329B" w:rsidRDefault="0092329B" w:rsidP="006C63E4"/>
    <w:p w:rsidR="0092329B" w:rsidRDefault="0092329B" w:rsidP="006C63E4"/>
    <w:p w:rsidR="0092329B" w:rsidRPr="003A705C" w:rsidRDefault="0092329B" w:rsidP="006C63E4"/>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tblPr>
      <w:tblGrid>
        <w:gridCol w:w="2518"/>
        <w:gridCol w:w="7337"/>
      </w:tblGrid>
      <w:tr w:rsidR="00DB44EC" w:rsidTr="00EE60A6">
        <w:trPr>
          <w:cantSplit/>
        </w:trPr>
        <w:tc>
          <w:tcPr>
            <w:tcW w:w="2518" w:type="dxa"/>
          </w:tcPr>
          <w:p w:rsidR="00DB44EC" w:rsidRPr="00EE60A6" w:rsidRDefault="00DB44EC" w:rsidP="004B0F16">
            <w:pPr>
              <w:rPr>
                <w:b/>
              </w:rPr>
            </w:pPr>
            <w:r>
              <w:lastRenderedPageBreak/>
              <w:br w:type="page"/>
            </w:r>
            <w:r>
              <w:rPr>
                <w:b/>
              </w:rPr>
              <w:t>BERØRTE PRODUKTER</w:t>
            </w:r>
          </w:p>
        </w:tc>
        <w:tc>
          <w:tcPr>
            <w:tcW w:w="7337" w:type="dxa"/>
          </w:tcPr>
          <w:p w:rsidR="00DB44EC" w:rsidRPr="0095021E" w:rsidRDefault="00DB44EC" w:rsidP="001C5D77">
            <w:r>
              <w:rPr>
                <w:rFonts w:cs="Arial"/>
              </w:rPr>
              <w:t>Brilliance Workspace Portal, der kører med softwareversion 2.5.2 eller 2.6.0.</w:t>
            </w:r>
          </w:p>
        </w:tc>
      </w:tr>
      <w:tr w:rsidR="00DB44EC" w:rsidTr="00EE60A6">
        <w:trPr>
          <w:cantSplit/>
        </w:trPr>
        <w:tc>
          <w:tcPr>
            <w:tcW w:w="2518" w:type="dxa"/>
          </w:tcPr>
          <w:p w:rsidR="00DB44EC" w:rsidRPr="00EE60A6" w:rsidRDefault="00DB44EC" w:rsidP="0095021E">
            <w:pPr>
              <w:rPr>
                <w:b/>
              </w:rPr>
            </w:pPr>
            <w:r>
              <w:rPr>
                <w:b/>
              </w:rPr>
              <w:t>BESKRIVELSE AF PROBLEMET</w:t>
            </w:r>
          </w:p>
        </w:tc>
        <w:tc>
          <w:tcPr>
            <w:tcW w:w="7337" w:type="dxa"/>
          </w:tcPr>
          <w:p w:rsidR="00DB44EC" w:rsidRDefault="00DB44EC" w:rsidP="00FC1E97">
            <w:pPr>
              <w:pStyle w:val="Sidehoved"/>
              <w:rPr>
                <w:rFonts w:cs="Arial"/>
              </w:rPr>
            </w:pPr>
            <w:r>
              <w:rPr>
                <w:rFonts w:cs="Arial"/>
              </w:rPr>
              <w:t>I to tilfælde vises der forkerte værdier for S</w:t>
            </w:r>
            <w:r>
              <w:rPr>
                <w:rFonts w:cs="Arial"/>
                <w:bCs/>
                <w:color w:val="000000"/>
              </w:rPr>
              <w:t>tandardized Uptake Value</w:t>
            </w:r>
            <w:r>
              <w:rPr>
                <w:rFonts w:cs="Arial"/>
              </w:rPr>
              <w:t xml:space="preserve"> ("SUV"):</w:t>
            </w:r>
          </w:p>
          <w:p w:rsidR="00DB44EC" w:rsidRDefault="00DB44EC" w:rsidP="00FC1E97">
            <w:pPr>
              <w:pStyle w:val="Sidehoved"/>
              <w:rPr>
                <w:rFonts w:cs="Arial"/>
              </w:rPr>
            </w:pPr>
            <w:r>
              <w:rPr>
                <w:rFonts w:cs="Arial"/>
              </w:rPr>
              <w:t xml:space="preserve">1.  </w:t>
            </w:r>
            <w:r>
              <w:rPr>
                <w:rFonts w:cs="Arial"/>
                <w:i/>
              </w:rPr>
              <w:t xml:space="preserve">Efter </w:t>
            </w:r>
            <w:r>
              <w:rPr>
                <w:rFonts w:cs="Arial"/>
              </w:rPr>
              <w:t xml:space="preserve">indlæsning af PET-data (med en hældning, der ikke er 1) i Quick Review-applikationen (QR) fra en fjernenhed; og </w:t>
            </w:r>
          </w:p>
          <w:p w:rsidR="00DB44EC" w:rsidRDefault="00DB44EC" w:rsidP="00FC1E97">
            <w:pPr>
              <w:pStyle w:val="Sidehoved"/>
            </w:pPr>
            <w:r>
              <w:rPr>
                <w:rFonts w:cs="Arial"/>
              </w:rPr>
              <w:t xml:space="preserve">2.  </w:t>
            </w:r>
            <w:r>
              <w:rPr>
                <w:i/>
              </w:rPr>
              <w:t>Under</w:t>
            </w:r>
            <w:r>
              <w:t xml:space="preserve"> indlæsning af ovennævnte type af PET-data i CT Viewer-applikationen fra en fjernenhed. </w:t>
            </w:r>
          </w:p>
          <w:p w:rsidR="00DB44EC" w:rsidRDefault="00DB44EC" w:rsidP="00FC1E97">
            <w:pPr>
              <w:pStyle w:val="Sidehoved"/>
            </w:pPr>
          </w:p>
          <w:p w:rsidR="00DB44EC" w:rsidRDefault="00DB44EC" w:rsidP="00F6682E">
            <w:pPr>
              <w:jc w:val="both"/>
            </w:pPr>
            <w:r>
              <w:t>Når billederne er blevet indlæst i CT Viewer, vises SUV-værdierne korrekt.</w:t>
            </w:r>
          </w:p>
        </w:tc>
      </w:tr>
      <w:tr w:rsidR="00DB44EC" w:rsidTr="00EE60A6">
        <w:trPr>
          <w:cantSplit/>
        </w:trPr>
        <w:tc>
          <w:tcPr>
            <w:tcW w:w="2518" w:type="dxa"/>
          </w:tcPr>
          <w:p w:rsidR="00DB44EC" w:rsidRPr="00EE60A6" w:rsidRDefault="00DB44EC" w:rsidP="000F644E">
            <w:pPr>
              <w:rPr>
                <w:b/>
              </w:rPr>
            </w:pPr>
            <w:r>
              <w:rPr>
                <w:b/>
              </w:rPr>
              <w:t>MULIGE FARER</w:t>
            </w:r>
          </w:p>
        </w:tc>
        <w:tc>
          <w:tcPr>
            <w:tcW w:w="7337" w:type="dxa"/>
          </w:tcPr>
          <w:p w:rsidR="00DB44EC" w:rsidRDefault="00DB44EC" w:rsidP="00D36F34">
            <w:r>
              <w:rPr>
                <w:rFonts w:cs="Arial"/>
              </w:rPr>
              <w:t xml:space="preserve">Indtil denne opdatering installeres på systemet, kan disse problemer resultere i visning af forkerte SUV-oplysninger, hvilket medfører en risiko for fejlfortolkning af SUV-værdierne.  </w:t>
            </w:r>
          </w:p>
        </w:tc>
      </w:tr>
      <w:tr w:rsidR="00DB44EC" w:rsidTr="00EE60A6">
        <w:trPr>
          <w:cantSplit/>
        </w:trPr>
        <w:tc>
          <w:tcPr>
            <w:tcW w:w="2518" w:type="dxa"/>
          </w:tcPr>
          <w:p w:rsidR="00DB44EC" w:rsidRPr="00EE60A6" w:rsidRDefault="00DB44EC" w:rsidP="004B0F16">
            <w:pPr>
              <w:rPr>
                <w:b/>
              </w:rPr>
            </w:pPr>
            <w:r>
              <w:rPr>
                <w:b/>
              </w:rPr>
              <w:t>SÅDAN IDENTIFICERER DU BERØRTE PRODUKTER</w:t>
            </w:r>
          </w:p>
        </w:tc>
        <w:tc>
          <w:tcPr>
            <w:tcW w:w="7337" w:type="dxa"/>
          </w:tcPr>
          <w:p w:rsidR="00DB44EC" w:rsidRDefault="00DB44EC" w:rsidP="00750449">
            <w:r>
              <w:t>Sådan finder du frem til produktets softwareversion:</w:t>
            </w:r>
          </w:p>
          <w:p w:rsidR="00DB44EC" w:rsidRDefault="00DB44EC" w:rsidP="00750449">
            <w:pPr>
              <w:numPr>
                <w:ilvl w:val="0"/>
                <w:numId w:val="7"/>
              </w:numPr>
            </w:pPr>
            <w:r>
              <w:t>Klik på knappen "Hjælp",</w:t>
            </w:r>
          </w:p>
          <w:p w:rsidR="00DB44EC" w:rsidRDefault="00DB44EC" w:rsidP="00750449">
            <w:pPr>
              <w:numPr>
                <w:ilvl w:val="0"/>
                <w:numId w:val="7"/>
              </w:numPr>
            </w:pPr>
            <w:r>
              <w:t>Vælg "Om", hvorefter softwareversionen vises.</w:t>
            </w:r>
          </w:p>
          <w:p w:rsidR="00DB44EC" w:rsidRDefault="00DB44EC" w:rsidP="00750449"/>
          <w:p w:rsidR="00DB44EC" w:rsidRDefault="00DB44EC" w:rsidP="00750449">
            <w:r>
              <w:t xml:space="preserve">Hvis du har softwareversion: </w:t>
            </w:r>
            <w:r>
              <w:rPr>
                <w:rFonts w:cs="Arial"/>
              </w:rPr>
              <w:t>2.5.2 eller 2.6.0</w:t>
            </w:r>
            <w:r>
              <w:t>, er du berørt.</w:t>
            </w:r>
          </w:p>
        </w:tc>
      </w:tr>
      <w:tr w:rsidR="00DB44EC" w:rsidTr="00EE60A6">
        <w:trPr>
          <w:cantSplit/>
        </w:trPr>
        <w:tc>
          <w:tcPr>
            <w:tcW w:w="2518" w:type="dxa"/>
          </w:tcPr>
          <w:p w:rsidR="00DB44EC" w:rsidRPr="00EE60A6" w:rsidRDefault="00DB44EC" w:rsidP="004B0F16">
            <w:pPr>
              <w:rPr>
                <w:b/>
              </w:rPr>
            </w:pPr>
            <w:r>
              <w:rPr>
                <w:b/>
              </w:rPr>
              <w:t>HANDLINGER, SOM SKAL FORETAGES AF KUNDEN/BRUGEREN</w:t>
            </w:r>
          </w:p>
        </w:tc>
        <w:tc>
          <w:tcPr>
            <w:tcW w:w="7337" w:type="dxa"/>
          </w:tcPr>
          <w:p w:rsidR="00DB44EC" w:rsidRDefault="00DB44EC" w:rsidP="00750449">
            <w:pPr>
              <w:ind w:left="2"/>
              <w:rPr>
                <w:rFonts w:eastAsia="Arial Unicode MS"/>
                <w:lang w:eastAsia="zh-CN"/>
              </w:rPr>
            </w:pPr>
            <w:r>
              <w:rPr>
                <w:rFonts w:cs="Arial"/>
              </w:rPr>
              <w:t>Philips installerer</w:t>
            </w:r>
            <w:r>
              <w:t xml:space="preserve"> den opdaterede softwareversion 2.6.1 på alle berørte Workspace Portals for at løse dette problem.  Før softwareversion 2.6.1 installeres på en berørt Workspace Portal</w:t>
            </w:r>
            <w:r>
              <w:rPr>
                <w:rFonts w:cs="Arial"/>
              </w:rPr>
              <w:t>,</w:t>
            </w:r>
            <w:r>
              <w:t xml:space="preserve"> skal du træffe følgende foranstaltninger:</w:t>
            </w:r>
          </w:p>
          <w:p w:rsidR="00DB44EC" w:rsidRDefault="00DB44EC" w:rsidP="00750449">
            <w:pPr>
              <w:ind w:left="2"/>
              <w:rPr>
                <w:rFonts w:eastAsia="Arial Unicode MS"/>
                <w:lang w:eastAsia="zh-CN"/>
              </w:rPr>
            </w:pPr>
          </w:p>
          <w:p w:rsidR="00DB44EC" w:rsidRDefault="00DB44EC" w:rsidP="00750449">
            <w:pPr>
              <w:ind w:left="2"/>
              <w:rPr>
                <w:rFonts w:eastAsia="Arial Unicode MS"/>
                <w:lang w:eastAsia="zh-CN"/>
              </w:rPr>
            </w:pPr>
            <w:r>
              <w:t>1. When loading PET data into the Quick Review (QR) application from a remote device:</w:t>
            </w:r>
          </w:p>
          <w:p w:rsidR="00DB44EC" w:rsidRDefault="00DB44EC" w:rsidP="00750449">
            <w:pPr>
              <w:pStyle w:val="Listeafsnit"/>
              <w:numPr>
                <w:ilvl w:val="0"/>
                <w:numId w:val="10"/>
              </w:numPr>
              <w:rPr>
                <w:rFonts w:eastAsia="Arial Unicode MS"/>
                <w:lang w:eastAsia="zh-CN"/>
              </w:rPr>
            </w:pPr>
            <w:r>
              <w:rPr>
                <w:rFonts w:cs="Arial"/>
              </w:rPr>
              <w:t xml:space="preserve">Kopier PET-dataene fra fjernenheden til den lokale Portal-server, og indlæs først derefter billederne i </w:t>
            </w:r>
            <w:r>
              <w:t>Quick Review-applikationen (QR).</w:t>
            </w:r>
          </w:p>
          <w:p w:rsidR="00DB44EC" w:rsidRDefault="00DB44EC" w:rsidP="00750449">
            <w:pPr>
              <w:pStyle w:val="Listeafsnit"/>
              <w:numPr>
                <w:ilvl w:val="0"/>
                <w:numId w:val="10"/>
              </w:numPr>
              <w:rPr>
                <w:rFonts w:eastAsia="Arial Unicode MS"/>
                <w:lang w:eastAsia="zh-CN"/>
              </w:rPr>
            </w:pPr>
            <w:r>
              <w:t>Hvis det er nødvendigt at arbejde med billederne direkte fra fjernenheden, skal du dog indlæse billederne i CT Viewer-applikationen og undlade at arbejde med Quick Review-applikationen (QR).</w:t>
            </w:r>
          </w:p>
          <w:p w:rsidR="00DB44EC" w:rsidRDefault="00DB44EC" w:rsidP="00750449">
            <w:pPr>
              <w:rPr>
                <w:rFonts w:eastAsia="Arial Unicode MS"/>
                <w:lang w:eastAsia="zh-CN"/>
              </w:rPr>
            </w:pPr>
          </w:p>
          <w:p w:rsidR="00DB44EC" w:rsidRDefault="00DB44EC" w:rsidP="00750449">
            <w:pPr>
              <w:ind w:left="2"/>
              <w:rPr>
                <w:rFonts w:eastAsia="Arial Unicode MS"/>
                <w:lang w:eastAsia="zh-CN"/>
              </w:rPr>
            </w:pPr>
            <w:r>
              <w:rPr>
                <w:rFonts w:cs="Arial"/>
              </w:rPr>
              <w:t>2. W</w:t>
            </w:r>
            <w:r>
              <w:t>hen loading PET data into the CT Viewer application from a remote device:</w:t>
            </w:r>
          </w:p>
          <w:p w:rsidR="00DB44EC" w:rsidRDefault="00320D4F" w:rsidP="00750449">
            <w:pPr>
              <w:pStyle w:val="Listeafsnit"/>
              <w:numPr>
                <w:ilvl w:val="0"/>
                <w:numId w:val="10"/>
              </w:numPr>
              <w:rPr>
                <w:rFonts w:eastAsia="Arial Unicode MS"/>
                <w:lang w:eastAsia="zh-CN"/>
              </w:rPr>
            </w:pPr>
            <w:r>
              <w:rPr>
                <w:rFonts w:cs="Arial"/>
              </w:rPr>
              <w:t xml:space="preserve">Kopier PET-dataene fra fjernenheden til den lokale Portal-server, og indlæs først derefter billederne i </w:t>
            </w:r>
            <w:r>
              <w:t>CT Viewer-applikationen.</w:t>
            </w:r>
          </w:p>
          <w:p w:rsidR="00DB44EC" w:rsidRPr="00750449" w:rsidRDefault="00320D4F" w:rsidP="00750449">
            <w:pPr>
              <w:pStyle w:val="Listeafsnit"/>
              <w:numPr>
                <w:ilvl w:val="0"/>
                <w:numId w:val="10"/>
              </w:numPr>
              <w:rPr>
                <w:rFonts w:eastAsia="Arial Unicode MS" w:cs="Arial"/>
                <w:lang w:eastAsia="zh-CN"/>
              </w:rPr>
            </w:pPr>
            <w:r>
              <w:rPr>
                <w:rFonts w:cs="Arial"/>
              </w:rPr>
              <w:t>Hvis</w:t>
            </w:r>
            <w:r>
              <w:t xml:space="preserve"> det er nødvendigt at </w:t>
            </w:r>
            <w:r>
              <w:rPr>
                <w:rFonts w:cs="Arial"/>
              </w:rPr>
              <w:t xml:space="preserve">arbejde med billederne direkte fra fjernenheden, skal diagnosen dog foretages </w:t>
            </w:r>
            <w:r>
              <w:rPr>
                <w:rFonts w:cs="Arial"/>
                <w:b/>
              </w:rPr>
              <w:t>efter</w:t>
            </w:r>
            <w:r>
              <w:rPr>
                <w:rFonts w:cs="Arial"/>
              </w:rPr>
              <w:t xml:space="preserve"> at indlæsning er billederne i CT Viewer er færdig, idet SUV-værdierne er korrekte efter indlæsningen. </w:t>
            </w:r>
          </w:p>
          <w:p w:rsidR="00DB44EC" w:rsidRDefault="00DB44EC" w:rsidP="003519AC"/>
        </w:tc>
      </w:tr>
      <w:tr w:rsidR="00DB44EC" w:rsidTr="00EE60A6">
        <w:trPr>
          <w:cantSplit/>
        </w:trPr>
        <w:tc>
          <w:tcPr>
            <w:tcW w:w="2518" w:type="dxa"/>
          </w:tcPr>
          <w:p w:rsidR="00DB44EC" w:rsidRPr="00EE60A6" w:rsidRDefault="00DB44EC" w:rsidP="004B0F16">
            <w:pPr>
              <w:rPr>
                <w:b/>
              </w:rPr>
            </w:pPr>
            <w:r>
              <w:rPr>
                <w:b/>
              </w:rPr>
              <w:lastRenderedPageBreak/>
              <w:t>PLANLAGTE TILTAG HOS PHILIPS</w:t>
            </w:r>
          </w:p>
        </w:tc>
        <w:tc>
          <w:tcPr>
            <w:tcW w:w="7337" w:type="dxa"/>
          </w:tcPr>
          <w:p w:rsidR="00320D4F" w:rsidRDefault="00DB44EC" w:rsidP="00D36F34">
            <w:r>
              <w:t>Philips Healthcare underretter alle berørte kunder om dette problem via denne vigtige produktinformation og installerer en opdateret softwareversion 2.6.1, hvor ovenstående problemer er løst. Kunderne vil blive kontaktet af en servicetekniker fra Philips med henblik på implementering af softwareopdateringen på de berørte systemer uden beregning.</w:t>
            </w:r>
          </w:p>
          <w:p w:rsidR="00DB44EC" w:rsidRDefault="00DB44EC" w:rsidP="00D36F34"/>
        </w:tc>
      </w:tr>
      <w:tr w:rsidR="00DB44EC" w:rsidTr="00EE60A6">
        <w:trPr>
          <w:cantSplit/>
        </w:trPr>
        <w:tc>
          <w:tcPr>
            <w:tcW w:w="2518" w:type="dxa"/>
          </w:tcPr>
          <w:p w:rsidR="00DB44EC" w:rsidRPr="00EE60A6" w:rsidRDefault="00DB44EC" w:rsidP="004B0F16">
            <w:pPr>
              <w:rPr>
                <w:b/>
              </w:rPr>
            </w:pPr>
            <w:r>
              <w:rPr>
                <w:b/>
              </w:rPr>
              <w:t>YDERLIGERE INFORMATION OG SERVICE</w:t>
            </w:r>
          </w:p>
        </w:tc>
        <w:tc>
          <w:tcPr>
            <w:tcW w:w="7337" w:type="dxa"/>
          </w:tcPr>
          <w:p w:rsidR="005F0598" w:rsidRDefault="005F0598" w:rsidP="005F0598">
            <w:r>
              <w:t xml:space="preserve">Hvis du har brug for yderligere information eller support i forbindelse med dette problem, er du velkommen til at kontakte Philips Healthcare Customer Care Center: </w:t>
            </w:r>
          </w:p>
          <w:p w:rsidR="005F0598" w:rsidRDefault="005F0598" w:rsidP="005F0598">
            <w:pPr>
              <w:rPr>
                <w:rFonts w:eastAsia="Batang"/>
                <w:lang w:eastAsia="ko-KR"/>
              </w:rPr>
            </w:pPr>
          </w:p>
          <w:p w:rsidR="005F0598" w:rsidRDefault="005F0598" w:rsidP="005F0598">
            <w:pPr>
              <w:autoSpaceDE w:val="0"/>
              <w:autoSpaceDN w:val="0"/>
              <w:adjustRightInd w:val="0"/>
              <w:rPr>
                <w:rFonts w:cs="Arial"/>
                <w:lang w:val="nb-NO"/>
              </w:rPr>
            </w:pPr>
            <w:r>
              <w:rPr>
                <w:rFonts w:cs="Arial"/>
              </w:rPr>
              <w:t xml:space="preserve">Telefon </w:t>
            </w:r>
            <w:r>
              <w:rPr>
                <w:rFonts w:cs="Arial"/>
              </w:rPr>
              <w:tab/>
            </w:r>
            <w:r>
              <w:rPr>
                <w:rFonts w:cs="Arial"/>
                <w:lang w:val="nb-NO"/>
              </w:rPr>
              <w:t>80 30 30 35</w:t>
            </w:r>
          </w:p>
          <w:p w:rsidR="00DB44EC" w:rsidRPr="005F0598" w:rsidRDefault="005F0598" w:rsidP="005F0598">
            <w:pPr>
              <w:autoSpaceDE w:val="0"/>
              <w:autoSpaceDN w:val="0"/>
              <w:adjustRightInd w:val="0"/>
              <w:rPr>
                <w:rFonts w:cs="Arial"/>
                <w:lang w:val="nb-NO"/>
              </w:rPr>
            </w:pPr>
            <w:r>
              <w:rPr>
                <w:rFonts w:cs="Arial"/>
              </w:rPr>
              <w:t>E-mail</w:t>
            </w:r>
            <w:r>
              <w:rPr>
                <w:rFonts w:cs="Arial"/>
              </w:rPr>
              <w:tab/>
            </w:r>
            <w:r>
              <w:rPr>
                <w:rFonts w:cs="Arial"/>
              </w:rPr>
              <w:tab/>
            </w:r>
            <w:hyperlink r:id="rId9" w:history="1">
              <w:r>
                <w:rPr>
                  <w:rStyle w:val="Hyperlink"/>
                  <w:rFonts w:cs="Arial"/>
                </w:rPr>
                <w:t>philips.service@philips.com</w:t>
              </w:r>
            </w:hyperlink>
            <w:bookmarkStart w:id="0" w:name="_GoBack"/>
            <w:bookmarkEnd w:id="0"/>
          </w:p>
        </w:tc>
      </w:tr>
    </w:tbl>
    <w:p w:rsidR="00DB44EC" w:rsidRDefault="00DB44EC" w:rsidP="004B0F16"/>
    <w:sectPr w:rsidR="00DB44EC" w:rsidSect="00996E09">
      <w:headerReference w:type="default" r:id="rId10"/>
      <w:footerReference w:type="default" r:id="rId11"/>
      <w:headerReference w:type="first" r:id="rId12"/>
      <w:footerReference w:type="first" r:id="rId13"/>
      <w:type w:val="continuous"/>
      <w:pgSz w:w="11907" w:h="16840" w:code="9"/>
      <w:pgMar w:top="567" w:right="1134" w:bottom="1985" w:left="1134" w:header="567" w:footer="851"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85" w:rsidRDefault="00AD2385">
      <w:r>
        <w:separator/>
      </w:r>
    </w:p>
  </w:endnote>
  <w:endnote w:type="continuationSeparator" w:id="0">
    <w:p w:rsidR="00AD2385" w:rsidRDefault="00AD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EC" w:rsidRDefault="00E151F4" w:rsidP="00996E09">
    <w:pPr>
      <w:pStyle w:val="Sidefod"/>
      <w:tabs>
        <w:tab w:val="clear" w:pos="8306"/>
        <w:tab w:val="right" w:pos="9639"/>
      </w:tabs>
      <w:spacing w:line="288" w:lineRule="auto"/>
      <w:rPr>
        <w:b/>
      </w:rPr>
    </w:pPr>
    <w:r>
      <w:rPr>
        <w:noProof/>
        <w:lang w:val="da-DK" w:eastAsia="da-DK"/>
      </w:rPr>
      <w:drawing>
        <wp:anchor distT="0" distB="0" distL="114300" distR="114300" simplePos="0" relativeHeight="251659264" behindDoc="0" locked="0" layoutInCell="1" allowOverlap="1">
          <wp:simplePos x="0" y="0"/>
          <wp:positionH relativeFrom="column">
            <wp:posOffset>-506095</wp:posOffset>
          </wp:positionH>
          <wp:positionV relativeFrom="paragraph">
            <wp:posOffset>-46355</wp:posOffset>
          </wp:positionV>
          <wp:extent cx="419100" cy="561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561975"/>
                  </a:xfrm>
                  <a:prstGeom prst="rect">
                    <a:avLst/>
                  </a:prstGeom>
                  <a:noFill/>
                </pic:spPr>
              </pic:pic>
            </a:graphicData>
          </a:graphic>
        </wp:anchor>
      </w:drawing>
    </w:r>
    <w:r>
      <w:rPr>
        <w:b/>
        <w:sz w:val="16"/>
      </w:rPr>
      <w:t>© KONINKLIJKE PHILIPS ELECTRONICS N.V. 2008</w:t>
    </w:r>
    <w:r>
      <w:rPr>
        <w:b/>
      </w:rPr>
      <w:tab/>
    </w:r>
    <w:r>
      <w:rPr>
        <w:b/>
      </w:rPr>
      <w:tab/>
    </w:r>
  </w:p>
  <w:p w:rsidR="00DB44EC" w:rsidRDefault="00DB44EC" w:rsidP="00597630">
    <w:pPr>
      <w:pStyle w:val="Sidehoved"/>
      <w:tabs>
        <w:tab w:val="clear" w:pos="8306"/>
        <w:tab w:val="left" w:pos="7515"/>
      </w:tabs>
      <w:rPr>
        <w:rFonts w:cs="Arial"/>
        <w:sz w:val="12"/>
        <w:szCs w:val="12"/>
      </w:rPr>
    </w:pPr>
    <w:r>
      <w:rPr>
        <w:color w:val="000000"/>
        <w:sz w:val="12"/>
      </w:rPr>
      <w:t>Alle rettigheder forbeholdes. Enhver form for gengivelse af hele eller dele af dette dokument,</w:t>
    </w:r>
    <w:r>
      <w:rPr>
        <w:color w:val="000000"/>
        <w:sz w:val="12"/>
      </w:rPr>
      <w:tab/>
    </w:r>
    <w:r>
      <w:br/>
    </w:r>
    <w:r>
      <w:rPr>
        <w:color w:val="000000"/>
        <w:sz w:val="12"/>
      </w:rPr>
      <w:t>det være sig elektronisk, mekanisk eller på anden vis, er ikke tilladt uden forudgående skriftligt samtykke fra ejeren af ophavsrettighederne.</w:t>
    </w:r>
    <w:r>
      <w:rPr>
        <w:sz w:val="12"/>
      </w:rPr>
      <w:tab/>
    </w:r>
    <w:r>
      <w:rPr>
        <w:sz w:val="12"/>
      </w:rPr>
      <w:tab/>
    </w:r>
    <w:r>
      <w:rPr>
        <w:rFonts w:cs="Arial"/>
        <w:sz w:val="12"/>
        <w:szCs w:val="12"/>
      </w:rPr>
      <w:t xml:space="preserve">CNT-073105-03   </w:t>
    </w:r>
    <w:r>
      <w:rPr>
        <w:color w:val="000000"/>
        <w:sz w:val="12"/>
      </w:rPr>
      <w:br/>
    </w:r>
  </w:p>
  <w:p w:rsidR="00DB44EC" w:rsidRPr="00597630" w:rsidRDefault="00DB44EC" w:rsidP="00597630">
    <w:pPr>
      <w:pStyle w:val="Sidehoved"/>
      <w:tabs>
        <w:tab w:val="clear" w:pos="8306"/>
        <w:tab w:val="left" w:pos="7515"/>
      </w:tabs>
      <w:rPr>
        <w:rFonts w:cs="Arial"/>
      </w:rPr>
    </w:pPr>
    <w:r>
      <w:rPr>
        <w:rFonts w:cs="Arial"/>
        <w:sz w:val="12"/>
        <w:szCs w:val="12"/>
      </w:rPr>
      <w:tab/>
    </w:r>
    <w:r>
      <w:rPr>
        <w:rFonts w:cs="Arial"/>
        <w:sz w:val="12"/>
        <w:szCs w:val="12"/>
      </w:rPr>
      <w:tab/>
    </w:r>
    <w:r>
      <w:rPr>
        <w:rFonts w:cs="Arial"/>
        <w:sz w:val="12"/>
        <w:szCs w:val="12"/>
      </w:rPr>
      <w:tab/>
      <w:t>29. juni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EC" w:rsidRDefault="00E151F4">
    <w:pPr>
      <w:pStyle w:val="Sidefod"/>
      <w:tabs>
        <w:tab w:val="clear" w:pos="8306"/>
        <w:tab w:val="right" w:pos="9639"/>
      </w:tabs>
      <w:spacing w:line="288" w:lineRule="auto"/>
      <w:rPr>
        <w:b/>
      </w:rPr>
    </w:pPr>
    <w:r>
      <w:rPr>
        <w:noProof/>
        <w:lang w:val="da-DK" w:eastAsia="da-DK"/>
      </w:rPr>
      <w:drawing>
        <wp:anchor distT="0" distB="0" distL="114300" distR="114300" simplePos="0" relativeHeight="251657216" behindDoc="0" locked="0" layoutInCell="1" allowOverlap="1">
          <wp:simplePos x="0" y="0"/>
          <wp:positionH relativeFrom="column">
            <wp:posOffset>-506095</wp:posOffset>
          </wp:positionH>
          <wp:positionV relativeFrom="paragraph">
            <wp:posOffset>-46355</wp:posOffset>
          </wp:positionV>
          <wp:extent cx="419100" cy="5619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561975"/>
                  </a:xfrm>
                  <a:prstGeom prst="rect">
                    <a:avLst/>
                  </a:prstGeom>
                  <a:noFill/>
                </pic:spPr>
              </pic:pic>
            </a:graphicData>
          </a:graphic>
        </wp:anchor>
      </w:drawing>
    </w:r>
    <w:r>
      <w:rPr>
        <w:b/>
        <w:sz w:val="16"/>
      </w:rPr>
      <w:t>© KONINKLIJKE PHILIPS ELECTRONICS N.V. 2007</w:t>
    </w:r>
    <w:r>
      <w:rPr>
        <w:b/>
      </w:rPr>
      <w:tab/>
    </w:r>
    <w:r>
      <w:rPr>
        <w:b/>
      </w:rPr>
      <w:tab/>
    </w:r>
  </w:p>
  <w:p w:rsidR="00DB44EC" w:rsidRDefault="00DB44EC">
    <w:pPr>
      <w:pStyle w:val="Sidefod"/>
      <w:tabs>
        <w:tab w:val="clear" w:pos="4153"/>
        <w:tab w:val="clear" w:pos="8306"/>
        <w:tab w:val="right" w:pos="9639"/>
      </w:tabs>
      <w:rPr>
        <w:sz w:val="16"/>
      </w:rPr>
    </w:pPr>
    <w:r>
      <w:rPr>
        <w:color w:val="000000"/>
        <w:sz w:val="12"/>
      </w:rPr>
      <w:t>Alle rettigheder forbeholdes. Enhver form for gengivelse af hele eller dele af dette dokument,</w:t>
    </w:r>
    <w:r>
      <w:br/>
    </w:r>
    <w:r>
      <w:rPr>
        <w:color w:val="000000"/>
        <w:sz w:val="12"/>
      </w:rPr>
      <w:t>det være sig elektronisk, mekanisk eller på anden vis, er ikke tilladt uden forudgående skriftligt samtykke fra ejeren af ophavsrettighederne.</w:t>
    </w:r>
    <w:r>
      <w:rPr>
        <w:sz w:val="12"/>
      </w:rPr>
      <w:tab/>
      <w:t xml:space="preserve">Formular: </w:t>
    </w:r>
    <w:r>
      <w:rPr>
        <w:sz w:val="16"/>
        <w:szCs w:val="16"/>
      </w:rPr>
      <w:t>U</w:t>
    </w:r>
    <w:r>
      <w:rPr>
        <w:sz w:val="16"/>
      </w:rPr>
      <w:t>XW-060003a2 / 2007-09-20</w:t>
    </w:r>
    <w:r>
      <w:rPr>
        <w:color w:val="000000"/>
        <w:sz w:val="12"/>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85" w:rsidRDefault="00AD2385">
      <w:r>
        <w:separator/>
      </w:r>
    </w:p>
  </w:footnote>
  <w:footnote w:type="continuationSeparator" w:id="0">
    <w:p w:rsidR="00AD2385" w:rsidRDefault="00AD2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EC" w:rsidRDefault="00E151F4" w:rsidP="00996E09">
    <w:pPr>
      <w:pStyle w:val="sysFooterR"/>
      <w:framePr w:w="3797" w:wrap="around"/>
      <w:jc w:val="right"/>
    </w:pPr>
    <w:r>
      <w:rPr>
        <w:lang w:val="da-DK" w:eastAsia="da-DK"/>
      </w:rPr>
      <w:drawing>
        <wp:inline distT="0" distB="0" distL="0" distR="0">
          <wp:extent cx="1939925" cy="3816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9925" cy="381635"/>
                  </a:xfrm>
                  <a:prstGeom prst="rect">
                    <a:avLst/>
                  </a:prstGeom>
                  <a:noFill/>
                  <a:ln>
                    <a:noFill/>
                  </a:ln>
                </pic:spPr>
              </pic:pic>
            </a:graphicData>
          </a:graphic>
        </wp:inline>
      </w:drawing>
    </w:r>
  </w:p>
  <w:p w:rsidR="00DB44EC" w:rsidRDefault="00DB44EC" w:rsidP="00996E09">
    <w:pPr>
      <w:tabs>
        <w:tab w:val="left" w:pos="1664"/>
        <w:tab w:val="left" w:pos="4990"/>
        <w:tab w:val="left" w:pos="6577"/>
      </w:tabs>
      <w:rPr>
        <w:b/>
        <w:sz w:val="28"/>
      </w:rPr>
    </w:pPr>
  </w:p>
  <w:p w:rsidR="00DB44EC" w:rsidRDefault="00DB44EC" w:rsidP="00996E09">
    <w:pPr>
      <w:tabs>
        <w:tab w:val="left" w:pos="1664"/>
        <w:tab w:val="left" w:pos="4990"/>
        <w:tab w:val="left" w:pos="6577"/>
      </w:tabs>
      <w:rPr>
        <w:b/>
        <w:sz w:val="28"/>
      </w:rPr>
    </w:pPr>
  </w:p>
  <w:p w:rsidR="00DB44EC" w:rsidRDefault="00DB44EC" w:rsidP="00996E09">
    <w:pPr>
      <w:tabs>
        <w:tab w:val="left" w:pos="1664"/>
        <w:tab w:val="left" w:pos="4990"/>
        <w:tab w:val="left" w:pos="6577"/>
      </w:tabs>
      <w:rPr>
        <w:rFonts w:ascii="Garamond" w:hAnsi="Garamond"/>
        <w:b/>
      </w:rPr>
    </w:pPr>
    <w:r>
      <w:rPr>
        <w:b/>
        <w:sz w:val="28"/>
      </w:rPr>
      <w:t>Vigtig produktinformation</w:t>
    </w:r>
  </w:p>
  <w:p w:rsidR="00DB44EC" w:rsidRDefault="00DB44EC" w:rsidP="00996E09"/>
  <w:p w:rsidR="00DB44EC" w:rsidRDefault="00DB44EC" w:rsidP="00996E09"/>
  <w:p w:rsidR="00DB44EC" w:rsidRDefault="00DB44EC" w:rsidP="00996E09"/>
  <w:p w:rsidR="00DB44EC" w:rsidRDefault="00DB44EC" w:rsidP="00996E09">
    <w:pPr>
      <w:pStyle w:val="philips"/>
      <w:tabs>
        <w:tab w:val="right" w:pos="9639"/>
      </w:tabs>
      <w:rPr>
        <w:sz w:val="26"/>
      </w:rPr>
    </w:pPr>
    <w:r>
      <w:rPr>
        <w:sz w:val="26"/>
      </w:rPr>
      <w:t>Philips Healthcare</w:t>
    </w:r>
    <w:r>
      <w:rPr>
        <w:sz w:val="26"/>
      </w:rPr>
      <w:tab/>
    </w:r>
  </w:p>
  <w:p w:rsidR="00DB44EC" w:rsidRPr="003519AC" w:rsidRDefault="00F73217" w:rsidP="00996E09">
    <w:r w:rsidRPr="00F73217">
      <w:rPr>
        <w:noProof/>
      </w:rPr>
      <w:pict>
        <v:line id="Line 5" o:spid="_x0000_s13314" style="position:absolute;z-index:251658240;visibility:visible;mso-position-horizontal-relative:margin"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" o:allowincell="f" strokeweight=".25pt">
          <v:stroke startarrowwidth="narrow" startarrowlength="short" endarrowwidth="narrow" endarrowlength="short"/>
          <w10:wrap anchorx="margin"/>
        </v:line>
      </w:pict>
    </w:r>
  </w:p>
  <w:p w:rsidR="00DB44EC" w:rsidRPr="003519AC" w:rsidRDefault="00DB44EC" w:rsidP="00996E09">
    <w:pPr>
      <w:tabs>
        <w:tab w:val="center" w:pos="4820"/>
        <w:tab w:val="left" w:pos="5670"/>
        <w:tab w:val="right" w:pos="9639"/>
      </w:tabs>
    </w:pPr>
    <w:r>
      <w:t>Computed Tomography</w:t>
    </w:r>
    <w:r>
      <w:tab/>
      <w:t>-</w:t>
    </w:r>
    <w:r w:rsidR="00F73217">
      <w:fldChar w:fldCharType="begin"/>
    </w:r>
    <w:r>
      <w:instrText xml:space="preserve"> PAGE  \* MERGEFORMAT </w:instrText>
    </w:r>
    <w:r w:rsidR="00F73217">
      <w:fldChar w:fldCharType="separate"/>
    </w:r>
    <w:r w:rsidR="002D27E4">
      <w:rPr>
        <w:noProof/>
      </w:rPr>
      <w:t>1</w:t>
    </w:r>
    <w:r w:rsidR="00F73217">
      <w:rPr>
        <w:noProof/>
      </w:rPr>
      <w:fldChar w:fldCharType="end"/>
    </w:r>
    <w:r>
      <w:t>/</w:t>
    </w:r>
    <w:fldSimple w:instr=" NUMPAGES  \* MERGEFORMAT ">
      <w:r w:rsidR="002D27E4">
        <w:rPr>
          <w:noProof/>
        </w:rPr>
        <w:t>3</w:t>
      </w:r>
    </w:fldSimple>
    <w:r>
      <w:t>-</w:t>
    </w:r>
    <w:r>
      <w:tab/>
      <w:t xml:space="preserve">   FSN72800549               </w:t>
    </w:r>
    <w:r>
      <w:rPr>
        <w:b/>
      </w:rPr>
      <w:t xml:space="preserve">8. februar 2012 </w:t>
    </w:r>
  </w:p>
  <w:p w:rsidR="00DB44EC" w:rsidRDefault="00DB44EC" w:rsidP="00996E09">
    <w:pPr>
      <w:tabs>
        <w:tab w:val="center" w:pos="4820"/>
        <w:tab w:val="left" w:pos="5670"/>
        <w:tab w:val="right" w:pos="9639"/>
      </w:tabs>
      <w:rPr>
        <w:b/>
      </w:rPr>
    </w:pPr>
  </w:p>
  <w:p w:rsidR="00DB44EC" w:rsidRPr="00C6337C" w:rsidRDefault="00DB44EC" w:rsidP="00996E09">
    <w:pPr>
      <w:jc w:val="center"/>
      <w:rPr>
        <w:b/>
        <w:color w:val="FF0000"/>
        <w:sz w:val="32"/>
        <w:szCs w:val="32"/>
      </w:rPr>
    </w:pPr>
    <w:r>
      <w:rPr>
        <w:b/>
        <w:color w:val="FF0000"/>
        <w:sz w:val="32"/>
        <w:szCs w:val="32"/>
      </w:rPr>
      <w:t>VIGTIGT - Korrektion vedr. medicinsk udstyr</w:t>
    </w:r>
  </w:p>
  <w:p w:rsidR="00DB44EC" w:rsidRDefault="00DB44EC" w:rsidP="00996E09">
    <w:pPr>
      <w:jc w:val="center"/>
      <w:rPr>
        <w:b/>
        <w:sz w:val="28"/>
        <w:szCs w:val="28"/>
      </w:rPr>
    </w:pPr>
    <w:r>
      <w:rPr>
        <w:b/>
        <w:sz w:val="28"/>
        <w:szCs w:val="28"/>
      </w:rPr>
      <w:t>Brilliance Workspace Portal med softwareversion 2.5.2 eller 2.6.0.</w:t>
    </w:r>
  </w:p>
  <w:p w:rsidR="0092329B" w:rsidRDefault="0092329B" w:rsidP="0092329B">
    <w:pPr>
      <w:pStyle w:val="Sidehoved"/>
      <w:jc w:val="center"/>
      <w:rPr>
        <w:rFonts w:cs="Arial"/>
        <w:b/>
      </w:rPr>
    </w:pPr>
  </w:p>
  <w:p w:rsidR="0092329B" w:rsidRPr="00C675CB" w:rsidRDefault="0092329B" w:rsidP="0092329B">
    <w:pPr>
      <w:pStyle w:val="Sidehoved"/>
      <w:jc w:val="center"/>
      <w:rPr>
        <w:rFonts w:cs="Arial"/>
        <w:b/>
        <w:color w:val="FF0000"/>
      </w:rPr>
    </w:pPr>
    <w:r>
      <w:rPr>
        <w:rFonts w:cs="Arial"/>
        <w:b/>
      </w:rPr>
      <w:t xml:space="preserve">Forkert visning af værdierne for </w:t>
    </w:r>
    <w:r>
      <w:rPr>
        <w:rFonts w:cs="Arial"/>
      </w:rPr>
      <w:t>S</w:t>
    </w:r>
    <w:r>
      <w:rPr>
        <w:rFonts w:cs="Arial"/>
        <w:b/>
        <w:bCs/>
        <w:color w:val="000000"/>
      </w:rPr>
      <w:t>tandardized Uptake Value</w:t>
    </w:r>
    <w:r>
      <w:rPr>
        <w:rFonts w:cs="Arial"/>
      </w:rPr>
      <w:t xml:space="preserve"> </w:t>
    </w:r>
    <w:r>
      <w:rPr>
        <w:rFonts w:cs="Arial"/>
        <w:b/>
      </w:rPr>
      <w:t xml:space="preserve">(SUV) i applikationerne Quick Review og CT Viewer ved indlæsning fra en fjernenhed.    </w:t>
    </w:r>
  </w:p>
  <w:p w:rsidR="00DB44EC" w:rsidRDefault="00DB44EC" w:rsidP="00D2449F">
    <w:pPr>
      <w:pStyle w:val="Sidehoved"/>
      <w:jc w:val="center"/>
      <w:rPr>
        <w:rFonts w:cs="Arial"/>
        <w:b/>
      </w:rPr>
    </w:pPr>
  </w:p>
  <w:p w:rsidR="00DB44EC" w:rsidRPr="00D2449F" w:rsidRDefault="00DB44EC" w:rsidP="00D2449F">
    <w:pPr>
      <w:pStyle w:val="Sidehoved"/>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EC" w:rsidRDefault="00E151F4">
    <w:pPr>
      <w:pStyle w:val="sysFooterR"/>
      <w:framePr w:w="3797" w:wrap="around"/>
      <w:jc w:val="right"/>
    </w:pPr>
    <w:r>
      <w:rPr>
        <w:lang w:val="da-DK" w:eastAsia="da-DK"/>
      </w:rPr>
      <w:drawing>
        <wp:inline distT="0" distB="0" distL="0" distR="0">
          <wp:extent cx="1948180"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8180" cy="381635"/>
                  </a:xfrm>
                  <a:prstGeom prst="rect">
                    <a:avLst/>
                  </a:prstGeom>
                  <a:noFill/>
                  <a:ln>
                    <a:noFill/>
                  </a:ln>
                </pic:spPr>
              </pic:pic>
            </a:graphicData>
          </a:graphic>
        </wp:inline>
      </w:drawing>
    </w:r>
  </w:p>
  <w:p w:rsidR="00DB44EC" w:rsidRDefault="00DB44EC">
    <w:pPr>
      <w:tabs>
        <w:tab w:val="left" w:pos="1664"/>
        <w:tab w:val="left" w:pos="4990"/>
        <w:tab w:val="left" w:pos="6577"/>
      </w:tabs>
      <w:rPr>
        <w:rFonts w:ascii="Garamond" w:hAnsi="Garamond"/>
        <w:b/>
      </w:rPr>
    </w:pPr>
    <w:r>
      <w:rPr>
        <w:b/>
        <w:sz w:val="28"/>
      </w:rPr>
      <w:t>Vigtig produktinformation</w:t>
    </w:r>
  </w:p>
  <w:p w:rsidR="00DB44EC" w:rsidRDefault="00DB44EC"/>
  <w:p w:rsidR="00DB44EC" w:rsidRDefault="00DB44EC"/>
  <w:p w:rsidR="00DB44EC" w:rsidRDefault="00DB44EC">
    <w:pPr>
      <w:pStyle w:val="philips"/>
      <w:tabs>
        <w:tab w:val="right" w:pos="9639"/>
      </w:tabs>
      <w:rPr>
        <w:sz w:val="26"/>
      </w:rPr>
    </w:pPr>
    <w:r>
      <w:rPr>
        <w:sz w:val="26"/>
      </w:rPr>
      <w:t>Philips Healthcare</w:t>
    </w:r>
    <w:r>
      <w:rPr>
        <w:sz w:val="26"/>
      </w:rPr>
      <w:tab/>
    </w:r>
  </w:p>
  <w:p w:rsidR="00DB44EC" w:rsidRDefault="00F73217">
    <w:r w:rsidRPr="00F73217">
      <w:rPr>
        <w:noProof/>
      </w:rPr>
      <w:pict>
        <v:line id="Line 7" o:spid="_x0000_s13313" style="position:absolute;z-index:251656192;visibility:visible;mso-position-horizontal-relative:margin"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AFKAIAAGI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" o:allowincell="f" strokeweight=".25pt">
          <v:stroke startarrowwidth="narrow" startarrowlength="short" endarrowwidth="narrow" endarrowlength="short"/>
          <w10:wrap anchorx="margin"/>
        </v:line>
      </w:pict>
    </w:r>
  </w:p>
  <w:p w:rsidR="00DB44EC" w:rsidRDefault="00DB44EC">
    <w:pPr>
      <w:tabs>
        <w:tab w:val="center" w:pos="4820"/>
        <w:tab w:val="left" w:pos="5670"/>
        <w:tab w:val="right" w:pos="9639"/>
      </w:tabs>
      <w:rPr>
        <w:b/>
      </w:rPr>
    </w:pPr>
    <w:r>
      <w:rPr>
        <w:b/>
        <w:sz w:val="23"/>
      </w:rPr>
      <w:t>&lt;Navn på BU/BL&gt;</w:t>
    </w:r>
    <w:r>
      <w:tab/>
      <w:t>-</w:t>
    </w:r>
    <w:r w:rsidR="00F73217">
      <w:fldChar w:fldCharType="begin"/>
    </w:r>
    <w:r>
      <w:instrText xml:space="preserve"> PAGE  \* MERGEFORMAT </w:instrText>
    </w:r>
    <w:r w:rsidR="00F73217">
      <w:fldChar w:fldCharType="separate"/>
    </w:r>
    <w:r>
      <w:t>1</w:t>
    </w:r>
    <w:r w:rsidR="00F73217">
      <w:rPr>
        <w:noProof/>
      </w:rPr>
      <w:fldChar w:fldCharType="end"/>
    </w:r>
    <w:r>
      <w:t>/</w:t>
    </w:r>
    <w:fldSimple w:instr=" NUMPAGES  \* MERGEFORMAT ">
      <w:r>
        <w:t>2</w:t>
      </w:r>
    </w:fldSimple>
    <w:r>
      <w:t>-</w:t>
    </w:r>
    <w:r>
      <w:tab/>
      <w:t>FSN&lt;MA-FCO sekvens nr.&gt;</w:t>
    </w:r>
    <w:r>
      <w:tab/>
      <w:t>&lt;dd MMM åååå&gt;</w:t>
    </w:r>
  </w:p>
  <w:p w:rsidR="00DB44EC" w:rsidRDefault="00DB44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B4E"/>
    <w:multiLevelType w:val="hybridMultilevel"/>
    <w:tmpl w:val="51DA96CE"/>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0C815FF4"/>
    <w:multiLevelType w:val="multilevel"/>
    <w:tmpl w:val="1FE855CA"/>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ascii="Arial" w:hAnsi="Arial" w:cs="Times New Roman" w:hint="default"/>
        <w:b/>
        <w:i w:val="0"/>
        <w:caps w:val="0"/>
        <w:strike w:val="0"/>
        <w:dstrike w:val="0"/>
        <w:vanish w:val="0"/>
        <w:color w:val="000000"/>
        <w:sz w:val="20"/>
        <w:u w:val="none"/>
        <w:vertAlign w:val="baseline"/>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
    <w:nsid w:val="1DAC7DBC"/>
    <w:multiLevelType w:val="hybridMultilevel"/>
    <w:tmpl w:val="C4CA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C1336"/>
    <w:multiLevelType w:val="hybridMultilevel"/>
    <w:tmpl w:val="E0DAC4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FB0376"/>
    <w:multiLevelType w:val="hybridMultilevel"/>
    <w:tmpl w:val="AF725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F246D"/>
    <w:multiLevelType w:val="hybridMultilevel"/>
    <w:tmpl w:val="37ECC4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9C2EC2"/>
    <w:multiLevelType w:val="hybridMultilevel"/>
    <w:tmpl w:val="0E68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87E1C"/>
    <w:multiLevelType w:val="hybridMultilevel"/>
    <w:tmpl w:val="08C6F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A1AC4"/>
    <w:multiLevelType w:val="hybridMultilevel"/>
    <w:tmpl w:val="C938E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13763F"/>
    <w:multiLevelType w:val="hybridMultilevel"/>
    <w:tmpl w:val="D54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74A4C"/>
    <w:multiLevelType w:val="hybridMultilevel"/>
    <w:tmpl w:val="03529D4A"/>
    <w:lvl w:ilvl="0" w:tplc="E370DEA6">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4"/>
  </w:num>
  <w:num w:numId="5">
    <w:abstractNumId w:val="10"/>
  </w:num>
  <w:num w:numId="6">
    <w:abstractNumId w:val="2"/>
  </w:num>
  <w:num w:numId="7">
    <w:abstractNumId w:val="7"/>
  </w:num>
  <w:num w:numId="8">
    <w:abstractNumId w:val="3"/>
  </w:num>
  <w:num w:numId="9">
    <w:abstractNumId w:val="8"/>
  </w:num>
  <w:num w:numId="10">
    <w:abstractNumId w:val="8"/>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13"/>
    </o:shapelayout>
  </w:hdrShapeDefaults>
  <w:footnotePr>
    <w:footnote w:id="-1"/>
    <w:footnote w:id="0"/>
  </w:footnotePr>
  <w:endnotePr>
    <w:endnote w:id="-1"/>
    <w:endnote w:id="0"/>
  </w:endnotePr>
  <w:compat/>
  <w:rsids>
    <w:rsidRoot w:val="008759C9"/>
    <w:rsid w:val="00004869"/>
    <w:rsid w:val="00010E99"/>
    <w:rsid w:val="000201EA"/>
    <w:rsid w:val="00025603"/>
    <w:rsid w:val="00036116"/>
    <w:rsid w:val="0004089A"/>
    <w:rsid w:val="00046E17"/>
    <w:rsid w:val="00047B85"/>
    <w:rsid w:val="0008116E"/>
    <w:rsid w:val="00084A32"/>
    <w:rsid w:val="0009187B"/>
    <w:rsid w:val="000962BA"/>
    <w:rsid w:val="000A200F"/>
    <w:rsid w:val="000B0082"/>
    <w:rsid w:val="000F0C82"/>
    <w:rsid w:val="000F644E"/>
    <w:rsid w:val="00107AB7"/>
    <w:rsid w:val="0013221D"/>
    <w:rsid w:val="001444F5"/>
    <w:rsid w:val="0015090D"/>
    <w:rsid w:val="001537BD"/>
    <w:rsid w:val="001602BE"/>
    <w:rsid w:val="00173A2E"/>
    <w:rsid w:val="001B33A3"/>
    <w:rsid w:val="001C5D77"/>
    <w:rsid w:val="001D2D90"/>
    <w:rsid w:val="00200E80"/>
    <w:rsid w:val="0021004A"/>
    <w:rsid w:val="00231653"/>
    <w:rsid w:val="0023212E"/>
    <w:rsid w:val="00236025"/>
    <w:rsid w:val="00245664"/>
    <w:rsid w:val="002555CE"/>
    <w:rsid w:val="00265BD2"/>
    <w:rsid w:val="002836F9"/>
    <w:rsid w:val="002C14DA"/>
    <w:rsid w:val="002D27E4"/>
    <w:rsid w:val="002E0F95"/>
    <w:rsid w:val="002F5CFB"/>
    <w:rsid w:val="0031137E"/>
    <w:rsid w:val="00320D4F"/>
    <w:rsid w:val="003519AC"/>
    <w:rsid w:val="00384F80"/>
    <w:rsid w:val="003A705C"/>
    <w:rsid w:val="003C377C"/>
    <w:rsid w:val="003D1B69"/>
    <w:rsid w:val="003E3E24"/>
    <w:rsid w:val="003F2BD6"/>
    <w:rsid w:val="003F75E5"/>
    <w:rsid w:val="003F7EA5"/>
    <w:rsid w:val="00402D08"/>
    <w:rsid w:val="00407C3E"/>
    <w:rsid w:val="0041629B"/>
    <w:rsid w:val="004260F4"/>
    <w:rsid w:val="00441B36"/>
    <w:rsid w:val="00444FAA"/>
    <w:rsid w:val="00450E02"/>
    <w:rsid w:val="00462BE2"/>
    <w:rsid w:val="00490749"/>
    <w:rsid w:val="00491D9F"/>
    <w:rsid w:val="00496CED"/>
    <w:rsid w:val="004B0F16"/>
    <w:rsid w:val="004B62C5"/>
    <w:rsid w:val="004B6DBF"/>
    <w:rsid w:val="004C2917"/>
    <w:rsid w:val="004C2E50"/>
    <w:rsid w:val="004F5A0F"/>
    <w:rsid w:val="005068D7"/>
    <w:rsid w:val="005457EC"/>
    <w:rsid w:val="0054770F"/>
    <w:rsid w:val="00547EFB"/>
    <w:rsid w:val="00581AD0"/>
    <w:rsid w:val="005863EB"/>
    <w:rsid w:val="00595E7C"/>
    <w:rsid w:val="00597630"/>
    <w:rsid w:val="005A41AA"/>
    <w:rsid w:val="005A6C5F"/>
    <w:rsid w:val="005C06A1"/>
    <w:rsid w:val="005F0598"/>
    <w:rsid w:val="00606347"/>
    <w:rsid w:val="00621929"/>
    <w:rsid w:val="00624CFE"/>
    <w:rsid w:val="00644E8B"/>
    <w:rsid w:val="006B7EBB"/>
    <w:rsid w:val="006C63E4"/>
    <w:rsid w:val="007009F6"/>
    <w:rsid w:val="00702E15"/>
    <w:rsid w:val="00712588"/>
    <w:rsid w:val="00730BF8"/>
    <w:rsid w:val="00742389"/>
    <w:rsid w:val="00750321"/>
    <w:rsid w:val="00750449"/>
    <w:rsid w:val="00791B39"/>
    <w:rsid w:val="007A3575"/>
    <w:rsid w:val="008145A5"/>
    <w:rsid w:val="00815B29"/>
    <w:rsid w:val="00820F05"/>
    <w:rsid w:val="008414B2"/>
    <w:rsid w:val="0085463C"/>
    <w:rsid w:val="00855830"/>
    <w:rsid w:val="008759C9"/>
    <w:rsid w:val="008A478B"/>
    <w:rsid w:val="008D1EF3"/>
    <w:rsid w:val="008F0B5C"/>
    <w:rsid w:val="0092329B"/>
    <w:rsid w:val="00924474"/>
    <w:rsid w:val="00933826"/>
    <w:rsid w:val="009376EF"/>
    <w:rsid w:val="0095021E"/>
    <w:rsid w:val="00951396"/>
    <w:rsid w:val="009620E7"/>
    <w:rsid w:val="00976E28"/>
    <w:rsid w:val="00993F34"/>
    <w:rsid w:val="00996E09"/>
    <w:rsid w:val="00997AAF"/>
    <w:rsid w:val="009A36BC"/>
    <w:rsid w:val="009A3F43"/>
    <w:rsid w:val="009C41BE"/>
    <w:rsid w:val="00A032FC"/>
    <w:rsid w:val="00A11743"/>
    <w:rsid w:val="00A15120"/>
    <w:rsid w:val="00A15CAF"/>
    <w:rsid w:val="00A3325F"/>
    <w:rsid w:val="00A42AEB"/>
    <w:rsid w:val="00A6469E"/>
    <w:rsid w:val="00A743F3"/>
    <w:rsid w:val="00A80642"/>
    <w:rsid w:val="00A81EC9"/>
    <w:rsid w:val="00AA3427"/>
    <w:rsid w:val="00AA393F"/>
    <w:rsid w:val="00AA3EEE"/>
    <w:rsid w:val="00AC3849"/>
    <w:rsid w:val="00AD2385"/>
    <w:rsid w:val="00AD4E16"/>
    <w:rsid w:val="00AE66F0"/>
    <w:rsid w:val="00AE6E86"/>
    <w:rsid w:val="00B01AD8"/>
    <w:rsid w:val="00B0227F"/>
    <w:rsid w:val="00B06C6F"/>
    <w:rsid w:val="00B22B54"/>
    <w:rsid w:val="00B33E31"/>
    <w:rsid w:val="00B40AD8"/>
    <w:rsid w:val="00B61E4A"/>
    <w:rsid w:val="00B7397A"/>
    <w:rsid w:val="00B75F9E"/>
    <w:rsid w:val="00B82AE0"/>
    <w:rsid w:val="00BA5978"/>
    <w:rsid w:val="00BA70ED"/>
    <w:rsid w:val="00BF3852"/>
    <w:rsid w:val="00C01D0E"/>
    <w:rsid w:val="00C027B0"/>
    <w:rsid w:val="00C068C2"/>
    <w:rsid w:val="00C259B6"/>
    <w:rsid w:val="00C32688"/>
    <w:rsid w:val="00C327CD"/>
    <w:rsid w:val="00C35DD8"/>
    <w:rsid w:val="00C46C27"/>
    <w:rsid w:val="00C47104"/>
    <w:rsid w:val="00C51CDC"/>
    <w:rsid w:val="00C60615"/>
    <w:rsid w:val="00C620AF"/>
    <w:rsid w:val="00C6337C"/>
    <w:rsid w:val="00C675CB"/>
    <w:rsid w:val="00C74ACE"/>
    <w:rsid w:val="00C92012"/>
    <w:rsid w:val="00C95F22"/>
    <w:rsid w:val="00CA60D7"/>
    <w:rsid w:val="00CA6700"/>
    <w:rsid w:val="00CA7C24"/>
    <w:rsid w:val="00CB6C24"/>
    <w:rsid w:val="00CC14B4"/>
    <w:rsid w:val="00CC428E"/>
    <w:rsid w:val="00CD1E72"/>
    <w:rsid w:val="00CF2E10"/>
    <w:rsid w:val="00D05BC0"/>
    <w:rsid w:val="00D2449F"/>
    <w:rsid w:val="00D27193"/>
    <w:rsid w:val="00D31A19"/>
    <w:rsid w:val="00D36F34"/>
    <w:rsid w:val="00D5194D"/>
    <w:rsid w:val="00D55022"/>
    <w:rsid w:val="00D8274B"/>
    <w:rsid w:val="00D85EE9"/>
    <w:rsid w:val="00DA7B34"/>
    <w:rsid w:val="00DB44EC"/>
    <w:rsid w:val="00DC7111"/>
    <w:rsid w:val="00DE5547"/>
    <w:rsid w:val="00E00D76"/>
    <w:rsid w:val="00E01DC9"/>
    <w:rsid w:val="00E14AB8"/>
    <w:rsid w:val="00E151F4"/>
    <w:rsid w:val="00E20C63"/>
    <w:rsid w:val="00E92DC8"/>
    <w:rsid w:val="00E93B08"/>
    <w:rsid w:val="00EA38AA"/>
    <w:rsid w:val="00EB7394"/>
    <w:rsid w:val="00ED4DE2"/>
    <w:rsid w:val="00ED7FC4"/>
    <w:rsid w:val="00EE1A29"/>
    <w:rsid w:val="00EE60A6"/>
    <w:rsid w:val="00EF13BE"/>
    <w:rsid w:val="00EF5458"/>
    <w:rsid w:val="00F10534"/>
    <w:rsid w:val="00F430C2"/>
    <w:rsid w:val="00F50C64"/>
    <w:rsid w:val="00F524C1"/>
    <w:rsid w:val="00F57B26"/>
    <w:rsid w:val="00F6682E"/>
    <w:rsid w:val="00F73217"/>
    <w:rsid w:val="00F771A5"/>
    <w:rsid w:val="00F95D85"/>
    <w:rsid w:val="00FB5532"/>
    <w:rsid w:val="00FC1E97"/>
    <w:rsid w:val="00FD45AD"/>
    <w:rsid w:val="00FD72AA"/>
    <w:rsid w:val="00FE37AF"/>
    <w:rsid w:val="00FF681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semiHidden="0" w:uiPriority="0" w:unhideWhenUsed="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89"/>
    <w:rPr>
      <w:rFonts w:ascii="Arial" w:hAnsi="Arial"/>
      <w:sz w:val="20"/>
      <w:szCs w:val="20"/>
    </w:rPr>
  </w:style>
  <w:style w:type="paragraph" w:styleId="Overskrift1">
    <w:name w:val="heading 1"/>
    <w:basedOn w:val="Normal"/>
    <w:next w:val="Normal"/>
    <w:link w:val="Overskrift1Tegn"/>
    <w:uiPriority w:val="99"/>
    <w:qFormat/>
    <w:rsid w:val="00742389"/>
    <w:pPr>
      <w:keepNext/>
      <w:numPr>
        <w:numId w:val="1"/>
      </w:numPr>
      <w:outlineLvl w:val="0"/>
    </w:pPr>
    <w:rPr>
      <w:b/>
      <w:caps/>
      <w:sz w:val="24"/>
    </w:rPr>
  </w:style>
  <w:style w:type="paragraph" w:styleId="Overskrift2">
    <w:name w:val="heading 2"/>
    <w:basedOn w:val="Overskrift1"/>
    <w:next w:val="Normal"/>
    <w:link w:val="Overskrift2Tegn"/>
    <w:uiPriority w:val="99"/>
    <w:qFormat/>
    <w:rsid w:val="00742389"/>
    <w:pPr>
      <w:numPr>
        <w:ilvl w:val="1"/>
      </w:numPr>
      <w:outlineLvl w:val="1"/>
    </w:pPr>
    <w:rPr>
      <w:caps w:val="0"/>
    </w:rPr>
  </w:style>
  <w:style w:type="paragraph" w:styleId="Overskrift3">
    <w:name w:val="heading 3"/>
    <w:basedOn w:val="Overskrift2"/>
    <w:next w:val="Normal"/>
    <w:link w:val="Overskrift3Tegn"/>
    <w:uiPriority w:val="99"/>
    <w:qFormat/>
    <w:rsid w:val="00742389"/>
    <w:pPr>
      <w:numPr>
        <w:ilvl w:val="2"/>
      </w:numPr>
      <w:outlineLvl w:val="2"/>
    </w:pPr>
    <w:rPr>
      <w:sz w:val="20"/>
      <w:u w:val="single"/>
    </w:rPr>
  </w:style>
  <w:style w:type="paragraph" w:styleId="Overskrift4">
    <w:name w:val="heading 4"/>
    <w:basedOn w:val="Overskrift3"/>
    <w:next w:val="Normal"/>
    <w:link w:val="Overskrift4Tegn"/>
    <w:uiPriority w:val="99"/>
    <w:qFormat/>
    <w:rsid w:val="00742389"/>
    <w:pPr>
      <w:numPr>
        <w:ilvl w:val="3"/>
      </w:numPr>
      <w:outlineLvl w:val="3"/>
    </w:pPr>
    <w:rPr>
      <w:u w:val="none"/>
    </w:rPr>
  </w:style>
  <w:style w:type="paragraph" w:styleId="Overskrift5">
    <w:name w:val="heading 5"/>
    <w:basedOn w:val="Normal"/>
    <w:next w:val="Normal"/>
    <w:link w:val="Overskrift5Tegn"/>
    <w:uiPriority w:val="99"/>
    <w:qFormat/>
    <w:rsid w:val="00742389"/>
    <w:pPr>
      <w:numPr>
        <w:ilvl w:val="4"/>
        <w:numId w:val="1"/>
      </w:numPr>
      <w:spacing w:before="240" w:after="60"/>
      <w:outlineLvl w:val="4"/>
    </w:pPr>
    <w:rPr>
      <w:sz w:val="22"/>
    </w:rPr>
  </w:style>
  <w:style w:type="paragraph" w:styleId="Overskrift6">
    <w:name w:val="heading 6"/>
    <w:basedOn w:val="Normal"/>
    <w:next w:val="Normal"/>
    <w:link w:val="Overskrift6Tegn"/>
    <w:uiPriority w:val="99"/>
    <w:qFormat/>
    <w:rsid w:val="00742389"/>
    <w:pPr>
      <w:numPr>
        <w:ilvl w:val="5"/>
        <w:numId w:val="1"/>
      </w:numPr>
      <w:spacing w:before="240" w:after="60"/>
      <w:outlineLvl w:val="5"/>
    </w:pPr>
    <w:rPr>
      <w:i/>
      <w:sz w:val="22"/>
    </w:rPr>
  </w:style>
  <w:style w:type="paragraph" w:styleId="Overskrift7">
    <w:name w:val="heading 7"/>
    <w:basedOn w:val="Normal"/>
    <w:next w:val="Normal"/>
    <w:link w:val="Overskrift7Tegn"/>
    <w:uiPriority w:val="99"/>
    <w:qFormat/>
    <w:rsid w:val="00742389"/>
    <w:pPr>
      <w:numPr>
        <w:ilvl w:val="6"/>
        <w:numId w:val="1"/>
      </w:numPr>
      <w:spacing w:before="240" w:after="60"/>
      <w:outlineLvl w:val="6"/>
    </w:pPr>
  </w:style>
  <w:style w:type="paragraph" w:styleId="Overskrift8">
    <w:name w:val="heading 8"/>
    <w:basedOn w:val="Normal"/>
    <w:next w:val="Normal"/>
    <w:link w:val="Overskrift8Tegn"/>
    <w:uiPriority w:val="99"/>
    <w:qFormat/>
    <w:rsid w:val="00742389"/>
    <w:pPr>
      <w:numPr>
        <w:ilvl w:val="7"/>
        <w:numId w:val="1"/>
      </w:numPr>
      <w:spacing w:before="240" w:after="60"/>
      <w:outlineLvl w:val="7"/>
    </w:pPr>
    <w:rPr>
      <w:i/>
    </w:rPr>
  </w:style>
  <w:style w:type="paragraph" w:styleId="Overskrift9">
    <w:name w:val="heading 9"/>
    <w:basedOn w:val="Normal"/>
    <w:next w:val="Normal"/>
    <w:link w:val="Overskrift9Tegn"/>
    <w:uiPriority w:val="99"/>
    <w:qFormat/>
    <w:rsid w:val="00742389"/>
    <w:pPr>
      <w:numPr>
        <w:ilvl w:val="8"/>
        <w:numId w:val="1"/>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F73217"/>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F73217"/>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F73217"/>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F73217"/>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F73217"/>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F73217"/>
    <w:rPr>
      <w:rFonts w:ascii="Calibri" w:hAnsi="Calibri" w:cs="Times New Roman"/>
      <w:b/>
      <w:bCs/>
      <w:sz w:val="22"/>
      <w:szCs w:val="22"/>
    </w:rPr>
  </w:style>
  <w:style w:type="character" w:customStyle="1" w:styleId="Overskrift7Tegn">
    <w:name w:val="Overskrift 7 Tegn"/>
    <w:basedOn w:val="Standardskrifttypeiafsnit"/>
    <w:link w:val="Overskrift7"/>
    <w:uiPriority w:val="99"/>
    <w:semiHidden/>
    <w:locked/>
    <w:rsid w:val="00F73217"/>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F73217"/>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F73217"/>
    <w:rPr>
      <w:rFonts w:ascii="Cambria" w:hAnsi="Cambria" w:cs="Times New Roman"/>
      <w:sz w:val="22"/>
      <w:szCs w:val="22"/>
    </w:rPr>
  </w:style>
  <w:style w:type="paragraph" w:customStyle="1" w:styleId="philips">
    <w:name w:val="philips"/>
    <w:basedOn w:val="Normal"/>
    <w:uiPriority w:val="99"/>
    <w:rsid w:val="00742389"/>
    <w:rPr>
      <w:b/>
      <w:sz w:val="23"/>
    </w:rPr>
  </w:style>
  <w:style w:type="paragraph" w:styleId="Billedtekst">
    <w:name w:val="caption"/>
    <w:basedOn w:val="Normal"/>
    <w:next w:val="Normal"/>
    <w:uiPriority w:val="99"/>
    <w:qFormat/>
    <w:rsid w:val="00742389"/>
    <w:rPr>
      <w:rFonts w:ascii="Courier New" w:hAnsi="Courier New"/>
    </w:rPr>
  </w:style>
  <w:style w:type="paragraph" w:styleId="Sidehoved">
    <w:name w:val="header"/>
    <w:basedOn w:val="Normal"/>
    <w:link w:val="SidehovedTegn"/>
    <w:uiPriority w:val="99"/>
    <w:rsid w:val="00742389"/>
    <w:pPr>
      <w:tabs>
        <w:tab w:val="center" w:pos="4153"/>
        <w:tab w:val="right" w:pos="8306"/>
      </w:tabs>
    </w:pPr>
  </w:style>
  <w:style w:type="character" w:customStyle="1" w:styleId="SidehovedTegn">
    <w:name w:val="Sidehoved Tegn"/>
    <w:basedOn w:val="Standardskrifttypeiafsnit"/>
    <w:link w:val="Sidehoved"/>
    <w:uiPriority w:val="99"/>
    <w:locked/>
    <w:rsid w:val="00C6337C"/>
    <w:rPr>
      <w:rFonts w:ascii="Arial" w:hAnsi="Arial" w:cs="Times New Roman"/>
    </w:rPr>
  </w:style>
  <w:style w:type="paragraph" w:styleId="Sidefod">
    <w:name w:val="footer"/>
    <w:basedOn w:val="Normal"/>
    <w:link w:val="SidefodTegn"/>
    <w:uiPriority w:val="99"/>
    <w:rsid w:val="00742389"/>
    <w:pPr>
      <w:tabs>
        <w:tab w:val="center" w:pos="4153"/>
        <w:tab w:val="right" w:pos="8306"/>
      </w:tabs>
    </w:pPr>
  </w:style>
  <w:style w:type="character" w:customStyle="1" w:styleId="SidefodTegn">
    <w:name w:val="Sidefod Tegn"/>
    <w:basedOn w:val="Standardskrifttypeiafsnit"/>
    <w:link w:val="Sidefod"/>
    <w:uiPriority w:val="99"/>
    <w:semiHidden/>
    <w:locked/>
    <w:rsid w:val="00F73217"/>
    <w:rPr>
      <w:rFonts w:ascii="Arial" w:hAnsi="Arial" w:cs="Times New Roman"/>
    </w:rPr>
  </w:style>
  <w:style w:type="character" w:styleId="Sidetal">
    <w:name w:val="page number"/>
    <w:basedOn w:val="Standardskrifttypeiafsnit"/>
    <w:uiPriority w:val="99"/>
    <w:rsid w:val="00742389"/>
    <w:rPr>
      <w:rFonts w:cs="Times New Roman"/>
    </w:rPr>
  </w:style>
  <w:style w:type="paragraph" w:styleId="Indholdsfortegnelse1">
    <w:name w:val="toc 1"/>
    <w:basedOn w:val="Normal"/>
    <w:next w:val="Normal"/>
    <w:autoRedefine/>
    <w:uiPriority w:val="99"/>
    <w:semiHidden/>
    <w:rsid w:val="00742389"/>
    <w:rPr>
      <w:caps/>
      <w:sz w:val="24"/>
    </w:rPr>
  </w:style>
  <w:style w:type="paragraph" w:styleId="Indholdsfortegnelse2">
    <w:name w:val="toc 2"/>
    <w:basedOn w:val="Normal"/>
    <w:next w:val="Normal"/>
    <w:autoRedefine/>
    <w:uiPriority w:val="99"/>
    <w:semiHidden/>
    <w:rsid w:val="00742389"/>
    <w:pPr>
      <w:ind w:left="198"/>
    </w:pPr>
    <w:rPr>
      <w:noProof/>
      <w:sz w:val="24"/>
    </w:rPr>
  </w:style>
  <w:style w:type="paragraph" w:styleId="Indholdsfortegnelse3">
    <w:name w:val="toc 3"/>
    <w:basedOn w:val="Normal"/>
    <w:next w:val="Normal"/>
    <w:autoRedefine/>
    <w:uiPriority w:val="99"/>
    <w:semiHidden/>
    <w:rsid w:val="00742389"/>
    <w:pPr>
      <w:ind w:left="400"/>
    </w:pPr>
    <w:rPr>
      <w:noProof/>
    </w:rPr>
  </w:style>
  <w:style w:type="paragraph" w:styleId="Indholdsfortegnelse4">
    <w:name w:val="toc 4"/>
    <w:basedOn w:val="Normal"/>
    <w:next w:val="Normal"/>
    <w:autoRedefine/>
    <w:uiPriority w:val="99"/>
    <w:semiHidden/>
    <w:rsid w:val="00742389"/>
    <w:pPr>
      <w:ind w:left="600"/>
    </w:pPr>
  </w:style>
  <w:style w:type="paragraph" w:styleId="Indholdsfortegnelse5">
    <w:name w:val="toc 5"/>
    <w:basedOn w:val="Normal"/>
    <w:next w:val="Normal"/>
    <w:autoRedefine/>
    <w:uiPriority w:val="99"/>
    <w:semiHidden/>
    <w:rsid w:val="00742389"/>
    <w:pPr>
      <w:ind w:left="800"/>
    </w:pPr>
  </w:style>
  <w:style w:type="paragraph" w:styleId="Indholdsfortegnelse6">
    <w:name w:val="toc 6"/>
    <w:basedOn w:val="Normal"/>
    <w:next w:val="Normal"/>
    <w:autoRedefine/>
    <w:uiPriority w:val="99"/>
    <w:semiHidden/>
    <w:rsid w:val="00742389"/>
    <w:pPr>
      <w:ind w:left="1000"/>
    </w:pPr>
  </w:style>
  <w:style w:type="paragraph" w:styleId="Indholdsfortegnelse7">
    <w:name w:val="toc 7"/>
    <w:basedOn w:val="Normal"/>
    <w:next w:val="Normal"/>
    <w:autoRedefine/>
    <w:uiPriority w:val="99"/>
    <w:semiHidden/>
    <w:rsid w:val="00742389"/>
    <w:pPr>
      <w:ind w:left="1200"/>
    </w:pPr>
  </w:style>
  <w:style w:type="paragraph" w:styleId="Indholdsfortegnelse8">
    <w:name w:val="toc 8"/>
    <w:basedOn w:val="Normal"/>
    <w:next w:val="Normal"/>
    <w:autoRedefine/>
    <w:uiPriority w:val="99"/>
    <w:semiHidden/>
    <w:rsid w:val="00742389"/>
    <w:pPr>
      <w:ind w:left="1400"/>
    </w:pPr>
  </w:style>
  <w:style w:type="paragraph" w:styleId="Indholdsfortegnelse9">
    <w:name w:val="toc 9"/>
    <w:basedOn w:val="Normal"/>
    <w:next w:val="Normal"/>
    <w:autoRedefine/>
    <w:uiPriority w:val="99"/>
    <w:semiHidden/>
    <w:rsid w:val="00742389"/>
    <w:pPr>
      <w:ind w:left="1600"/>
    </w:pPr>
  </w:style>
  <w:style w:type="character" w:styleId="Kommentarhenvisning">
    <w:name w:val="annotation reference"/>
    <w:basedOn w:val="Standardskrifttypeiafsnit"/>
    <w:uiPriority w:val="99"/>
    <w:semiHidden/>
    <w:rsid w:val="00742389"/>
    <w:rPr>
      <w:rFonts w:cs="Times New Roman"/>
      <w:sz w:val="16"/>
    </w:rPr>
  </w:style>
  <w:style w:type="paragraph" w:styleId="Kommentartekst">
    <w:name w:val="annotation text"/>
    <w:basedOn w:val="Normal"/>
    <w:link w:val="KommentartekstTegn"/>
    <w:uiPriority w:val="99"/>
    <w:semiHidden/>
    <w:rsid w:val="00742389"/>
  </w:style>
  <w:style w:type="character" w:customStyle="1" w:styleId="KommentartekstTegn">
    <w:name w:val="Kommentartekst Tegn"/>
    <w:basedOn w:val="Standardskrifttypeiafsnit"/>
    <w:link w:val="Kommentartekst"/>
    <w:uiPriority w:val="99"/>
    <w:semiHidden/>
    <w:locked/>
    <w:rsid w:val="00F73217"/>
    <w:rPr>
      <w:rFonts w:ascii="Arial" w:hAnsi="Arial" w:cs="Times New Roman"/>
    </w:rPr>
  </w:style>
  <w:style w:type="paragraph" w:customStyle="1" w:styleId="sysFooterR">
    <w:name w:val="sys Footer R"/>
    <w:basedOn w:val="Sidefod"/>
    <w:uiPriority w:val="99"/>
    <w:rsid w:val="0074238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Markeringsbobletekst">
    <w:name w:val="Balloon Text"/>
    <w:basedOn w:val="Normal"/>
    <w:link w:val="MarkeringsbobletekstTegn"/>
    <w:uiPriority w:val="99"/>
    <w:semiHidden/>
    <w:rsid w:val="008759C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F73217"/>
    <w:rPr>
      <w:rFonts w:cs="Times New Roman"/>
      <w:sz w:val="2"/>
    </w:rPr>
  </w:style>
  <w:style w:type="table" w:styleId="Tabel-Gitter">
    <w:name w:val="Table Grid"/>
    <w:basedOn w:val="Tabel-Normal"/>
    <w:uiPriority w:val="99"/>
    <w:rsid w:val="009502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emne">
    <w:name w:val="annotation subject"/>
    <w:basedOn w:val="Kommentartekst"/>
    <w:next w:val="Kommentartekst"/>
    <w:link w:val="KommentaremneTegn"/>
    <w:uiPriority w:val="99"/>
    <w:rsid w:val="00407C3E"/>
    <w:rPr>
      <w:b/>
      <w:bCs/>
    </w:rPr>
  </w:style>
  <w:style w:type="character" w:customStyle="1" w:styleId="KommentaremneTegn">
    <w:name w:val="Kommentaremne Tegn"/>
    <w:basedOn w:val="KommentartekstTegn"/>
    <w:link w:val="Kommentaremne"/>
    <w:uiPriority w:val="99"/>
    <w:locked/>
    <w:rsid w:val="00407C3E"/>
    <w:rPr>
      <w:rFonts w:ascii="Arial" w:hAnsi="Arial" w:cs="Times New Roman"/>
      <w:b/>
      <w:bCs/>
    </w:rPr>
  </w:style>
  <w:style w:type="paragraph" w:styleId="Korrektur">
    <w:name w:val="Revision"/>
    <w:hidden/>
    <w:uiPriority w:val="99"/>
    <w:semiHidden/>
    <w:rsid w:val="00407C3E"/>
    <w:rPr>
      <w:rFonts w:ascii="Arial" w:hAnsi="Arial"/>
      <w:sz w:val="20"/>
      <w:szCs w:val="20"/>
    </w:rPr>
  </w:style>
  <w:style w:type="paragraph" w:styleId="Listeafsnit">
    <w:name w:val="List Paragraph"/>
    <w:basedOn w:val="Normal"/>
    <w:uiPriority w:val="34"/>
    <w:qFormat/>
    <w:rsid w:val="005A41AA"/>
    <w:pPr>
      <w:ind w:left="720"/>
      <w:contextualSpacing/>
    </w:pPr>
  </w:style>
  <w:style w:type="character" w:styleId="Hyperlink">
    <w:name w:val="Hyperlink"/>
    <w:basedOn w:val="Standardskrifttypeiafsnit"/>
    <w:uiPriority w:val="99"/>
    <w:semiHidden/>
    <w:unhideWhenUsed/>
    <w:rsid w:val="005F05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semiHidden="0" w:uiPriority="0" w:unhideWhenUsed="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89"/>
    <w:rPr>
      <w:rFonts w:ascii="Arial" w:hAnsi="Arial"/>
      <w:sz w:val="20"/>
      <w:szCs w:val="20"/>
    </w:rPr>
  </w:style>
  <w:style w:type="paragraph" w:styleId="Heading1">
    <w:name w:val="heading 1"/>
    <w:basedOn w:val="Normal"/>
    <w:next w:val="Normal"/>
    <w:link w:val="Heading1Char"/>
    <w:uiPriority w:val="99"/>
    <w:qFormat/>
    <w:rsid w:val="00742389"/>
    <w:pPr>
      <w:keepNext/>
      <w:numPr>
        <w:numId w:val="1"/>
      </w:numPr>
      <w:outlineLvl w:val="0"/>
    </w:pPr>
    <w:rPr>
      <w:b/>
      <w:caps/>
      <w:sz w:val="24"/>
    </w:rPr>
  </w:style>
  <w:style w:type="paragraph" w:styleId="Heading2">
    <w:name w:val="heading 2"/>
    <w:basedOn w:val="Heading1"/>
    <w:next w:val="Normal"/>
    <w:link w:val="Heading2Char"/>
    <w:uiPriority w:val="99"/>
    <w:qFormat/>
    <w:rsid w:val="00742389"/>
    <w:pPr>
      <w:numPr>
        <w:ilvl w:val="1"/>
      </w:numPr>
      <w:outlineLvl w:val="1"/>
    </w:pPr>
    <w:rPr>
      <w:caps w:val="0"/>
    </w:rPr>
  </w:style>
  <w:style w:type="paragraph" w:styleId="Heading3">
    <w:name w:val="heading 3"/>
    <w:basedOn w:val="Heading2"/>
    <w:next w:val="Normal"/>
    <w:link w:val="Heading3Char"/>
    <w:uiPriority w:val="99"/>
    <w:qFormat/>
    <w:rsid w:val="00742389"/>
    <w:pPr>
      <w:numPr>
        <w:ilvl w:val="2"/>
      </w:numPr>
      <w:outlineLvl w:val="2"/>
    </w:pPr>
    <w:rPr>
      <w:sz w:val="20"/>
      <w:u w:val="single"/>
    </w:rPr>
  </w:style>
  <w:style w:type="paragraph" w:styleId="Heading4">
    <w:name w:val="heading 4"/>
    <w:basedOn w:val="Heading3"/>
    <w:next w:val="Normal"/>
    <w:link w:val="Heading4Char"/>
    <w:uiPriority w:val="99"/>
    <w:qFormat/>
    <w:rsid w:val="00742389"/>
    <w:pPr>
      <w:numPr>
        <w:ilvl w:val="3"/>
      </w:numPr>
      <w:outlineLvl w:val="3"/>
    </w:pPr>
    <w:rPr>
      <w:u w:val="none"/>
    </w:rPr>
  </w:style>
  <w:style w:type="paragraph" w:styleId="Heading5">
    <w:name w:val="heading 5"/>
    <w:basedOn w:val="Normal"/>
    <w:next w:val="Normal"/>
    <w:link w:val="Heading5Char"/>
    <w:uiPriority w:val="99"/>
    <w:qFormat/>
    <w:rsid w:val="00742389"/>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742389"/>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742389"/>
    <w:pPr>
      <w:numPr>
        <w:ilvl w:val="6"/>
        <w:numId w:val="1"/>
      </w:numPr>
      <w:spacing w:before="240" w:after="60"/>
      <w:outlineLvl w:val="6"/>
    </w:pPr>
  </w:style>
  <w:style w:type="paragraph" w:styleId="Heading8">
    <w:name w:val="heading 8"/>
    <w:basedOn w:val="Normal"/>
    <w:next w:val="Normal"/>
    <w:link w:val="Heading8Char"/>
    <w:uiPriority w:val="99"/>
    <w:qFormat/>
    <w:rsid w:val="00742389"/>
    <w:pPr>
      <w:numPr>
        <w:ilvl w:val="7"/>
        <w:numId w:val="1"/>
      </w:numPr>
      <w:spacing w:before="240" w:after="60"/>
      <w:outlineLvl w:val="7"/>
    </w:pPr>
    <w:rPr>
      <w:i/>
    </w:rPr>
  </w:style>
  <w:style w:type="paragraph" w:styleId="Heading9">
    <w:name w:val="heading 9"/>
    <w:basedOn w:val="Normal"/>
    <w:next w:val="Normal"/>
    <w:link w:val="Heading9Char"/>
    <w:uiPriority w:val="99"/>
    <w:qFormat/>
    <w:rsid w:val="0074238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customStyle="1" w:styleId="philips">
    <w:name w:val="philips"/>
    <w:basedOn w:val="Normal"/>
    <w:uiPriority w:val="99"/>
    <w:rsid w:val="00742389"/>
    <w:rPr>
      <w:b/>
      <w:sz w:val="23"/>
    </w:rPr>
  </w:style>
  <w:style w:type="paragraph" w:styleId="Caption">
    <w:name w:val="caption"/>
    <w:basedOn w:val="Normal"/>
    <w:next w:val="Normal"/>
    <w:uiPriority w:val="99"/>
    <w:qFormat/>
    <w:rsid w:val="00742389"/>
    <w:rPr>
      <w:rFonts w:ascii="Courier New" w:hAnsi="Courier New"/>
    </w:rPr>
  </w:style>
  <w:style w:type="paragraph" w:styleId="Header">
    <w:name w:val="header"/>
    <w:basedOn w:val="Normal"/>
    <w:link w:val="HeaderChar"/>
    <w:uiPriority w:val="99"/>
    <w:rsid w:val="00742389"/>
    <w:pPr>
      <w:tabs>
        <w:tab w:val="center" w:pos="4153"/>
        <w:tab w:val="right" w:pos="8306"/>
      </w:tabs>
    </w:pPr>
  </w:style>
  <w:style w:type="character" w:customStyle="1" w:styleId="HeaderChar">
    <w:name w:val="Header Char"/>
    <w:basedOn w:val="DefaultParagraphFont"/>
    <w:link w:val="Header"/>
    <w:uiPriority w:val="99"/>
    <w:locked/>
    <w:rsid w:val="00C6337C"/>
    <w:rPr>
      <w:rFonts w:ascii="Arial" w:hAnsi="Arial" w:cs="Times New Roman"/>
    </w:rPr>
  </w:style>
  <w:style w:type="paragraph" w:styleId="Footer">
    <w:name w:val="footer"/>
    <w:basedOn w:val="Normal"/>
    <w:link w:val="FooterChar"/>
    <w:uiPriority w:val="99"/>
    <w:rsid w:val="0074238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rPr>
  </w:style>
  <w:style w:type="character" w:styleId="PageNumber">
    <w:name w:val="page number"/>
    <w:basedOn w:val="DefaultParagraphFont"/>
    <w:uiPriority w:val="99"/>
    <w:rsid w:val="00742389"/>
    <w:rPr>
      <w:rFonts w:cs="Times New Roman"/>
    </w:rPr>
  </w:style>
  <w:style w:type="paragraph" w:styleId="TOC1">
    <w:name w:val="toc 1"/>
    <w:basedOn w:val="Normal"/>
    <w:next w:val="Normal"/>
    <w:autoRedefine/>
    <w:uiPriority w:val="99"/>
    <w:semiHidden/>
    <w:rsid w:val="00742389"/>
    <w:rPr>
      <w:caps/>
      <w:sz w:val="24"/>
    </w:rPr>
  </w:style>
  <w:style w:type="paragraph" w:styleId="TOC2">
    <w:name w:val="toc 2"/>
    <w:basedOn w:val="Normal"/>
    <w:next w:val="Normal"/>
    <w:autoRedefine/>
    <w:uiPriority w:val="99"/>
    <w:semiHidden/>
    <w:rsid w:val="00742389"/>
    <w:pPr>
      <w:ind w:left="198"/>
    </w:pPr>
    <w:rPr>
      <w:noProof/>
      <w:sz w:val="24"/>
    </w:rPr>
  </w:style>
  <w:style w:type="paragraph" w:styleId="TOC3">
    <w:name w:val="toc 3"/>
    <w:basedOn w:val="Normal"/>
    <w:next w:val="Normal"/>
    <w:autoRedefine/>
    <w:uiPriority w:val="99"/>
    <w:semiHidden/>
    <w:rsid w:val="00742389"/>
    <w:pPr>
      <w:ind w:left="400"/>
    </w:pPr>
    <w:rPr>
      <w:noProof/>
    </w:rPr>
  </w:style>
  <w:style w:type="paragraph" w:styleId="TOC4">
    <w:name w:val="toc 4"/>
    <w:basedOn w:val="Normal"/>
    <w:next w:val="Normal"/>
    <w:autoRedefine/>
    <w:uiPriority w:val="99"/>
    <w:semiHidden/>
    <w:rsid w:val="00742389"/>
    <w:pPr>
      <w:ind w:left="600"/>
    </w:pPr>
  </w:style>
  <w:style w:type="paragraph" w:styleId="TOC5">
    <w:name w:val="toc 5"/>
    <w:basedOn w:val="Normal"/>
    <w:next w:val="Normal"/>
    <w:autoRedefine/>
    <w:uiPriority w:val="99"/>
    <w:semiHidden/>
    <w:rsid w:val="00742389"/>
    <w:pPr>
      <w:ind w:left="800"/>
    </w:pPr>
  </w:style>
  <w:style w:type="paragraph" w:styleId="TOC6">
    <w:name w:val="toc 6"/>
    <w:basedOn w:val="Normal"/>
    <w:next w:val="Normal"/>
    <w:autoRedefine/>
    <w:uiPriority w:val="99"/>
    <w:semiHidden/>
    <w:rsid w:val="00742389"/>
    <w:pPr>
      <w:ind w:left="1000"/>
    </w:pPr>
  </w:style>
  <w:style w:type="paragraph" w:styleId="TOC7">
    <w:name w:val="toc 7"/>
    <w:basedOn w:val="Normal"/>
    <w:next w:val="Normal"/>
    <w:autoRedefine/>
    <w:uiPriority w:val="99"/>
    <w:semiHidden/>
    <w:rsid w:val="00742389"/>
    <w:pPr>
      <w:ind w:left="1200"/>
    </w:pPr>
  </w:style>
  <w:style w:type="paragraph" w:styleId="TOC8">
    <w:name w:val="toc 8"/>
    <w:basedOn w:val="Normal"/>
    <w:next w:val="Normal"/>
    <w:autoRedefine/>
    <w:uiPriority w:val="99"/>
    <w:semiHidden/>
    <w:rsid w:val="00742389"/>
    <w:pPr>
      <w:ind w:left="1400"/>
    </w:pPr>
  </w:style>
  <w:style w:type="paragraph" w:styleId="TOC9">
    <w:name w:val="toc 9"/>
    <w:basedOn w:val="Normal"/>
    <w:next w:val="Normal"/>
    <w:autoRedefine/>
    <w:uiPriority w:val="99"/>
    <w:semiHidden/>
    <w:rsid w:val="00742389"/>
    <w:pPr>
      <w:ind w:left="1600"/>
    </w:pPr>
  </w:style>
  <w:style w:type="character" w:styleId="CommentReference">
    <w:name w:val="annotation reference"/>
    <w:basedOn w:val="DefaultParagraphFont"/>
    <w:uiPriority w:val="99"/>
    <w:semiHidden/>
    <w:rsid w:val="00742389"/>
    <w:rPr>
      <w:rFonts w:cs="Times New Roman"/>
      <w:sz w:val="16"/>
    </w:rPr>
  </w:style>
  <w:style w:type="paragraph" w:styleId="CommentText">
    <w:name w:val="annotation text"/>
    <w:basedOn w:val="Normal"/>
    <w:link w:val="CommentTextChar"/>
    <w:uiPriority w:val="99"/>
    <w:semiHidden/>
    <w:rsid w:val="00742389"/>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customStyle="1" w:styleId="sysFooterR">
    <w:name w:val="sys Footer R"/>
    <w:basedOn w:val="Footer"/>
    <w:uiPriority w:val="99"/>
    <w:rsid w:val="0074238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BalloonText">
    <w:name w:val="Balloon Text"/>
    <w:basedOn w:val="Normal"/>
    <w:link w:val="BalloonTextChar"/>
    <w:uiPriority w:val="99"/>
    <w:semiHidden/>
    <w:rsid w:val="008759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9502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407C3E"/>
    <w:rPr>
      <w:b/>
      <w:bCs/>
    </w:rPr>
  </w:style>
  <w:style w:type="character" w:customStyle="1" w:styleId="CommentSubjectChar">
    <w:name w:val="Comment Subject Char"/>
    <w:basedOn w:val="CommentTextChar"/>
    <w:link w:val="CommentSubject"/>
    <w:uiPriority w:val="99"/>
    <w:locked/>
    <w:rsid w:val="00407C3E"/>
    <w:rPr>
      <w:rFonts w:ascii="Arial" w:hAnsi="Arial" w:cs="Times New Roman"/>
      <w:b/>
      <w:bCs/>
    </w:rPr>
  </w:style>
  <w:style w:type="paragraph" w:styleId="Revision">
    <w:name w:val="Revision"/>
    <w:hidden/>
    <w:uiPriority w:val="99"/>
    <w:semiHidden/>
    <w:rsid w:val="00407C3E"/>
    <w:rPr>
      <w:rFonts w:ascii="Arial" w:hAnsi="Arial"/>
      <w:sz w:val="20"/>
      <w:szCs w:val="20"/>
    </w:rPr>
  </w:style>
  <w:style w:type="paragraph" w:styleId="ListParagraph">
    <w:name w:val="List Paragraph"/>
    <w:basedOn w:val="Normal"/>
    <w:uiPriority w:val="34"/>
    <w:qFormat/>
    <w:rsid w:val="005A41AA"/>
    <w:pPr>
      <w:ind w:left="720"/>
      <w:contextualSpacing/>
    </w:pPr>
  </w:style>
  <w:style w:type="character" w:styleId="Hyperlink">
    <w:name w:val="Hyperlink"/>
    <w:basedOn w:val="DefaultParagraphFont"/>
    <w:uiPriority w:val="99"/>
    <w:semiHidden/>
    <w:unhideWhenUsed/>
    <w:rsid w:val="005F0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382780">
      <w:bodyDiv w:val="1"/>
      <w:marLeft w:val="0"/>
      <w:marRight w:val="0"/>
      <w:marTop w:val="0"/>
      <w:marBottom w:val="0"/>
      <w:divBdr>
        <w:top w:val="none" w:sz="0" w:space="0" w:color="auto"/>
        <w:left w:val="none" w:sz="0" w:space="0" w:color="auto"/>
        <w:bottom w:val="none" w:sz="0" w:space="0" w:color="auto"/>
        <w:right w:val="none" w:sz="0" w:space="0" w:color="auto"/>
      </w:divBdr>
    </w:div>
    <w:div w:id="1946182446">
      <w:marLeft w:val="0"/>
      <w:marRight w:val="0"/>
      <w:marTop w:val="0"/>
      <w:marBottom w:val="0"/>
      <w:divBdr>
        <w:top w:val="none" w:sz="0" w:space="0" w:color="auto"/>
        <w:left w:val="none" w:sz="0" w:space="0" w:color="auto"/>
        <w:bottom w:val="none" w:sz="0" w:space="0" w:color="auto"/>
        <w:right w:val="none" w:sz="0" w:space="0" w:color="auto"/>
      </w:divBdr>
    </w:div>
    <w:div w:id="1946182447">
      <w:marLeft w:val="0"/>
      <w:marRight w:val="0"/>
      <w:marTop w:val="0"/>
      <w:marBottom w:val="0"/>
      <w:divBdr>
        <w:top w:val="none" w:sz="0" w:space="0" w:color="auto"/>
        <w:left w:val="none" w:sz="0" w:space="0" w:color="auto"/>
        <w:bottom w:val="none" w:sz="0" w:space="0" w:color="auto"/>
        <w:right w:val="none" w:sz="0" w:space="0" w:color="auto"/>
      </w:divBdr>
    </w:div>
    <w:div w:id="1946182448">
      <w:marLeft w:val="0"/>
      <w:marRight w:val="0"/>
      <w:marTop w:val="0"/>
      <w:marBottom w:val="0"/>
      <w:divBdr>
        <w:top w:val="none" w:sz="0" w:space="0" w:color="auto"/>
        <w:left w:val="none" w:sz="0" w:space="0" w:color="auto"/>
        <w:bottom w:val="none" w:sz="0" w:space="0" w:color="auto"/>
        <w:right w:val="none" w:sz="0" w:space="0" w:color="auto"/>
      </w:divBdr>
    </w:div>
    <w:div w:id="1946182449">
      <w:marLeft w:val="0"/>
      <w:marRight w:val="0"/>
      <w:marTop w:val="0"/>
      <w:marBottom w:val="0"/>
      <w:divBdr>
        <w:top w:val="none" w:sz="0" w:space="0" w:color="auto"/>
        <w:left w:val="none" w:sz="0" w:space="0" w:color="auto"/>
        <w:bottom w:val="none" w:sz="0" w:space="0" w:color="auto"/>
        <w:right w:val="none" w:sz="0" w:space="0" w:color="auto"/>
      </w:divBdr>
    </w:div>
    <w:div w:id="1946182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s.service@phili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ips.service@philip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Q&amp;R%20Forms\TemplReport%20v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B4B0DD39-C107-4042-B6E9-920BC898A36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TemplReport v00.dot</Template>
  <TotalTime>2</TotalTime>
  <Pages>3</Pages>
  <Words>528</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CT-NM Field Safety Notification (FSN)</vt:lpstr>
    </vt:vector>
  </TitlesOfParts>
  <Company>PMSN-MIMIT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CT-NM Field Safety Notification (FSN)</dc:title>
  <dc:creator>nly14946</dc:creator>
  <cp:lastModifiedBy>MHF</cp:lastModifiedBy>
  <cp:revision>2</cp:revision>
  <cp:lastPrinted>2012-01-19T15:48:00Z</cp:lastPrinted>
  <dcterms:created xsi:type="dcterms:W3CDTF">2012-03-13T13:32:00Z</dcterms:created>
  <dcterms:modified xsi:type="dcterms:W3CDTF">2012-03-13T13:32:00Z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784000.000000000</vt:lpwstr>
  </property>
  <property fmtid="{D5CDD505-2E9C-101B-9397-08002B2CF9AE}" pid="3" name="RevNumber">
    <vt:lpwstr>1</vt:lpwstr>
  </property>
  <property fmtid="{D5CDD505-2E9C-101B-9397-08002B2CF9AE}" pid="4" name="RevisionDate">
    <vt:lpwstr>2009-11-23T16:30:38Z</vt:lpwstr>
  </property>
  <property fmtid="{D5CDD505-2E9C-101B-9397-08002B2CF9AE}" pid="5" name="LongDescription">
    <vt:lpwstr>Template: Field Safety Notice</vt:lpwstr>
  </property>
  <property fmtid="{D5CDD505-2E9C-101B-9397-08002B2CF9AE}" pid="6" name="DocumentNumber">
    <vt:lpwstr>UXW-060003a2</vt:lpwstr>
  </property>
  <property fmtid="{D5CDD505-2E9C-101B-9397-08002B2CF9AE}" pid="7" name="BusinessExcellence">
    <vt:lpwstr>060-Customer Support Process</vt:lpwstr>
  </property>
  <property fmtid="{D5CDD505-2E9C-101B-9397-08002B2CF9AE}" pid="8" name="ContentTypeId">
    <vt:lpwstr>0x0101004FB0D015A0598241BE3E5C45BA4DFBE9</vt:lpwstr>
  </property>
  <property fmtid="{D5CDD505-2E9C-101B-9397-08002B2CF9AE}" pid="9" name="ISO 13485">
    <vt:lpwstr>8.5.2	CORRECTIVE ACTION</vt:lpwstr>
  </property>
  <property fmtid="{D5CDD505-2E9C-101B-9397-08002B2CF9AE}" pid="10" name="Referenced internal documents">
    <vt:lpwstr/>
  </property>
  <property fmtid="{D5CDD505-2E9C-101B-9397-08002B2CF9AE}" pid="11" name="Document number">
    <vt:lpwstr>CNT-073105-03</vt:lpwstr>
  </property>
  <property fmtid="{D5CDD505-2E9C-101B-9397-08002B2CF9AE}" pid="12" name="Document type">
    <vt:lpwstr>Templates</vt:lpwstr>
  </property>
  <property fmtid="{D5CDD505-2E9C-101B-9397-08002B2CF9AE}" pid="13" name="ISO 13485 Element, Secondary">
    <vt:lpwstr>8.5	IMPROVEMENT</vt:lpwstr>
  </property>
  <property fmtid="{D5CDD505-2E9C-101B-9397-08002B2CF9AE}" pid="14" name="QSR 820 Clause, Secondary">
    <vt:lpwstr/>
  </property>
  <property fmtid="{D5CDD505-2E9C-101B-9397-08002B2CF9AE}" pid="15" name="Effective date">
    <vt:lpwstr>2011-06-28T17:00:00Z</vt:lpwstr>
  </property>
  <property fmtid="{D5CDD505-2E9C-101B-9397-08002B2CF9AE}" pid="16" name="Revision number">
    <vt:lpwstr>01</vt:lpwstr>
  </property>
  <property fmtid="{D5CDD505-2E9C-101B-9397-08002B2CF9AE}" pid="17" name="ISO 13485 Element, Tertiary">
    <vt:lpwstr>5.4.2	QUALITY MANAGEMENT SYSTEM PLANNING</vt:lpwstr>
  </property>
  <property fmtid="{D5CDD505-2E9C-101B-9397-08002B2CF9AE}" pid="18" name="Process area">
    <vt:lpwstr/>
  </property>
  <property fmtid="{D5CDD505-2E9C-101B-9397-08002B2CF9AE}" pid="19" name="QSR 820 Clause, Tertiary">
    <vt:lpwstr/>
  </property>
  <property fmtid="{D5CDD505-2E9C-101B-9397-08002B2CF9AE}" pid="20" name="QSR 820">
    <vt:lpwstr>820.198	COMPLAINT FILES</vt:lpwstr>
  </property>
  <property fmtid="{D5CDD505-2E9C-101B-9397-08002B2CF9AE}" pid="21" name="Author0">
    <vt:lpwstr>39;#Carter, Kumudini</vt:lpwstr>
  </property>
  <property fmtid="{D5CDD505-2E9C-101B-9397-08002B2CF9AE}" pid="22" name="Status">
    <vt:lpwstr/>
  </property>
</Properties>
</file>