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48A22" w14:textId="77777777" w:rsidR="0038285D" w:rsidRPr="0028539E" w:rsidRDefault="0038285D" w:rsidP="005C2746">
      <w:pPr>
        <w:rPr>
          <w:kern w:val="2"/>
        </w:rPr>
      </w:pPr>
      <w:bookmarkStart w:id="0" w:name="_GoBack"/>
      <w:bookmarkEnd w:id="0"/>
    </w:p>
    <w:p w14:paraId="22248A23" w14:textId="77777777" w:rsidR="005C2746" w:rsidRPr="0028539E" w:rsidRDefault="005C2746" w:rsidP="005C2746">
      <w:pPr>
        <w:rPr>
          <w:color w:val="000000"/>
          <w:kern w:val="2"/>
        </w:rPr>
      </w:pPr>
      <w:r>
        <w:rPr>
          <w:color w:val="000000"/>
        </w:rPr>
        <w:t>Kære kunde</w:t>
      </w:r>
    </w:p>
    <w:p w14:paraId="22248A24" w14:textId="77777777" w:rsidR="005C2746" w:rsidRPr="0028539E" w:rsidRDefault="005C2746" w:rsidP="005C2746">
      <w:pPr>
        <w:rPr>
          <w:color w:val="000000"/>
          <w:kern w:val="2"/>
        </w:rPr>
      </w:pPr>
    </w:p>
    <w:p w14:paraId="22248A25" w14:textId="5E956F79" w:rsidR="005C2746" w:rsidRPr="0028539E" w:rsidRDefault="005C2746" w:rsidP="005C2746">
      <w:pPr>
        <w:rPr>
          <w:color w:val="000000"/>
          <w:kern w:val="2"/>
        </w:rPr>
      </w:pPr>
      <w:r>
        <w:rPr>
          <w:color w:val="000000"/>
        </w:rPr>
        <w:t>Som en del af Philips' løbende fokus på pålidelighed og sikkerhed overvåger vi hele tiden vores produkters ydeevne.  I forbindelse med nylige evalueringer af</w:t>
      </w:r>
      <w:r>
        <w:rPr>
          <w:color w:val="00B050"/>
        </w:rPr>
        <w:t xml:space="preserve"> </w:t>
      </w:r>
      <w:r>
        <w:t xml:space="preserve">Philips </w:t>
      </w:r>
      <w:r>
        <w:rPr>
          <w:i/>
          <w:color w:val="000000" w:themeColor="text1"/>
        </w:rPr>
        <w:t>patientleje</w:t>
      </w:r>
      <w:r>
        <w:rPr>
          <w:color w:val="000000" w:themeColor="text1"/>
        </w:rPr>
        <w:t>,</w:t>
      </w:r>
      <w:r>
        <w:rPr>
          <w:color w:val="FF0000"/>
        </w:rPr>
        <w:t xml:space="preserve"> </w:t>
      </w:r>
      <w:r>
        <w:rPr>
          <w:color w:val="000000"/>
        </w:rPr>
        <w:t>er vi blevet opmærksomme på et potentielt problem, som kan påvirke udstyrets ydeevne under bestemte forhold. Formålet med dette brev er at give dig oplysninger om:</w:t>
      </w:r>
    </w:p>
    <w:p w14:paraId="22248A26" w14:textId="77777777" w:rsidR="005C2746" w:rsidRPr="0028539E" w:rsidRDefault="005C2746" w:rsidP="005C2746">
      <w:pPr>
        <w:rPr>
          <w:color w:val="000000"/>
          <w:kern w:val="2"/>
        </w:rPr>
      </w:pPr>
    </w:p>
    <w:p w14:paraId="22248A27" w14:textId="77777777" w:rsidR="005C2746" w:rsidRPr="0028539E" w:rsidRDefault="005C2746" w:rsidP="005C2746">
      <w:pPr>
        <w:pStyle w:val="Listeafsnit"/>
        <w:numPr>
          <w:ilvl w:val="0"/>
          <w:numId w:val="3"/>
        </w:numPr>
        <w:rPr>
          <w:rFonts w:ascii="Arial" w:hAnsi="Arial" w:cs="Arial"/>
          <w:color w:val="000000"/>
          <w:kern w:val="2"/>
          <w:sz w:val="20"/>
        </w:rPr>
      </w:pPr>
      <w:r>
        <w:rPr>
          <w:rFonts w:ascii="Arial" w:hAnsi="Arial"/>
          <w:color w:val="000000"/>
          <w:sz w:val="20"/>
        </w:rPr>
        <w:t>hvad problemet er, og under hvilke forhold det kan forekomme</w:t>
      </w:r>
    </w:p>
    <w:p w14:paraId="22248A28" w14:textId="77777777" w:rsidR="005C2746" w:rsidRPr="0028539E" w:rsidRDefault="005C2746" w:rsidP="005C2746">
      <w:pPr>
        <w:pStyle w:val="Listeafsnit"/>
        <w:numPr>
          <w:ilvl w:val="0"/>
          <w:numId w:val="3"/>
        </w:numPr>
        <w:rPr>
          <w:rFonts w:ascii="Arial" w:hAnsi="Arial" w:cs="Arial"/>
          <w:color w:val="000000"/>
          <w:kern w:val="2"/>
          <w:sz w:val="20"/>
        </w:rPr>
      </w:pPr>
      <w:r>
        <w:rPr>
          <w:rFonts w:ascii="Arial" w:hAnsi="Arial"/>
          <w:color w:val="000000"/>
          <w:sz w:val="20"/>
        </w:rPr>
        <w:t>de handlinger, du kan foretage for at undgå eller minimere forekomsten af problemet</w:t>
      </w:r>
    </w:p>
    <w:p w14:paraId="22248A29" w14:textId="77777777" w:rsidR="005C2746" w:rsidRPr="0028539E" w:rsidRDefault="005C2746" w:rsidP="005C2746">
      <w:pPr>
        <w:pStyle w:val="Listeafsnit"/>
        <w:numPr>
          <w:ilvl w:val="0"/>
          <w:numId w:val="3"/>
        </w:numPr>
        <w:rPr>
          <w:rFonts w:ascii="Arial" w:hAnsi="Arial" w:cs="Arial"/>
          <w:color w:val="000000"/>
          <w:kern w:val="2"/>
          <w:sz w:val="20"/>
        </w:rPr>
      </w:pPr>
      <w:r>
        <w:rPr>
          <w:rFonts w:ascii="Arial" w:hAnsi="Arial"/>
          <w:color w:val="000000"/>
          <w:sz w:val="20"/>
        </w:rPr>
        <w:t>de handlinger Philips har planlagt for at korrigere problemet.</w:t>
      </w:r>
    </w:p>
    <w:p w14:paraId="22248A2A" w14:textId="77777777" w:rsidR="005C2746" w:rsidRPr="0028539E" w:rsidRDefault="005C2746" w:rsidP="005C2746">
      <w:pPr>
        <w:rPr>
          <w:color w:val="000000"/>
          <w:kern w:val="2"/>
        </w:rPr>
      </w:pPr>
    </w:p>
    <w:p w14:paraId="22248A2B" w14:textId="77777777" w:rsidR="005C2746" w:rsidRPr="0028539E" w:rsidRDefault="005C2746" w:rsidP="005C2746">
      <w:pPr>
        <w:rPr>
          <w:color w:val="000000"/>
          <w:kern w:val="2"/>
        </w:rPr>
      </w:pPr>
    </w:p>
    <w:p w14:paraId="22248A2C" w14:textId="567DD997" w:rsidR="005C2746" w:rsidRPr="0028539E" w:rsidRDefault="004520E9" w:rsidP="005C2746">
      <w:pPr>
        <w:jc w:val="center"/>
        <w:rPr>
          <w:color w:val="000000"/>
          <w:kern w:val="2"/>
        </w:rPr>
      </w:pPr>
      <w:r>
        <w:rPr>
          <w:noProof/>
          <w:color w:val="000000"/>
          <w:lang w:eastAsia="da-DK"/>
        </w:rPr>
        <mc:AlternateContent>
          <mc:Choice Requires="wps">
            <w:drawing>
              <wp:inline distT="0" distB="0" distL="0" distR="0" wp14:anchorId="22248A77" wp14:editId="02857FA0">
                <wp:extent cx="5943600" cy="1257300"/>
                <wp:effectExtent l="5715" t="13335" r="13335" b="571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7300"/>
                        </a:xfrm>
                        <a:prstGeom prst="rect">
                          <a:avLst/>
                        </a:prstGeom>
                        <a:solidFill>
                          <a:srgbClr val="FFFFFF"/>
                        </a:solidFill>
                        <a:ln w="9525">
                          <a:solidFill>
                            <a:srgbClr val="000000"/>
                          </a:solidFill>
                          <a:miter lim="800000"/>
                          <a:headEnd/>
                          <a:tailEnd/>
                        </a:ln>
                      </wps:spPr>
                      <wps:txbx>
                        <w:txbxContent>
                          <w:p w14:paraId="22248A9D" w14:textId="77777777" w:rsidR="005C2746" w:rsidRPr="004B0F16" w:rsidRDefault="005C2746" w:rsidP="005C2746">
                            <w:pPr>
                              <w:jc w:val="center"/>
                              <w:rPr>
                                <w:b/>
                                <w:sz w:val="24"/>
                                <w:szCs w:val="24"/>
                              </w:rPr>
                            </w:pPr>
                            <w:r>
                              <w:rPr>
                                <w:b/>
                                <w:sz w:val="24"/>
                                <w:szCs w:val="24"/>
                              </w:rPr>
                              <w:t>Dette dokument indeholder vigtige oplysninger om sikker og korrekt brug af udstyret fremover</w:t>
                            </w:r>
                          </w:p>
                          <w:p w14:paraId="22248A9E" w14:textId="77777777" w:rsidR="005C2746" w:rsidRDefault="005C2746" w:rsidP="005C2746">
                            <w:pPr>
                              <w:jc w:val="center"/>
                            </w:pPr>
                          </w:p>
                          <w:p w14:paraId="22248A9F" w14:textId="77777777" w:rsidR="005C2746" w:rsidRDefault="005C2746" w:rsidP="005C2746">
                            <w:pPr>
                              <w:jc w:val="center"/>
                            </w:pPr>
                            <w:r>
                              <w:t>Disse oplysninger skal videregives til alle ansatte, der har behov for at kende indholdet i denne meddelelse. Det er vigtigt at forstå betydningen af indholdet i denne meddelelse.</w:t>
                            </w:r>
                          </w:p>
                          <w:p w14:paraId="22248AA0" w14:textId="77777777" w:rsidR="005C2746" w:rsidRDefault="005C2746" w:rsidP="005C2746">
                            <w:pPr>
                              <w:jc w:val="center"/>
                            </w:pPr>
                          </w:p>
                          <w:p w14:paraId="22248AA1" w14:textId="77777777" w:rsidR="005C2746" w:rsidRDefault="005C2746" w:rsidP="005C2746">
                            <w:pPr>
                              <w:jc w:val="center"/>
                            </w:pPr>
                            <w:r>
                              <w:t>Opbevar venligst en kopi af denne meddelelse sammen med udstyrets brugermanual.</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22248A77" id="_x0000_t202" coordsize="21600,21600" o:spt="202" path="m,l,21600r21600,l21600,xe">
                <v:stroke joinstyle="miter"/>
                <v:path gradientshapeok="t" o:connecttype="rect"/>
              </v:shapetype>
              <v:shape id="Text Box 2" o:spid="_x0000_s1026" type="#_x0000_t202" style="width:468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MPKQIAAFE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s4pMUxj&#10;ix7FEMhbGEge2emtL9DpwaJbGPAau5wq9fYe+DdPDGw6Zlpx6xz0nWA1ZjeLL7OzpyOOjyBV/xFq&#10;DMN2ARLQ0DgdqUMyCKJjlw6nzsRUOF4ulvOLyymaONpm+eLqApUYgxXPz63z4b0ATaJQUoetT/Bs&#10;f+/D6PrsEqN5ULLeSqWS4tpqoxzZMxyTbfqO6D+5KUP6ki4X+WJk4K8Q0/T9CULLgPOupC7p9cmJ&#10;FZG3d6bGNFkRmFSjjNUpcyQycjeyGIZqQMfIbgX1ASl1MM417iEKHbgflPQ40yX133fMCUrUB4Nt&#10;Wc7m87gESZkvrnJU3LmlOrcwwxGqpIGSUdyEcXF21sm2w0jjIBi4xVY2MpH8ktUxb5zb1KbjjsXF&#10;ONeT18ufYP0EAAD//wMAUEsDBBQABgAIAAAAIQBCtryt2wAAAAUBAAAPAAAAZHJzL2Rvd25yZXYu&#10;eG1sTI9BS8QwEIXvgv8hjOBF3FRXalubLiIoeltX0Wu2mW2LyaQm2W79945e9DLweI8336tXs7Ni&#10;whAHTwouFhkIpNabgToFry/35wWImDQZbT2hgi+MsGqOj2pdGX+gZ5w2qRNcQrHSCvqUxkrK2Pbo&#10;dFz4EYm9nQ9OJ5ahkyboA5c7Ky+zLJdOD8Qfej3iXY/tx2bvFBRXj9N7fFqu39p8Z8t0dj09fAal&#10;Tk/m2xsQCef0F4YffEaHhpm2fk8mCquAh6Tfy165zFluOVQWGcimlv/pm28AAAD//wMAUEsBAi0A&#10;FAAGAAgAAAAhALaDOJL+AAAA4QEAABMAAAAAAAAAAAAAAAAAAAAAAFtDb250ZW50X1R5cGVzXS54&#10;bWxQSwECLQAUAAYACAAAACEAOP0h/9YAAACUAQAACwAAAAAAAAAAAAAAAAAvAQAAX3JlbHMvLnJl&#10;bHNQSwECLQAUAAYACAAAACEAY8OzDykCAABRBAAADgAAAAAAAAAAAAAAAAAuAgAAZHJzL2Uyb0Rv&#10;Yy54bWxQSwECLQAUAAYACAAAACEAQra8rdsAAAAFAQAADwAAAAAAAAAAAAAAAACDBAAAZHJzL2Rv&#10;d25yZXYueG1sUEsFBgAAAAAEAAQA8wAAAIsFAAAAAA==&#10;">
                <v:textbox>
                  <w:txbxContent>
                    <w:p w14:paraId="22248A9D" w14:textId="77777777" w:rsidR="005C2746" w:rsidRPr="004B0F16" w:rsidRDefault="005C2746" w:rsidP="005C2746">
                      <w:pPr>
                        <w:jc w:val="center"/>
                        <w:rPr>
                          <w:b/>
                          <w:sz w:val="24"/>
                          <w:szCs w:val="24"/>
                        </w:rPr>
                      </w:pPr>
                      <w:r>
                        <w:rPr>
                          <w:b/>
                          <w:sz w:val="24"/>
                          <w:szCs w:val="24"/>
                        </w:rPr>
                        <w:t xml:space="preserve">Dette dokument indeholder vigtige oplysninger om sikker og korrekt brug af udstyret fremover</w:t>
                      </w:r>
                    </w:p>
                    <w:p w14:paraId="22248A9E" w14:textId="77777777" w:rsidR="005C2746" w:rsidRDefault="005C2746" w:rsidP="005C2746">
                      <w:pPr>
                        <w:jc w:val="center"/>
                      </w:pPr>
                    </w:p>
                    <w:p w14:paraId="22248A9F" w14:textId="77777777" w:rsidR="005C2746" w:rsidRDefault="005C2746" w:rsidP="005C2746">
                      <w:pPr>
                        <w:jc w:val="center"/>
                      </w:pPr>
                      <w:r>
                        <w:t xml:space="preserve">Disse oplysninger skal videregives til alle ansatte, der har behov for at kende indholdet i denne meddelelse.</w:t>
                      </w:r>
                      <w:r>
                        <w:t xml:space="preserve"> </w:t>
                      </w:r>
                      <w:r>
                        <w:t xml:space="preserve">Det er vigtigt at forstå betydningen af indholdet i denne meddelelse.</w:t>
                      </w:r>
                    </w:p>
                    <w:p w14:paraId="22248AA0" w14:textId="77777777" w:rsidR="005C2746" w:rsidRDefault="005C2746" w:rsidP="005C2746">
                      <w:pPr>
                        <w:jc w:val="center"/>
                      </w:pPr>
                    </w:p>
                    <w:p w14:paraId="22248AA1" w14:textId="77777777" w:rsidR="005C2746" w:rsidRDefault="005C2746" w:rsidP="005C2746">
                      <w:pPr>
                        <w:jc w:val="center"/>
                      </w:pPr>
                      <w:r>
                        <w:t xml:space="preserve">Opbevar venligst en kopi af denne meddelelse sammen med udstyrets brugermanual.</w:t>
                      </w:r>
                    </w:p>
                  </w:txbxContent>
                </v:textbox>
                <w10:anchorlock/>
              </v:shape>
            </w:pict>
          </mc:Fallback>
        </mc:AlternateContent>
      </w:r>
    </w:p>
    <w:p w14:paraId="22248A2D" w14:textId="77777777" w:rsidR="005C2746" w:rsidRPr="0028539E" w:rsidRDefault="005C2746" w:rsidP="005C2746">
      <w:pPr>
        <w:rPr>
          <w:color w:val="000000"/>
          <w:kern w:val="2"/>
        </w:rPr>
      </w:pPr>
    </w:p>
    <w:p w14:paraId="22248A2E" w14:textId="77777777" w:rsidR="005C2746" w:rsidRPr="0028539E" w:rsidRDefault="005C2746" w:rsidP="005C2746">
      <w:pPr>
        <w:rPr>
          <w:color w:val="000000"/>
          <w:kern w:val="2"/>
        </w:rPr>
      </w:pPr>
    </w:p>
    <w:p w14:paraId="22248A2F" w14:textId="1983C28C" w:rsidR="005C2746" w:rsidRPr="0028539E" w:rsidRDefault="005C2746" w:rsidP="005C2746">
      <w:pPr>
        <w:rPr>
          <w:kern w:val="2"/>
        </w:rPr>
      </w:pPr>
      <w:r>
        <w:rPr>
          <w:color w:val="000000"/>
        </w:rPr>
        <w:t>Hvis du har brug for yderligere information eller support i forbindelse med dette, er du velkommen til at kontakte Philips</w:t>
      </w:r>
      <w:r>
        <w:t xml:space="preserve"> </w:t>
      </w:r>
      <w:r w:rsidR="00DD5198">
        <w:t>Customer Care Center</w:t>
      </w:r>
      <w:r>
        <w:t>:</w:t>
      </w:r>
    </w:p>
    <w:p w14:paraId="22248A30" w14:textId="77777777" w:rsidR="005C2746" w:rsidRPr="0028539E" w:rsidRDefault="005C2746" w:rsidP="005C2746">
      <w:pPr>
        <w:rPr>
          <w:kern w:val="2"/>
        </w:rPr>
      </w:pPr>
    </w:p>
    <w:p w14:paraId="0D51A55F" w14:textId="1BCACEC6" w:rsidR="00DD5198" w:rsidRPr="00DD5198" w:rsidRDefault="00DD5198" w:rsidP="00DD5198">
      <w:pPr>
        <w:autoSpaceDE w:val="0"/>
        <w:autoSpaceDN w:val="0"/>
        <w:adjustRightInd w:val="0"/>
        <w:rPr>
          <w:rFonts w:cs="Arial"/>
          <w:lang w:val="nb-NO"/>
        </w:rPr>
      </w:pPr>
      <w:r w:rsidRPr="00BB5378">
        <w:rPr>
          <w:rFonts w:cs="Arial"/>
        </w:rPr>
        <w:t xml:space="preserve">Telefon </w:t>
      </w:r>
      <w:r w:rsidRPr="00BB5378">
        <w:rPr>
          <w:rFonts w:cs="Arial"/>
        </w:rPr>
        <w:tab/>
      </w:r>
      <w:r w:rsidRPr="00DD5198">
        <w:rPr>
          <w:rFonts w:cs="Arial"/>
          <w:lang w:val="nb-NO"/>
        </w:rPr>
        <w:t>80 30 30 35</w:t>
      </w:r>
    </w:p>
    <w:p w14:paraId="1041EC4E" w14:textId="77777777" w:rsidR="00DD5198" w:rsidRPr="00DD5198" w:rsidRDefault="00DD5198" w:rsidP="00DD5198">
      <w:pPr>
        <w:autoSpaceDE w:val="0"/>
        <w:autoSpaceDN w:val="0"/>
        <w:adjustRightInd w:val="0"/>
        <w:rPr>
          <w:rFonts w:cs="Arial"/>
          <w:lang w:val="nb-NO"/>
        </w:rPr>
      </w:pPr>
      <w:r w:rsidRPr="00DD5198">
        <w:rPr>
          <w:rFonts w:cs="Arial"/>
          <w:lang w:val="nb-NO"/>
        </w:rPr>
        <w:t>Email</w:t>
      </w:r>
      <w:r w:rsidRPr="00DD5198">
        <w:rPr>
          <w:rFonts w:cs="Arial"/>
          <w:lang w:val="nb-NO"/>
        </w:rPr>
        <w:tab/>
      </w:r>
      <w:r w:rsidRPr="00DD5198">
        <w:rPr>
          <w:rFonts w:cs="Arial"/>
          <w:lang w:val="nb-NO"/>
        </w:rPr>
        <w:tab/>
      </w:r>
      <w:hyperlink r:id="rId11" w:history="1">
        <w:r w:rsidRPr="00DD5198">
          <w:rPr>
            <w:rStyle w:val="Hyperlink"/>
            <w:rFonts w:cs="Arial"/>
            <w:lang w:val="nb-NO"/>
          </w:rPr>
          <w:t>philips.service@philips.com</w:t>
        </w:r>
      </w:hyperlink>
    </w:p>
    <w:p w14:paraId="22248A32" w14:textId="77777777" w:rsidR="005C2746" w:rsidRPr="00DD5198" w:rsidRDefault="005C2746" w:rsidP="005C2746">
      <w:pPr>
        <w:rPr>
          <w:color w:val="000000"/>
          <w:kern w:val="2"/>
          <w:lang w:val="nb-NO"/>
        </w:rPr>
      </w:pPr>
    </w:p>
    <w:p w14:paraId="22248A33" w14:textId="77777777" w:rsidR="005C2746" w:rsidRPr="0028539E" w:rsidRDefault="005C2746" w:rsidP="005C2746">
      <w:pPr>
        <w:rPr>
          <w:color w:val="000000"/>
          <w:kern w:val="2"/>
        </w:rPr>
      </w:pPr>
      <w:r>
        <w:rPr>
          <w:color w:val="000000"/>
        </w:rPr>
        <w:t>Vi undskylder for eventuel ulejlighed, dette måtte medføre, og håber, at disse oplysninger giver svar på eventuelle spørgsmål i tilstrækkeligt omfang.</w:t>
      </w:r>
    </w:p>
    <w:p w14:paraId="22248A34" w14:textId="77777777" w:rsidR="005C2746" w:rsidRPr="0028539E" w:rsidRDefault="005C2746" w:rsidP="005C2746">
      <w:pPr>
        <w:rPr>
          <w:color w:val="000000"/>
          <w:kern w:val="2"/>
        </w:rPr>
      </w:pPr>
    </w:p>
    <w:p w14:paraId="22248A35" w14:textId="77777777" w:rsidR="005C2746" w:rsidRPr="0028539E" w:rsidRDefault="005C2746" w:rsidP="005C2746">
      <w:pPr>
        <w:rPr>
          <w:color w:val="000000"/>
          <w:kern w:val="2"/>
        </w:rPr>
      </w:pPr>
      <w:r>
        <w:rPr>
          <w:color w:val="000000"/>
        </w:rPr>
        <w:t>Med venlig hilsen</w:t>
      </w:r>
    </w:p>
    <w:p w14:paraId="22248A36" w14:textId="77777777" w:rsidR="005C2746" w:rsidRPr="0028539E" w:rsidRDefault="005C2746" w:rsidP="005C2746">
      <w:pPr>
        <w:rPr>
          <w:kern w:val="2"/>
        </w:rPr>
      </w:pPr>
    </w:p>
    <w:p w14:paraId="22248A38" w14:textId="77777777" w:rsidR="005C2746" w:rsidRPr="0028539E" w:rsidRDefault="005C2746" w:rsidP="005C2746">
      <w:pPr>
        <w:rPr>
          <w:kern w:val="2"/>
        </w:rPr>
      </w:pPr>
    </w:p>
    <w:p w14:paraId="22248A39" w14:textId="77777777" w:rsidR="005C2746" w:rsidRPr="0028539E" w:rsidRDefault="005C2746" w:rsidP="005C2746">
      <w:pPr>
        <w:rPr>
          <w:kern w:val="2"/>
        </w:rPr>
      </w:pPr>
    </w:p>
    <w:p w14:paraId="22248A3A" w14:textId="77777777" w:rsidR="005C2746" w:rsidRPr="0028539E" w:rsidRDefault="005C2746" w:rsidP="005C2746">
      <w:pPr>
        <w:rPr>
          <w:kern w:val="2"/>
        </w:rPr>
      </w:pPr>
    </w:p>
    <w:p w14:paraId="6F8BF644" w14:textId="77777777" w:rsidR="004520E9" w:rsidRPr="0028539E" w:rsidRDefault="004520E9" w:rsidP="004520E9">
      <w:pPr>
        <w:rPr>
          <w:kern w:val="2"/>
        </w:rPr>
      </w:pPr>
      <w:r>
        <w:t>Michael Mizrachi</w:t>
      </w:r>
    </w:p>
    <w:p w14:paraId="22248A3D" w14:textId="6773908D" w:rsidR="0095021E" w:rsidRPr="0028539E" w:rsidRDefault="004520E9" w:rsidP="004520E9">
      <w:pPr>
        <w:rPr>
          <w:kern w:val="2"/>
        </w:rPr>
      </w:pPr>
      <w:r>
        <w:t xml:space="preserve">Head of Q&amp;R DXR Hamburg </w:t>
      </w:r>
      <w:r>
        <w:br w:type="page"/>
      </w:r>
    </w:p>
    <w:tbl>
      <w:tblPr>
        <w:tblStyle w:val="Tabel-Gitter"/>
        <w:tblW w:w="9855" w:type="dxa"/>
        <w:tblLayout w:type="fixed"/>
        <w:tblCellMar>
          <w:top w:w="85" w:type="dxa"/>
          <w:left w:w="85" w:type="dxa"/>
          <w:bottom w:w="85" w:type="dxa"/>
          <w:right w:w="85" w:type="dxa"/>
        </w:tblCellMar>
        <w:tblLook w:val="01E0" w:firstRow="1" w:lastRow="1" w:firstColumn="1" w:lastColumn="1" w:noHBand="0" w:noVBand="0"/>
      </w:tblPr>
      <w:tblGrid>
        <w:gridCol w:w="2518"/>
        <w:gridCol w:w="7337"/>
      </w:tblGrid>
      <w:tr w:rsidR="0095021E" w:rsidRPr="0028539E" w14:paraId="22248A40" w14:textId="77777777" w:rsidTr="0095021E">
        <w:trPr>
          <w:cantSplit/>
        </w:trPr>
        <w:tc>
          <w:tcPr>
            <w:tcW w:w="2518" w:type="dxa"/>
          </w:tcPr>
          <w:p w14:paraId="22248A3E" w14:textId="77777777" w:rsidR="0095021E" w:rsidRPr="0028539E" w:rsidRDefault="0095021E" w:rsidP="004B0F16">
            <w:pPr>
              <w:rPr>
                <w:b/>
                <w:kern w:val="2"/>
              </w:rPr>
            </w:pPr>
            <w:r>
              <w:rPr>
                <w:b/>
              </w:rPr>
              <w:lastRenderedPageBreak/>
              <w:t>BERØRTE PRODUKTER</w:t>
            </w:r>
          </w:p>
        </w:tc>
        <w:tc>
          <w:tcPr>
            <w:tcW w:w="7337" w:type="dxa"/>
          </w:tcPr>
          <w:p w14:paraId="22248A3F" w14:textId="7802D45D" w:rsidR="0095021E" w:rsidRPr="0028539E" w:rsidRDefault="003C72C3" w:rsidP="00B14CFE">
            <w:pPr>
              <w:rPr>
                <w:kern w:val="2"/>
              </w:rPr>
            </w:pPr>
            <w:r>
              <w:t>Patientleje (NC989001087431)</w:t>
            </w:r>
          </w:p>
        </w:tc>
      </w:tr>
      <w:tr w:rsidR="0095021E" w:rsidRPr="0028539E" w14:paraId="22248A43" w14:textId="77777777" w:rsidTr="0095021E">
        <w:trPr>
          <w:cantSplit/>
        </w:trPr>
        <w:tc>
          <w:tcPr>
            <w:tcW w:w="2518" w:type="dxa"/>
          </w:tcPr>
          <w:p w14:paraId="22248A41" w14:textId="77777777" w:rsidR="0095021E" w:rsidRPr="0028539E" w:rsidRDefault="0095021E" w:rsidP="0095021E">
            <w:pPr>
              <w:rPr>
                <w:b/>
                <w:kern w:val="2"/>
              </w:rPr>
            </w:pPr>
            <w:r>
              <w:rPr>
                <w:b/>
              </w:rPr>
              <w:t>BESKRIVELSE AF PROBLEMET</w:t>
            </w:r>
          </w:p>
        </w:tc>
        <w:tc>
          <w:tcPr>
            <w:tcW w:w="7337" w:type="dxa"/>
          </w:tcPr>
          <w:p w14:paraId="3336CFDA" w14:textId="641B9FF4" w:rsidR="003C72C3" w:rsidRPr="0028539E" w:rsidRDefault="003C72C3" w:rsidP="003C72C3">
            <w:pPr>
              <w:pStyle w:val="TableText"/>
              <w:rPr>
                <w:rFonts w:ascii="Arial" w:hAnsi="Arial" w:cs="Arial"/>
                <w:kern w:val="2"/>
                <w:sz w:val="20"/>
              </w:rPr>
            </w:pPr>
            <w:r>
              <w:rPr>
                <w:rFonts w:ascii="Arial" w:hAnsi="Arial"/>
                <w:sz w:val="20"/>
                <w:szCs w:val="18"/>
              </w:rPr>
              <w:t>Fodpladen til patientlejet til sammenføjning kan fastlåses i øverste position. Når fikseringsklemmen (krogen) ikke er i den korrekte låseposition, holdes fodpladen ikke sikkert på plads. Hvis den falder ned, kan det skade operatørens eller patientens fod (f.eks. når stativet bevæges, eller når operatøren ikke sætter fodpladen ordentlig fast, når den flyttes opad).</w:t>
            </w:r>
            <w:r>
              <w:rPr>
                <w:rFonts w:ascii="Arial" w:hAnsi="Arial"/>
                <w:sz w:val="20"/>
              </w:rPr>
              <w:t xml:space="preserve"> </w:t>
            </w:r>
          </w:p>
          <w:p w14:paraId="58D09A10" w14:textId="77777777" w:rsidR="003C72C3" w:rsidRPr="0028539E" w:rsidRDefault="003C72C3" w:rsidP="003C72C3">
            <w:pPr>
              <w:pStyle w:val="TableText"/>
              <w:rPr>
                <w:rFonts w:ascii="Arial" w:hAnsi="Arial" w:cs="Arial"/>
                <w:kern w:val="2"/>
                <w:sz w:val="20"/>
              </w:rPr>
            </w:pPr>
            <w:r>
              <w:rPr>
                <w:rFonts w:ascii="Arial" w:hAnsi="Arial"/>
                <w:sz w:val="20"/>
              </w:rPr>
              <w:t>Følgende faktorer skal være til stede for at situationen opstår:</w:t>
            </w:r>
          </w:p>
          <w:p w14:paraId="0600550D" w14:textId="77777777" w:rsidR="00B14CFE" w:rsidRPr="0028539E" w:rsidRDefault="00B14CFE" w:rsidP="00B14CFE">
            <w:pPr>
              <w:pStyle w:val="TableText"/>
              <w:numPr>
                <w:ilvl w:val="0"/>
                <w:numId w:val="9"/>
              </w:numPr>
              <w:rPr>
                <w:rFonts w:ascii="Arial" w:hAnsi="Arial" w:cs="Arial"/>
                <w:kern w:val="2"/>
                <w:sz w:val="20"/>
              </w:rPr>
            </w:pPr>
            <w:r>
              <w:rPr>
                <w:rFonts w:ascii="Arial" w:hAnsi="Arial"/>
                <w:sz w:val="20"/>
              </w:rPr>
              <w:t>Hængslerne er slidt uensartet på de to sider</w:t>
            </w:r>
          </w:p>
          <w:p w14:paraId="55CB7A29" w14:textId="77777777" w:rsidR="00B14CFE" w:rsidRPr="0028539E" w:rsidRDefault="00B14CFE" w:rsidP="00B14CFE">
            <w:pPr>
              <w:pStyle w:val="TableText"/>
              <w:numPr>
                <w:ilvl w:val="0"/>
                <w:numId w:val="9"/>
              </w:numPr>
              <w:rPr>
                <w:rFonts w:ascii="Arial" w:hAnsi="Arial" w:cs="Arial"/>
                <w:kern w:val="2"/>
                <w:sz w:val="20"/>
              </w:rPr>
            </w:pPr>
            <w:r>
              <w:rPr>
                <w:rFonts w:ascii="Arial" w:hAnsi="Arial"/>
                <w:sz w:val="20"/>
              </w:rPr>
              <w:t>Krog kan ikke holde</w:t>
            </w:r>
          </w:p>
          <w:p w14:paraId="7A1A57B3" w14:textId="7B0B17B8" w:rsidR="00B14CFE" w:rsidRPr="0028539E" w:rsidRDefault="00B14CFE" w:rsidP="00B14CFE">
            <w:pPr>
              <w:pStyle w:val="TableText"/>
              <w:numPr>
                <w:ilvl w:val="0"/>
                <w:numId w:val="9"/>
              </w:numPr>
              <w:rPr>
                <w:rFonts w:ascii="Arial" w:hAnsi="Arial" w:cs="Arial"/>
                <w:kern w:val="2"/>
                <w:sz w:val="20"/>
              </w:rPr>
            </w:pPr>
            <w:r>
              <w:rPr>
                <w:rFonts w:ascii="Arial" w:hAnsi="Arial"/>
                <w:sz w:val="20"/>
              </w:rPr>
              <w:t>Operatøren kontrollerer ikke, at krogen holder fodpladen sikkert på plads</w:t>
            </w:r>
          </w:p>
          <w:p w14:paraId="5FA361F1" w14:textId="508808B3" w:rsidR="00B14CFE" w:rsidRPr="0028539E" w:rsidRDefault="00B14CFE" w:rsidP="00B14CFE">
            <w:pPr>
              <w:pStyle w:val="TableText"/>
              <w:numPr>
                <w:ilvl w:val="0"/>
                <w:numId w:val="9"/>
              </w:numPr>
              <w:rPr>
                <w:rFonts w:ascii="Arial" w:hAnsi="Arial" w:cs="Arial"/>
                <w:kern w:val="2"/>
                <w:sz w:val="20"/>
              </w:rPr>
            </w:pPr>
            <w:r>
              <w:rPr>
                <w:rFonts w:ascii="Arial" w:hAnsi="Arial"/>
                <w:sz w:val="20"/>
              </w:rPr>
              <w:t>Fodpladen falder uventet, når den berøres eller under transport</w:t>
            </w:r>
          </w:p>
          <w:p w14:paraId="19F13464" w14:textId="77777777" w:rsidR="00B14CFE" w:rsidRPr="0028539E" w:rsidRDefault="00B14CFE" w:rsidP="00B14CFE">
            <w:pPr>
              <w:pStyle w:val="TableText"/>
              <w:numPr>
                <w:ilvl w:val="0"/>
                <w:numId w:val="9"/>
              </w:numPr>
              <w:rPr>
                <w:rFonts w:ascii="Arial" w:hAnsi="Arial" w:cs="Arial"/>
                <w:kern w:val="2"/>
                <w:sz w:val="20"/>
              </w:rPr>
            </w:pPr>
            <w:r>
              <w:rPr>
                <w:rFonts w:ascii="Arial" w:hAnsi="Arial"/>
                <w:sz w:val="20"/>
              </w:rPr>
              <w:t>Fod eller ben i "målområdet"</w:t>
            </w:r>
          </w:p>
          <w:p w14:paraId="22248A42" w14:textId="1D1266C3" w:rsidR="00927F8D" w:rsidRPr="0028539E" w:rsidRDefault="003C72C3" w:rsidP="003C72C3">
            <w:pPr>
              <w:rPr>
                <w:rFonts w:cs="Arial"/>
                <w:kern w:val="2"/>
                <w:sz w:val="22"/>
                <w:szCs w:val="22"/>
              </w:rPr>
            </w:pPr>
            <w:r>
              <w:t>Fod i "farligt område"</w:t>
            </w:r>
          </w:p>
        </w:tc>
      </w:tr>
      <w:tr w:rsidR="0095021E" w:rsidRPr="0028539E" w14:paraId="22248A46" w14:textId="77777777" w:rsidTr="0095021E">
        <w:trPr>
          <w:cantSplit/>
        </w:trPr>
        <w:tc>
          <w:tcPr>
            <w:tcW w:w="2518" w:type="dxa"/>
          </w:tcPr>
          <w:p w14:paraId="22248A44" w14:textId="77777777" w:rsidR="0095021E" w:rsidRPr="0028539E" w:rsidRDefault="0095021E" w:rsidP="004B0F16">
            <w:pPr>
              <w:rPr>
                <w:b/>
                <w:kern w:val="2"/>
              </w:rPr>
            </w:pPr>
            <w:r>
              <w:rPr>
                <w:b/>
              </w:rPr>
              <w:t>MULIGE FARER</w:t>
            </w:r>
          </w:p>
        </w:tc>
        <w:tc>
          <w:tcPr>
            <w:tcW w:w="7337" w:type="dxa"/>
          </w:tcPr>
          <w:p w14:paraId="22248A45" w14:textId="11BFCAFB" w:rsidR="0095021E" w:rsidRPr="0028539E" w:rsidRDefault="003C72C3" w:rsidP="00927F8D">
            <w:pPr>
              <w:rPr>
                <w:kern w:val="2"/>
                <w:sz w:val="22"/>
                <w:szCs w:val="22"/>
              </w:rPr>
            </w:pPr>
            <w:r>
              <w:t>Krogen holder ikke fodpladen sikkert fast i lodret position. Derfor kan fodpladen falde eller svinge ned og kan skade operatøren eller patienten.</w:t>
            </w:r>
          </w:p>
        </w:tc>
      </w:tr>
      <w:tr w:rsidR="0095021E" w:rsidRPr="0028539E" w14:paraId="22248A49" w14:textId="77777777" w:rsidTr="0095021E">
        <w:trPr>
          <w:cantSplit/>
        </w:trPr>
        <w:tc>
          <w:tcPr>
            <w:tcW w:w="2518" w:type="dxa"/>
          </w:tcPr>
          <w:p w14:paraId="22248A47" w14:textId="77777777" w:rsidR="0095021E" w:rsidRPr="0028539E" w:rsidRDefault="0095021E" w:rsidP="004B0F16">
            <w:pPr>
              <w:rPr>
                <w:b/>
                <w:kern w:val="2"/>
              </w:rPr>
            </w:pPr>
            <w:r>
              <w:rPr>
                <w:b/>
              </w:rPr>
              <w:t>SÅDAN IDENTIFICERER DU BERØRTE PRODUKTER</w:t>
            </w:r>
          </w:p>
        </w:tc>
        <w:tc>
          <w:tcPr>
            <w:tcW w:w="7337" w:type="dxa"/>
          </w:tcPr>
          <w:p w14:paraId="22248A48" w14:textId="7B37B3D6" w:rsidR="0095021E" w:rsidRPr="0028539E" w:rsidRDefault="003C72C3" w:rsidP="00D642F6">
            <w:pPr>
              <w:rPr>
                <w:color w:val="000000" w:themeColor="text1"/>
                <w:kern w:val="2"/>
                <w:sz w:val="22"/>
              </w:rPr>
            </w:pPr>
            <w:r>
              <w:t>Alle patientlejer (NC989001087431) er berørt</w:t>
            </w:r>
          </w:p>
        </w:tc>
      </w:tr>
      <w:tr w:rsidR="002611DA" w:rsidRPr="0028539E" w14:paraId="22248A4C" w14:textId="77777777" w:rsidTr="0095021E">
        <w:trPr>
          <w:cantSplit/>
        </w:trPr>
        <w:tc>
          <w:tcPr>
            <w:tcW w:w="2518" w:type="dxa"/>
          </w:tcPr>
          <w:p w14:paraId="22248A4A" w14:textId="77777777" w:rsidR="002611DA" w:rsidRPr="0028539E" w:rsidRDefault="002611DA" w:rsidP="002611DA">
            <w:pPr>
              <w:rPr>
                <w:b/>
                <w:kern w:val="2"/>
              </w:rPr>
            </w:pPr>
            <w:r>
              <w:rPr>
                <w:b/>
              </w:rPr>
              <w:lastRenderedPageBreak/>
              <w:t>HANDLINGER, SOM SKAL FORETAGES AF KUNDEN/BRUGEREN</w:t>
            </w:r>
          </w:p>
        </w:tc>
        <w:tc>
          <w:tcPr>
            <w:tcW w:w="7337" w:type="dxa"/>
          </w:tcPr>
          <w:p w14:paraId="1B44AE45" w14:textId="7DC8CF9B" w:rsidR="002611DA" w:rsidRPr="0028539E" w:rsidRDefault="002611DA" w:rsidP="002611DA">
            <w:pPr>
              <w:rPr>
                <w:kern w:val="2"/>
              </w:rPr>
            </w:pPr>
            <w:r>
              <w:t>Kunden/brugeren skal altid kontrollere, at krogen er placeret korrekt, og at krogen er låst. (Tryk krogen ned, indtil den er låst). Sørg for, at krogen er på plads, som vist på billedet med den grønne pil</w:t>
            </w:r>
          </w:p>
          <w:p w14:paraId="34DE4D48" w14:textId="77777777" w:rsidR="002611DA" w:rsidRPr="0028539E" w:rsidRDefault="002611DA" w:rsidP="002611DA">
            <w:pPr>
              <w:rPr>
                <w:kern w:val="2"/>
              </w:rPr>
            </w:pPr>
          </w:p>
          <w:p w14:paraId="4F47902F" w14:textId="77777777" w:rsidR="002611DA" w:rsidRPr="0028539E" w:rsidRDefault="00EB0716" w:rsidP="002611DA">
            <w:pPr>
              <w:rPr>
                <w:kern w:val="2"/>
              </w:rPr>
            </w:pPr>
            <w:r>
              <w:pict w14:anchorId="47528F5F">
                <v:shapetype id="_x0000_t32" coordsize="21600,21600" o:spt="32" o:oned="t" path="m,l21600,21600e" filled="f">
                  <v:path arrowok="t" fillok="f" o:connecttype="none"/>
                  <o:lock v:ext="edit" shapetype="t"/>
                </v:shapetype>
                <v:shape id="_x0000_s1027" type="#_x0000_t32" style="position:absolute;margin-left:-.35pt;margin-top:24.95pt;width:356.25pt;height:172.5pt;flip:y;z-index:251656192" o:connectortype="straight" strokecolor="red" strokeweight="2pt"/>
              </w:pict>
            </w:r>
            <w:r>
              <w:pict w14:anchorId="4552F9C4">
                <v:shape id="_x0000_s1026" type="#_x0000_t32" style="position:absolute;margin-left:-.35pt;margin-top:.95pt;width:356.25pt;height:196.5pt;z-index:251657216" o:connectortype="straight" strokecolor="red" strokeweight="2pt"/>
              </w:pict>
            </w:r>
            <w:r w:rsidR="007B3F24">
              <w:rPr>
                <w:noProof/>
                <w:lang w:eastAsia="da-DK"/>
              </w:rPr>
              <w:drawing>
                <wp:inline distT="0" distB="0" distL="0" distR="0" wp14:anchorId="43E637C9" wp14:editId="71F6E013">
                  <wp:extent cx="4551045" cy="297624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51045" cy="2976245"/>
                          </a:xfrm>
                          <a:prstGeom prst="rect">
                            <a:avLst/>
                          </a:prstGeom>
                        </pic:spPr>
                      </pic:pic>
                    </a:graphicData>
                  </a:graphic>
                </wp:inline>
              </w:drawing>
            </w:r>
            <w:r w:rsidR="007B3F24">
              <w:t>.</w:t>
            </w:r>
          </w:p>
          <w:p w14:paraId="07732A6D" w14:textId="77777777" w:rsidR="002611DA" w:rsidRPr="0028539E" w:rsidRDefault="002611DA" w:rsidP="002611DA">
            <w:pPr>
              <w:rPr>
                <w:kern w:val="2"/>
              </w:rPr>
            </w:pPr>
          </w:p>
          <w:p w14:paraId="682F58C8" w14:textId="77777777" w:rsidR="002611DA" w:rsidRPr="0028539E" w:rsidRDefault="002611DA" w:rsidP="002611DA">
            <w:pPr>
              <w:rPr>
                <w:kern w:val="2"/>
              </w:rPr>
            </w:pPr>
            <w:r>
              <w:t xml:space="preserve"> </w:t>
            </w:r>
          </w:p>
          <w:p w14:paraId="7BEE2CF0" w14:textId="77777777" w:rsidR="002611DA" w:rsidRPr="0028539E" w:rsidRDefault="002611DA" w:rsidP="002611DA">
            <w:pPr>
              <w:rPr>
                <w:kern w:val="2"/>
                <w:sz w:val="22"/>
              </w:rPr>
            </w:pPr>
            <w:r>
              <w:rPr>
                <w:noProof/>
                <w:lang w:eastAsia="da-DK"/>
              </w:rPr>
              <w:lastRenderedPageBreak/>
              <w:drawing>
                <wp:inline distT="0" distB="0" distL="0" distR="0" wp14:anchorId="26FF32BD" wp14:editId="274A3DA0">
                  <wp:extent cx="4473344" cy="3409950"/>
                  <wp:effectExtent l="0" t="0" r="0" b="0"/>
                  <wp:docPr id="10" name="Grafik 10" descr="cid:image001.png@01CF3D36.0D859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png@01CF3D36.0D8593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473855" cy="3410340"/>
                          </a:xfrm>
                          <a:prstGeom prst="rect">
                            <a:avLst/>
                          </a:prstGeom>
                          <a:noFill/>
                          <a:ln>
                            <a:noFill/>
                          </a:ln>
                        </pic:spPr>
                      </pic:pic>
                    </a:graphicData>
                  </a:graphic>
                </wp:inline>
              </w:drawing>
            </w:r>
          </w:p>
          <w:p w14:paraId="4F8B767E" w14:textId="77777777" w:rsidR="002611DA" w:rsidRPr="0028539E" w:rsidRDefault="002611DA" w:rsidP="002611DA">
            <w:pPr>
              <w:rPr>
                <w:kern w:val="2"/>
                <w:sz w:val="22"/>
              </w:rPr>
            </w:pPr>
          </w:p>
          <w:p w14:paraId="22248A4B" w14:textId="2E203087" w:rsidR="002611DA" w:rsidRPr="0028539E" w:rsidRDefault="00EB0716" w:rsidP="002611DA">
            <w:pPr>
              <w:rPr>
                <w:kern w:val="2"/>
                <w:sz w:val="22"/>
              </w:rPr>
            </w:pPr>
            <w:r>
              <w:pict w14:anchorId="662AE91B">
                <v:shape id="Half Frame 1" o:spid="_x0000_s1029" style="position:absolute;margin-left:211.45pt;margin-top:41.45pt;width:89.25pt;height:71.75pt;z-index:251658240;visibility:visible;mso-wrap-style:square;mso-wrap-distance-left:9pt;mso-wrap-distance-top:0;mso-wrap-distance-right:9pt;mso-wrap-distance-bottom:0;mso-position-horizontal-relative:text;mso-position-vertical-relative:text;mso-width-relative:margin;mso-height-relative:margin;v-text-anchor:middle" coordsize="178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47ungIAAMMFAAAOAAAAZHJzL2Uyb0RvYy54bWysVN9P3DAMfp+0/yHK+2h7u2NwooduoNsm&#10;IUCDiedcmlwrpXHm5H7tr8dJe4UB2gNaH6o4tj/bX2yfne9awzYKfQO25MVRzpmyEqrGrkr+637x&#10;6YQzH4SthAGrSr5Xnp/PPn4427qpGkENplLICMT66daVvA7BTbPMy1q1wh+BU5aUGrAVgURcZRWK&#10;LaG3Jhvl+XG2BawcglTe0+1lp+SzhK+1kuFGa68CMyWn3EL6Y/ov4z+bnYnpCoWrG9mnId6RRSsa&#10;S0EHqEsRBFtj8wqqbSSCBx2OJLQZaN1IlWqgaor8RTV3tXAq1ULkeDfQ5P8frLze3CJrqpKPOLOi&#10;pSf6LoxmC6QzKyI/W+enZHbnbrGXPB1jsTuNLUMgUovPRV6M8uPEAVXFdoni/UCx2gUm6XJ8Mjkd&#10;00NIUhXFcVHk6Q2yDiyCOvThm4KWxQMVStmkZBK02Fz5QFmQ/cEu+ngwTbVojEkCrpYXBtlGxDfP&#10;v+aTQ4i/zIx9nyeFjq5ZpKUjIp3C3qgIaOxPpYlQqnWUUk6trIaEhJTKhqJT1aJSXZ6TnL7INsEP&#10;HklKgBFZU30Ddg8Qx+Q1dgfT20dXlSZhcM7/lVjnPHikyGDD4Nw2FvAtAENV9ZE7+wNJHTWRpSVU&#10;e2q31DLUBN7JRUOvfCV8uBVIg0eXtEzCDf20gW3JoT9xVgP+ees+2lObkJazLQ1yyf3vtUDFmflh&#10;aVJOi3FsuJCE8eTLiAR8rlk+19h1ewHUN0XKLh2jfTCHo0ZoH2jnzGNUUgkrKXbJZcCDcBG6BUNb&#10;S6r5PJnRtDsRruydkxE8shob+H73IND1rR5oSK7hMPRi+qLZO9voaWG+DqCbNAlPvPZ806ZIjdNv&#10;tbiKnsvJ6mn3zh4BAAD//wMAUEsDBBQABgAIAAAAIQDnpC454gAAAAsBAAAPAAAAZHJzL2Rvd25y&#10;ZXYueG1sTI9BT8JAEIXvJv6HzZh4k22FFqndEoMYTh5ANByX7tg2dmeb7hYqv97xpMfJ+/Lme/ly&#10;tK04Ye8bRwriSQQCqXSmoUrB/u3l7gGED5qMbh2hgm/0sCyur3KdGXemLZ52oRJcQj7TCuoQukxK&#10;X9ZotZ+4DomzT9dbHfjsK2l6feZy28r7KEql1Q3xh1p3uKqx/NoNVkG4mPXzYb95r+gwfHTD+nW7&#10;mi6Uur0Znx5BBBzDHwy/+qwOBTsd3UDGi1ZBMp+ljCqYpgmPYiJN4hjEkaPZfAGyyOX/DcUPAAAA&#10;//8DAFBLAQItABQABgAIAAAAIQC2gziS/gAAAOEBAAATAAAAAAAAAAAAAAAAAAAAAABbQ29udGVu&#10;dF9UeXBlc10ueG1sUEsBAi0AFAAGAAgAAAAhADj9If/WAAAAlAEAAAsAAAAAAAAAAAAAAAAALwEA&#10;AF9yZWxzLy5yZWxzUEsBAi0AFAAGAAgAAAAhAJbnju6eAgAAwwUAAA4AAAAAAAAAAAAAAAAALgIA&#10;AGRycy9lMm9Eb2MueG1sUEsBAi0AFAAGAAgAAAAhAOekLjniAAAACwEAAA8AAAAAAAAAAAAAAAAA&#10;+AQAAGRycy9kb3ducmV2LnhtbFBLBQYAAAAABAAEAPMAAAAHBgAAAAA=&#10;" path="m650,1435l,892r570,150l663,1120,1261,364,1785,,650,1435xe" fillcolor="#00b050" strokecolor="#00b050" strokeweight="2pt">
                  <v:path arrowok="t" o:connecttype="custom" o:connectlocs="0,0;485940,0;418149,161978;161978,161978;161978,774071;0,1161100;0,0" o:connectangles="0,0,0,0,0,0,0"/>
                </v:shape>
              </w:pict>
            </w:r>
            <w:r>
              <w:pict w14:anchorId="173DA3A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margin-left:168.8pt;margin-top:112.45pt;width:27.5pt;height:84.25pt;rotation:7457244fd;z-index:251659264;mso-position-horizontal-relative:text;mso-position-vertical-relative:text" fillcolor="#00b050">
                  <v:textbox style="layout-flow:vertical-ideographic"/>
                </v:shape>
              </w:pict>
            </w:r>
            <w:r w:rsidR="007B3F24">
              <w:rPr>
                <w:noProof/>
                <w:lang w:eastAsia="da-DK"/>
              </w:rPr>
              <w:drawing>
                <wp:inline distT="0" distB="0" distL="0" distR="0" wp14:anchorId="7B290A41" wp14:editId="707B5A6B">
                  <wp:extent cx="4552950" cy="2560420"/>
                  <wp:effectExtent l="0" t="0" r="0" b="0"/>
                  <wp:docPr id="9" name="Grafik 9" descr="Y:\DMC\GXR\gxr_development\Projects\CAPA\1. CRB meetings\2014\CRB 2014-02-20\Requests\Footplate stitching support\Attachments\2013-10-29_14.5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MC\GXR\gxr_development\Projects\CAPA\1. CRB meetings\2014\CRB 2014-02-20\Requests\Footplate stitching support\Attachments\2013-10-29_14.52.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479" cy="2571403"/>
                          </a:xfrm>
                          <a:prstGeom prst="rect">
                            <a:avLst/>
                          </a:prstGeom>
                          <a:noFill/>
                          <a:ln>
                            <a:noFill/>
                          </a:ln>
                        </pic:spPr>
                      </pic:pic>
                    </a:graphicData>
                  </a:graphic>
                </wp:inline>
              </w:drawing>
            </w:r>
          </w:p>
        </w:tc>
      </w:tr>
      <w:tr w:rsidR="002611DA" w:rsidRPr="0028539E" w14:paraId="22248A4F" w14:textId="77777777" w:rsidTr="0095021E">
        <w:trPr>
          <w:cantSplit/>
        </w:trPr>
        <w:tc>
          <w:tcPr>
            <w:tcW w:w="2518" w:type="dxa"/>
          </w:tcPr>
          <w:p w14:paraId="22248A4D" w14:textId="77777777" w:rsidR="002611DA" w:rsidRPr="0028539E" w:rsidRDefault="002611DA" w:rsidP="002611DA">
            <w:pPr>
              <w:rPr>
                <w:b/>
                <w:kern w:val="2"/>
              </w:rPr>
            </w:pPr>
            <w:r>
              <w:rPr>
                <w:b/>
              </w:rPr>
              <w:lastRenderedPageBreak/>
              <w:t>PLANLAGTE TILTAG HOS PHILIPS</w:t>
            </w:r>
          </w:p>
        </w:tc>
        <w:tc>
          <w:tcPr>
            <w:tcW w:w="7337" w:type="dxa"/>
          </w:tcPr>
          <w:p w14:paraId="0F58B8D7" w14:textId="0E9773BE" w:rsidR="002611DA" w:rsidRPr="0028539E" w:rsidRDefault="002611DA" w:rsidP="002611DA">
            <w:pPr>
              <w:rPr>
                <w:rFonts w:cs="Arial"/>
                <w:kern w:val="2"/>
                <w:szCs w:val="18"/>
              </w:rPr>
            </w:pPr>
            <w:r>
              <w:t>Philips planlægger at ændre designet med hensyn til:</w:t>
            </w:r>
          </w:p>
          <w:p w14:paraId="098C8096" w14:textId="77777777" w:rsidR="00C511D0" w:rsidRPr="00DD5198" w:rsidRDefault="00C511D0" w:rsidP="00C511D0">
            <w:pPr>
              <w:pStyle w:val="Listeafsnit"/>
              <w:numPr>
                <w:ilvl w:val="0"/>
                <w:numId w:val="7"/>
              </w:numPr>
              <w:rPr>
                <w:rFonts w:ascii="Arial" w:hAnsi="Arial" w:cs="Arial"/>
                <w:kern w:val="2"/>
                <w:sz w:val="20"/>
                <w:szCs w:val="20"/>
              </w:rPr>
            </w:pPr>
            <w:r w:rsidRPr="00DD5198">
              <w:rPr>
                <w:rFonts w:ascii="Arial" w:hAnsi="Arial" w:cs="Arial"/>
                <w:sz w:val="20"/>
                <w:szCs w:val="20"/>
              </w:rPr>
              <w:t>mere robuste udskiftningshængsler til fodplade</w:t>
            </w:r>
          </w:p>
          <w:p w14:paraId="6E2DAB45" w14:textId="77777777" w:rsidR="00C511D0" w:rsidRPr="00DD5198" w:rsidRDefault="00C511D0" w:rsidP="00C511D0">
            <w:pPr>
              <w:pStyle w:val="Listeafsnit"/>
              <w:numPr>
                <w:ilvl w:val="0"/>
                <w:numId w:val="7"/>
              </w:numPr>
              <w:rPr>
                <w:rFonts w:ascii="Arial" w:hAnsi="Arial" w:cs="Arial"/>
                <w:kern w:val="2"/>
                <w:sz w:val="20"/>
                <w:szCs w:val="20"/>
              </w:rPr>
            </w:pPr>
            <w:r w:rsidRPr="00DD5198">
              <w:rPr>
                <w:rFonts w:ascii="Arial" w:hAnsi="Arial" w:cs="Arial"/>
                <w:sz w:val="20"/>
                <w:szCs w:val="20"/>
              </w:rPr>
              <w:t>installation af modificeret krog til fodplade (tilpasset til nye hængsler)</w:t>
            </w:r>
          </w:p>
          <w:p w14:paraId="6910596B" w14:textId="77777777" w:rsidR="00C511D0" w:rsidRPr="00DD5198" w:rsidRDefault="00C511D0" w:rsidP="00C511D0">
            <w:pPr>
              <w:pStyle w:val="Listeafsnit"/>
              <w:numPr>
                <w:ilvl w:val="0"/>
                <w:numId w:val="7"/>
              </w:numPr>
              <w:rPr>
                <w:rFonts w:ascii="Arial" w:hAnsi="Arial" w:cs="Arial"/>
                <w:kern w:val="2"/>
                <w:sz w:val="20"/>
                <w:szCs w:val="20"/>
              </w:rPr>
            </w:pPr>
            <w:r w:rsidRPr="00DD5198">
              <w:rPr>
                <w:rFonts w:ascii="Arial" w:hAnsi="Arial" w:cs="Arial"/>
                <w:sz w:val="20"/>
                <w:szCs w:val="20"/>
              </w:rPr>
              <w:t>bremsecylinder under fodplade for at minimere kinetisk energi</w:t>
            </w:r>
          </w:p>
          <w:p w14:paraId="633FF811" w14:textId="77777777" w:rsidR="00C511D0" w:rsidRPr="0028539E" w:rsidRDefault="00C511D0" w:rsidP="002611DA">
            <w:pPr>
              <w:rPr>
                <w:rFonts w:ascii="Garamond" w:hAnsi="Garamond"/>
                <w:i/>
                <w:iCs/>
                <w:kern w:val="2"/>
              </w:rPr>
            </w:pPr>
          </w:p>
          <w:p w14:paraId="59B7DAF5" w14:textId="43148F5C" w:rsidR="002611DA" w:rsidRDefault="00DD5198" w:rsidP="002611DA">
            <w:r>
              <w:t xml:space="preserve">Du vil blive kontaktet af </w:t>
            </w:r>
            <w:r w:rsidR="002611DA">
              <w:t>Philips, så snart sættet med den korrigerende handling er klar til implementering.</w:t>
            </w:r>
          </w:p>
          <w:p w14:paraId="06CC8AA7" w14:textId="77777777" w:rsidR="00DD5198" w:rsidRPr="0028539E" w:rsidRDefault="00DD5198" w:rsidP="002611DA">
            <w:pPr>
              <w:rPr>
                <w:kern w:val="2"/>
              </w:rPr>
            </w:pPr>
          </w:p>
          <w:p w14:paraId="22248A4E" w14:textId="52DE3EB8" w:rsidR="002611DA" w:rsidRPr="0028539E" w:rsidRDefault="002611DA" w:rsidP="00DD5198">
            <w:pPr>
              <w:rPr>
                <w:rFonts w:ascii="Garamond" w:hAnsi="Garamond"/>
                <w:i/>
                <w:iCs/>
                <w:kern w:val="2"/>
                <w:sz w:val="24"/>
                <w:szCs w:val="24"/>
              </w:rPr>
            </w:pPr>
            <w:r>
              <w:t>Hvis du har brug for at kommunikere med Philips i forbindelse med dette program, beder vi dig oplyse referencenummer FCO71200185.</w:t>
            </w:r>
            <w:r>
              <w:rPr>
                <w:rFonts w:ascii="Garamond" w:hAnsi="Garamond"/>
                <w:i/>
                <w:iCs/>
              </w:rPr>
              <w:tab/>
            </w:r>
          </w:p>
        </w:tc>
      </w:tr>
      <w:tr w:rsidR="002611DA" w:rsidRPr="0028539E" w14:paraId="22248A55" w14:textId="77777777" w:rsidTr="0095021E">
        <w:trPr>
          <w:cantSplit/>
        </w:trPr>
        <w:tc>
          <w:tcPr>
            <w:tcW w:w="2518" w:type="dxa"/>
          </w:tcPr>
          <w:p w14:paraId="22248A50" w14:textId="77777777" w:rsidR="002611DA" w:rsidRPr="0028539E" w:rsidRDefault="002611DA" w:rsidP="002611DA">
            <w:pPr>
              <w:rPr>
                <w:b/>
                <w:kern w:val="2"/>
              </w:rPr>
            </w:pPr>
            <w:r>
              <w:rPr>
                <w:b/>
              </w:rPr>
              <w:t>YDERLIGERE INFORMATION OG SUPPORT</w:t>
            </w:r>
          </w:p>
        </w:tc>
        <w:tc>
          <w:tcPr>
            <w:tcW w:w="7337" w:type="dxa"/>
          </w:tcPr>
          <w:p w14:paraId="3EF49809" w14:textId="77777777" w:rsidR="00DD5198" w:rsidRPr="0028539E" w:rsidRDefault="002611DA" w:rsidP="00DD5198">
            <w:pPr>
              <w:rPr>
                <w:kern w:val="2"/>
              </w:rPr>
            </w:pPr>
            <w:r>
              <w:t xml:space="preserve">Hvis du har brug for yderligere information eller support i forbindelse med dette problem, er du velkommen til at kontakte </w:t>
            </w:r>
            <w:r w:rsidR="00DD5198">
              <w:rPr>
                <w:color w:val="000000"/>
              </w:rPr>
              <w:t>Philips</w:t>
            </w:r>
            <w:r w:rsidR="00DD5198">
              <w:t xml:space="preserve"> Customer Care Center:</w:t>
            </w:r>
          </w:p>
          <w:p w14:paraId="487974A0" w14:textId="77777777" w:rsidR="00DD5198" w:rsidRPr="0028539E" w:rsidRDefault="00DD5198" w:rsidP="00DD5198">
            <w:pPr>
              <w:rPr>
                <w:kern w:val="2"/>
              </w:rPr>
            </w:pPr>
          </w:p>
          <w:p w14:paraId="767BF26B" w14:textId="77777777" w:rsidR="00DD5198" w:rsidRPr="00DD5198" w:rsidRDefault="00DD5198" w:rsidP="00DD5198">
            <w:pPr>
              <w:autoSpaceDE w:val="0"/>
              <w:autoSpaceDN w:val="0"/>
              <w:adjustRightInd w:val="0"/>
              <w:rPr>
                <w:rFonts w:cs="Arial"/>
                <w:lang w:val="nb-NO"/>
              </w:rPr>
            </w:pPr>
            <w:r w:rsidRPr="00DD5198">
              <w:rPr>
                <w:rFonts w:cs="Arial"/>
                <w:lang w:val="sv-SE"/>
              </w:rPr>
              <w:t xml:space="preserve">Telefon </w:t>
            </w:r>
            <w:r w:rsidRPr="00DD5198">
              <w:rPr>
                <w:rFonts w:cs="Arial"/>
                <w:lang w:val="sv-SE"/>
              </w:rPr>
              <w:tab/>
            </w:r>
            <w:r w:rsidRPr="00DD5198">
              <w:rPr>
                <w:rFonts w:cs="Arial"/>
                <w:lang w:val="nb-NO"/>
              </w:rPr>
              <w:t>80 30 30 35</w:t>
            </w:r>
          </w:p>
          <w:p w14:paraId="22248A54" w14:textId="3768EB3D" w:rsidR="002611DA" w:rsidRPr="00DD5198" w:rsidRDefault="00DD5198" w:rsidP="00DD5198">
            <w:pPr>
              <w:autoSpaceDE w:val="0"/>
              <w:autoSpaceDN w:val="0"/>
              <w:adjustRightInd w:val="0"/>
              <w:rPr>
                <w:rFonts w:cs="Arial"/>
                <w:lang w:val="nb-NO"/>
              </w:rPr>
            </w:pPr>
            <w:r w:rsidRPr="00DD5198">
              <w:rPr>
                <w:rFonts w:cs="Arial"/>
                <w:lang w:val="nb-NO"/>
              </w:rPr>
              <w:t>Email</w:t>
            </w:r>
            <w:r w:rsidRPr="00DD5198">
              <w:rPr>
                <w:rFonts w:cs="Arial"/>
                <w:lang w:val="nb-NO"/>
              </w:rPr>
              <w:tab/>
            </w:r>
            <w:r w:rsidRPr="00DD5198">
              <w:rPr>
                <w:rFonts w:cs="Arial"/>
                <w:lang w:val="nb-NO"/>
              </w:rPr>
              <w:tab/>
            </w:r>
            <w:hyperlink r:id="rId16" w:history="1">
              <w:r w:rsidRPr="00DD5198">
                <w:rPr>
                  <w:rStyle w:val="Hyperlink"/>
                  <w:rFonts w:cs="Arial"/>
                  <w:lang w:val="nb-NO"/>
                </w:rPr>
                <w:t>philips.service@philips.com</w:t>
              </w:r>
            </w:hyperlink>
            <w:r w:rsidR="002611DA">
              <w:t>.</w:t>
            </w:r>
          </w:p>
        </w:tc>
      </w:tr>
    </w:tbl>
    <w:p w14:paraId="22248A56" w14:textId="77777777" w:rsidR="0095021E" w:rsidRPr="0028539E" w:rsidRDefault="0095021E" w:rsidP="004B0F16">
      <w:pPr>
        <w:rPr>
          <w:kern w:val="2"/>
        </w:rPr>
      </w:pPr>
    </w:p>
    <w:p w14:paraId="22248A57" w14:textId="77777777" w:rsidR="003C59A9" w:rsidRPr="0028539E" w:rsidRDefault="003C59A9" w:rsidP="004B0F16">
      <w:pPr>
        <w:rPr>
          <w:kern w:val="2"/>
        </w:rPr>
      </w:pPr>
    </w:p>
    <w:p w14:paraId="22248A58" w14:textId="77777777" w:rsidR="003C59A9" w:rsidRPr="0028539E" w:rsidRDefault="003C59A9" w:rsidP="003C59A9">
      <w:pPr>
        <w:rPr>
          <w:kern w:val="2"/>
        </w:rPr>
      </w:pPr>
    </w:p>
    <w:p w14:paraId="22248A74" w14:textId="77777777" w:rsidR="003C59A9" w:rsidRPr="00DD5198" w:rsidRDefault="003C59A9" w:rsidP="003C59A9">
      <w:pPr>
        <w:pStyle w:val="Text"/>
        <w:rPr>
          <w:color w:val="FF0000"/>
          <w:kern w:val="2"/>
          <w:lang w:val="nb-NO"/>
        </w:rPr>
      </w:pPr>
    </w:p>
    <w:p w14:paraId="22248A75" w14:textId="77777777" w:rsidR="003C59A9" w:rsidRPr="00DD5198" w:rsidRDefault="003C59A9" w:rsidP="004B0F16">
      <w:pPr>
        <w:rPr>
          <w:kern w:val="2"/>
          <w:lang w:val="nb-NO"/>
        </w:rPr>
      </w:pPr>
    </w:p>
    <w:sectPr w:rsidR="003C59A9" w:rsidRPr="00DD5198" w:rsidSect="006C66C2">
      <w:headerReference w:type="default" r:id="rId17"/>
      <w:footerReference w:type="default" r:id="rId18"/>
      <w:headerReference w:type="first" r:id="rId19"/>
      <w:footerReference w:type="first" r:id="rId20"/>
      <w:type w:val="continuous"/>
      <w:pgSz w:w="11907" w:h="16840" w:code="9"/>
      <w:pgMar w:top="567" w:right="1134" w:bottom="1985" w:left="1134" w:header="567" w:footer="851"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F38DA" w14:textId="77777777" w:rsidR="00EB0716" w:rsidRDefault="00EB0716">
      <w:r>
        <w:separator/>
      </w:r>
    </w:p>
  </w:endnote>
  <w:endnote w:type="continuationSeparator" w:id="0">
    <w:p w14:paraId="754654CA" w14:textId="77777777" w:rsidR="00EB0716" w:rsidRDefault="00EB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8A8D" w14:textId="77777777" w:rsidR="00996E09" w:rsidRDefault="00CF17FA" w:rsidP="006C66C2">
    <w:pPr>
      <w:pStyle w:val="Sidefod"/>
      <w:pBdr>
        <w:top w:val="single" w:sz="4" w:space="1" w:color="auto"/>
      </w:pBdr>
      <w:tabs>
        <w:tab w:val="clear" w:pos="4153"/>
        <w:tab w:val="clear" w:pos="8306"/>
        <w:tab w:val="right" w:pos="9639"/>
      </w:tabs>
      <w:rPr>
        <w:sz w:val="16"/>
      </w:rPr>
    </w:pPr>
    <w:r>
      <w:rPr>
        <w:color w:val="000000"/>
        <w:sz w:val="16"/>
      </w:rPr>
      <w:t>Anvendt skabelon:</w:t>
    </w:r>
    <w:r>
      <w:rPr>
        <w:sz w:val="16"/>
      </w:rPr>
      <w:t xml:space="preserve"> </w:t>
    </w:r>
    <w:r>
      <w:rPr>
        <w:sz w:val="16"/>
        <w:szCs w:val="16"/>
      </w:rPr>
      <w:t>XI-DXR-200-5004, Revision 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8A96" w14:textId="77777777" w:rsidR="0095021E" w:rsidRPr="00BB5378" w:rsidRDefault="00296782">
    <w:pPr>
      <w:pStyle w:val="Sidefod"/>
      <w:tabs>
        <w:tab w:val="clear" w:pos="8306"/>
        <w:tab w:val="right" w:pos="9639"/>
      </w:tabs>
      <w:spacing w:line="288" w:lineRule="auto"/>
      <w:rPr>
        <w:b/>
        <w:lang w:val="en-US"/>
      </w:rPr>
    </w:pPr>
    <w:r>
      <w:rPr>
        <w:noProof/>
        <w:lang w:eastAsia="da-DK"/>
      </w:rPr>
      <w:drawing>
        <wp:anchor distT="0" distB="0" distL="114300" distR="114300" simplePos="0" relativeHeight="251657216" behindDoc="0" locked="0" layoutInCell="1" allowOverlap="1" wp14:anchorId="22248A9B" wp14:editId="22248A9C">
          <wp:simplePos x="0" y="0"/>
          <wp:positionH relativeFrom="column">
            <wp:posOffset>-506095</wp:posOffset>
          </wp:positionH>
          <wp:positionV relativeFrom="paragraph">
            <wp:posOffset>-46355</wp:posOffset>
          </wp:positionV>
          <wp:extent cx="419100" cy="561975"/>
          <wp:effectExtent l="19050" t="0" r="0" b="0"/>
          <wp:wrapNone/>
          <wp:docPr id="1" name="Bild 3" descr="phil shiel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 shield black"/>
                  <pic:cNvPicPr>
                    <a:picLocks noChangeAspect="1" noChangeArrowheads="1"/>
                  </pic:cNvPicPr>
                </pic:nvPicPr>
                <pic:blipFill>
                  <a:blip r:embed="rId1"/>
                  <a:srcRect/>
                  <a:stretch>
                    <a:fillRect/>
                  </a:stretch>
                </pic:blipFill>
                <pic:spPr bwMode="auto">
                  <a:xfrm>
                    <a:off x="0" y="0"/>
                    <a:ext cx="419100" cy="561975"/>
                  </a:xfrm>
                  <a:prstGeom prst="rect">
                    <a:avLst/>
                  </a:prstGeom>
                  <a:noFill/>
                  <a:ln w="9525">
                    <a:noFill/>
                    <a:miter lim="800000"/>
                    <a:headEnd/>
                    <a:tailEnd/>
                  </a:ln>
                </pic:spPr>
              </pic:pic>
            </a:graphicData>
          </a:graphic>
        </wp:anchor>
      </w:drawing>
    </w:r>
    <w:r w:rsidRPr="00BB5378">
      <w:rPr>
        <w:b/>
        <w:sz w:val="16"/>
        <w:lang w:val="en-US"/>
      </w:rPr>
      <w:t>© KONINKLIJKE PHILIPS ELECTRONICS N.V. 2007</w:t>
    </w:r>
    <w:r w:rsidRPr="00BB5378">
      <w:rPr>
        <w:b/>
        <w:lang w:val="en-US"/>
      </w:rPr>
      <w:tab/>
    </w:r>
    <w:r w:rsidRPr="00BB5378">
      <w:rPr>
        <w:b/>
        <w:lang w:val="en-US"/>
      </w:rPr>
      <w:tab/>
    </w:r>
  </w:p>
  <w:p w14:paraId="22248A97" w14:textId="77777777" w:rsidR="0095021E" w:rsidRDefault="0095021E">
    <w:pPr>
      <w:pStyle w:val="Sidefod"/>
      <w:tabs>
        <w:tab w:val="clear" w:pos="4153"/>
        <w:tab w:val="clear" w:pos="8306"/>
        <w:tab w:val="right" w:pos="9639"/>
      </w:tabs>
      <w:rPr>
        <w:sz w:val="16"/>
      </w:rPr>
    </w:pPr>
    <w:r>
      <w:rPr>
        <w:color w:val="000000"/>
        <w:sz w:val="12"/>
      </w:rPr>
      <w:t>Alle rettigheder forbeholdes. Enhver form for gengivelse af hele eller dele af dette dokument,</w:t>
    </w:r>
    <w:r>
      <w:rPr>
        <w:color w:val="000000"/>
        <w:sz w:val="12"/>
      </w:rPr>
      <w:br/>
      <w:t>det være sig elektronisk, mekanisk eller på anden vis, er ikke tilladt uden forudgående skriftligt samtykke fra ejeren af ophavsrettighederne.</w:t>
    </w:r>
    <w:r>
      <w:rPr>
        <w:sz w:val="12"/>
      </w:rPr>
      <w:tab/>
      <w:t xml:space="preserve">Formular: </w:t>
    </w:r>
    <w:r>
      <w:rPr>
        <w:sz w:val="16"/>
        <w:szCs w:val="16"/>
      </w:rPr>
      <w:t>U</w:t>
    </w:r>
    <w:r>
      <w:rPr>
        <w:sz w:val="16"/>
      </w:rPr>
      <w:t>XW-060003a2 / 2007-09-20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F3606" w14:textId="77777777" w:rsidR="00EB0716" w:rsidRDefault="00EB0716">
      <w:r>
        <w:separator/>
      </w:r>
    </w:p>
  </w:footnote>
  <w:footnote w:type="continuationSeparator" w:id="0">
    <w:p w14:paraId="3EAA0C70" w14:textId="77777777" w:rsidR="00EB0716" w:rsidRDefault="00EB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8A7E" w14:textId="77777777" w:rsidR="00996E09" w:rsidRDefault="00996E09" w:rsidP="00996E09">
    <w:pPr>
      <w:pStyle w:val="sysFooterR"/>
      <w:framePr w:w="3797" w:wrap="around"/>
      <w:jc w:val="right"/>
    </w:pPr>
  </w:p>
  <w:p w14:paraId="22248A7F" w14:textId="77777777" w:rsidR="009A3159" w:rsidRPr="007F0046" w:rsidRDefault="009A3159" w:rsidP="009A3159">
    <w:pPr>
      <w:pStyle w:val="Text"/>
      <w:rPr>
        <w:sz w:val="16"/>
      </w:rPr>
    </w:pPr>
    <w:r>
      <w:rPr>
        <w:sz w:val="16"/>
      </w:rPr>
      <w:t>Philips Healthcare</w:t>
    </w:r>
  </w:p>
  <w:tbl>
    <w:tblPr>
      <w:tblW w:w="9777" w:type="dxa"/>
      <w:tblBorders>
        <w:bottom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4536"/>
      <w:gridCol w:w="3186"/>
    </w:tblGrid>
    <w:tr w:rsidR="009A3159" w:rsidRPr="00F326F3" w14:paraId="22248A83" w14:textId="77777777" w:rsidTr="004541EE">
      <w:trPr>
        <w:trHeight w:val="1088"/>
      </w:trPr>
      <w:tc>
        <w:tcPr>
          <w:tcW w:w="2055" w:type="dxa"/>
        </w:tcPr>
        <w:p w14:paraId="22248A80" w14:textId="77777777" w:rsidR="009A3159" w:rsidRPr="007F0046" w:rsidRDefault="009A3159" w:rsidP="004541EE">
          <w:pPr>
            <w:pStyle w:val="Sidehoved"/>
            <w:tabs>
              <w:tab w:val="right" w:pos="2268"/>
            </w:tabs>
            <w:ind w:right="-70"/>
            <w:rPr>
              <w:b/>
              <w:bCs/>
            </w:rPr>
          </w:pPr>
          <w:r>
            <w:t>DXR</w:t>
          </w:r>
          <w:r>
            <w:tab/>
          </w:r>
        </w:p>
      </w:tc>
      <w:tc>
        <w:tcPr>
          <w:tcW w:w="4536" w:type="dxa"/>
        </w:tcPr>
        <w:p w14:paraId="22248A81" w14:textId="77777777" w:rsidR="009A3159" w:rsidRPr="00297B9C" w:rsidRDefault="009A3159" w:rsidP="009A3159">
          <w:pPr>
            <w:pStyle w:val="Sidehoved"/>
            <w:tabs>
              <w:tab w:val="left" w:pos="3315"/>
            </w:tabs>
            <w:jc w:val="center"/>
          </w:pPr>
          <w:r>
            <w:t>Quality Management System DXR</w:t>
          </w:r>
          <w:r>
            <w:br/>
          </w:r>
          <w:r>
            <w:br/>
          </w:r>
          <w:r>
            <w:rPr>
              <w:sz w:val="28"/>
              <w:szCs w:val="28"/>
            </w:rPr>
            <w:t>DXR Vigtig produktinformation</w:t>
          </w:r>
        </w:p>
      </w:tc>
      <w:tc>
        <w:tcPr>
          <w:tcW w:w="3186" w:type="dxa"/>
        </w:tcPr>
        <w:p w14:paraId="22248A82" w14:textId="77777777" w:rsidR="009A3159" w:rsidRPr="00F326F3" w:rsidRDefault="009A3159" w:rsidP="004541EE">
          <w:pPr>
            <w:pStyle w:val="Text"/>
            <w:jc w:val="right"/>
          </w:pPr>
        </w:p>
      </w:tc>
    </w:tr>
  </w:tbl>
  <w:p w14:paraId="22248A84" w14:textId="77777777" w:rsidR="009A3159" w:rsidRPr="00955045" w:rsidRDefault="009A3159" w:rsidP="009A3159"/>
  <w:p w14:paraId="22248A85" w14:textId="44274716" w:rsidR="00B56260" w:rsidRPr="004520E9" w:rsidRDefault="00996E09" w:rsidP="00996E09">
    <w:pPr>
      <w:tabs>
        <w:tab w:val="center" w:pos="4820"/>
        <w:tab w:val="left" w:pos="5670"/>
        <w:tab w:val="right" w:pos="9639"/>
      </w:tabs>
      <w:rPr>
        <w:color w:val="000000" w:themeColor="text1"/>
      </w:rPr>
    </w:pPr>
    <w:r>
      <w:tab/>
      <w:t>-</w:t>
    </w:r>
    <w:r w:rsidR="00962DE8">
      <w:fldChar w:fldCharType="begin"/>
    </w:r>
    <w:r w:rsidR="0097289D" w:rsidRPr="00056323">
      <w:instrText xml:space="preserve"> PAGE  \* MERGEFORMAT </w:instrText>
    </w:r>
    <w:r w:rsidR="00962DE8">
      <w:fldChar w:fldCharType="separate"/>
    </w:r>
    <w:r w:rsidR="00BB5378">
      <w:rPr>
        <w:noProof/>
      </w:rPr>
      <w:t>4</w:t>
    </w:r>
    <w:r w:rsidR="00962DE8">
      <w:fldChar w:fldCharType="end"/>
    </w:r>
    <w:r>
      <w:t>/</w:t>
    </w:r>
    <w:fldSimple w:instr=" NUMPAGES  \* MERGEFORMAT ">
      <w:r w:rsidR="00BB5378">
        <w:rPr>
          <w:noProof/>
        </w:rPr>
        <w:t>5</w:t>
      </w:r>
    </w:fldSimple>
    <w:r>
      <w:t>-</w:t>
    </w:r>
    <w:r>
      <w:tab/>
    </w:r>
    <w:r>
      <w:rPr>
        <w:i/>
      </w:rPr>
      <w:t>FSN MA-FCO 71200185</w:t>
    </w:r>
    <w:r>
      <w:tab/>
    </w:r>
    <w:r>
      <w:rPr>
        <w:i/>
      </w:rPr>
      <w:t>21. marts 2018</w:t>
    </w:r>
  </w:p>
  <w:p w14:paraId="22248A86" w14:textId="77777777" w:rsidR="00996E09" w:rsidRPr="00056323" w:rsidRDefault="00B56260" w:rsidP="00996E09">
    <w:pPr>
      <w:tabs>
        <w:tab w:val="center" w:pos="4820"/>
        <w:tab w:val="left" w:pos="5670"/>
        <w:tab w:val="right" w:pos="9639"/>
      </w:tabs>
      <w:rPr>
        <w:b/>
        <w:color w:val="000000" w:themeColor="text1"/>
      </w:rPr>
    </w:pPr>
    <w:r>
      <w:rPr>
        <w:b/>
        <w:color w:val="000000" w:themeColor="text1"/>
      </w:rPr>
      <w:t xml:space="preserve"> </w:t>
    </w:r>
  </w:p>
  <w:p w14:paraId="22248A87" w14:textId="57E6CE18" w:rsidR="00996E09" w:rsidRDefault="009C4213" w:rsidP="00996E09">
    <w:pPr>
      <w:jc w:val="center"/>
      <w:rPr>
        <w:b/>
        <w:sz w:val="32"/>
        <w:szCs w:val="32"/>
      </w:rPr>
    </w:pPr>
    <w:r>
      <w:rPr>
        <w:b/>
        <w:sz w:val="32"/>
        <w:szCs w:val="32"/>
      </w:rPr>
      <w:t>VIGTIGT - Vigtig produktinformation</w:t>
    </w:r>
  </w:p>
  <w:p w14:paraId="4C7D54D8" w14:textId="133D44C1" w:rsidR="00C511D0" w:rsidRPr="00996E09" w:rsidRDefault="00C511D0" w:rsidP="00996E09">
    <w:pPr>
      <w:jc w:val="center"/>
      <w:rPr>
        <w:b/>
        <w:sz w:val="32"/>
        <w:szCs w:val="32"/>
      </w:rPr>
    </w:pPr>
    <w:r>
      <w:rPr>
        <w:b/>
        <w:i/>
        <w:color w:val="000000" w:themeColor="text1"/>
        <w:sz w:val="24"/>
        <w:szCs w:val="24"/>
      </w:rPr>
      <w:t>Patientleje</w:t>
    </w:r>
  </w:p>
  <w:p w14:paraId="22248A89" w14:textId="77777777" w:rsidR="00996E09" w:rsidRDefault="00996E09" w:rsidP="00996E09"/>
  <w:p w14:paraId="22248A8A" w14:textId="0E2F23D5" w:rsidR="00996E09" w:rsidRPr="004520E9" w:rsidRDefault="00C07207" w:rsidP="00996E09">
    <w:pPr>
      <w:jc w:val="center"/>
      <w:rPr>
        <w:b/>
        <w:i/>
        <w:color w:val="000000" w:themeColor="text1"/>
        <w:sz w:val="24"/>
        <w:szCs w:val="24"/>
      </w:rPr>
    </w:pPr>
    <w:r>
      <w:rPr>
        <w:b/>
        <w:i/>
        <w:color w:val="000000" w:themeColor="text1"/>
        <w:sz w:val="24"/>
        <w:szCs w:val="24"/>
      </w:rPr>
      <w:t>Hardwareopdatering til patientleje (12NC 989001087431)</w:t>
    </w:r>
  </w:p>
  <w:p w14:paraId="22248A8B" w14:textId="77777777" w:rsidR="0095021E" w:rsidRPr="00996E09" w:rsidRDefault="0095021E" w:rsidP="00996E09">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48A8E" w14:textId="77777777" w:rsidR="0095021E" w:rsidRDefault="00296782">
    <w:pPr>
      <w:pStyle w:val="sysFooterR"/>
      <w:framePr w:w="3797" w:wrap="around"/>
      <w:jc w:val="right"/>
    </w:pPr>
    <w:r>
      <w:rPr>
        <w:lang w:eastAsia="da-DK"/>
      </w:rPr>
      <w:drawing>
        <wp:inline distT="0" distB="0" distL="0" distR="0" wp14:anchorId="22248A98" wp14:editId="22248A99">
          <wp:extent cx="1952625" cy="400050"/>
          <wp:effectExtent l="19050" t="0" r="9525" b="0"/>
          <wp:docPr id="3" name="Bild 3" descr="phi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 wordmark black"/>
                  <pic:cNvPicPr>
                    <a:picLocks noChangeAspect="1" noChangeArrowheads="1"/>
                  </pic:cNvPicPr>
                </pic:nvPicPr>
                <pic:blipFill>
                  <a:blip r:embed="rId1"/>
                  <a:srcRect/>
                  <a:stretch>
                    <a:fillRect/>
                  </a:stretch>
                </pic:blipFill>
                <pic:spPr bwMode="auto">
                  <a:xfrm>
                    <a:off x="0" y="0"/>
                    <a:ext cx="1952625" cy="400050"/>
                  </a:xfrm>
                  <a:prstGeom prst="rect">
                    <a:avLst/>
                  </a:prstGeom>
                  <a:noFill/>
                  <a:ln w="9525">
                    <a:noFill/>
                    <a:miter lim="800000"/>
                    <a:headEnd/>
                    <a:tailEnd/>
                  </a:ln>
                </pic:spPr>
              </pic:pic>
            </a:graphicData>
          </a:graphic>
        </wp:inline>
      </w:drawing>
    </w:r>
  </w:p>
  <w:p w14:paraId="22248A8F" w14:textId="77777777" w:rsidR="0095021E" w:rsidRDefault="0095021E">
    <w:pPr>
      <w:tabs>
        <w:tab w:val="left" w:pos="1664"/>
        <w:tab w:val="left" w:pos="4990"/>
        <w:tab w:val="left" w:pos="6577"/>
      </w:tabs>
      <w:rPr>
        <w:rFonts w:ascii="Garamond" w:hAnsi="Garamond"/>
        <w:b/>
      </w:rPr>
    </w:pPr>
    <w:r>
      <w:rPr>
        <w:b/>
        <w:sz w:val="28"/>
      </w:rPr>
      <w:t>Vigtig produktinformation</w:t>
    </w:r>
  </w:p>
  <w:p w14:paraId="22248A90" w14:textId="77777777" w:rsidR="0095021E" w:rsidRDefault="0095021E"/>
  <w:p w14:paraId="22248A91" w14:textId="77777777" w:rsidR="0095021E" w:rsidRDefault="0095021E"/>
  <w:p w14:paraId="22248A92" w14:textId="77777777" w:rsidR="0095021E" w:rsidRDefault="0095021E">
    <w:pPr>
      <w:pStyle w:val="philips"/>
      <w:tabs>
        <w:tab w:val="right" w:pos="9639"/>
      </w:tabs>
      <w:rPr>
        <w:sz w:val="26"/>
      </w:rPr>
    </w:pPr>
    <w:r>
      <w:rPr>
        <w:sz w:val="26"/>
      </w:rPr>
      <w:t>Philips Healthcare</w:t>
    </w:r>
    <w:r>
      <w:rPr>
        <w:sz w:val="26"/>
      </w:rPr>
      <w:tab/>
    </w:r>
  </w:p>
  <w:p w14:paraId="22248A93" w14:textId="1FC3830A" w:rsidR="0095021E" w:rsidRDefault="004520E9">
    <w:r>
      <w:rPr>
        <w:noProof/>
        <w:lang w:eastAsia="da-DK"/>
      </w:rPr>
      <mc:AlternateContent>
        <mc:Choice Requires="wps">
          <w:drawing>
            <wp:anchor distT="0" distB="0" distL="114300" distR="114300" simplePos="0" relativeHeight="251656192" behindDoc="0" locked="0" layoutInCell="0" allowOverlap="1" wp14:anchorId="22248A9A" wp14:editId="1AA75062">
              <wp:simplePos x="0" y="0"/>
              <wp:positionH relativeFrom="margin">
                <wp:posOffset>4445</wp:posOffset>
              </wp:positionH>
              <wp:positionV relativeFrom="paragraph">
                <wp:posOffset>75565</wp:posOffset>
              </wp:positionV>
              <wp:extent cx="6120765" cy="635"/>
              <wp:effectExtent l="13970" t="8890" r="8890"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CC6C94"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5.95pt" to="482.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paKAIAAGIEAAAOAAAAZHJzL2Uyb0RvYy54bWysVE2P2yAQvVfqf0DcE9uJ481acVaVnfSy&#10;bSPt9gcQwDEqBgQkTlT1v3cgH23aQ6uqPmAwbx7zZh5ePB17iQ7cOqFVhbNxihFXVDOhdhX+/Loe&#10;zTFynihGpFa8wifu8NPy7ZvFYEo+0Z2WjFsEJMqVg6lw570pk8TRjvfEjbXhCjZbbXviYWl3CbNk&#10;APZeJpM0LZJBW2asptw5+NqcN/Ey8rctp/5T2zrukaww5ObjaOO4DWOyXJByZ4npBL2kQf4hi54I&#10;BYfeqBriCdpb8RtVL6jVTrd+THWf6LYVlEcNoCZLf1Hz0hHDoxYojjO3Mrn/R0s/HjYWCVbhCUaK&#10;9NCiZ6E4ykJlBuNKANRqY4M2elQv5lnTLw4pXXdE7XjM8PVkICxGJHchYeEM8G+HD5oBhuy9jmU6&#10;trYPlFAAdIzdON26wY8eUfhYZJP0oZhhRGGvmM5CRgkpr6HGOv+e6x6FSYUlZB2pyeHZ+TP0Cgkn&#10;Kb0WUsZ2S4WGCk+zh1kMcFoKFjYDzNndtpYWHUgwTHwu597BrN4rFsk6TthKMeRjERSYHAd212Mk&#10;OVwJmEScJ0L+GQf6pAp5QBFAxmV2dtLXx/RxNV/N81E+KVajPG2a0bt1nY+KNUhppk1dN9m3ICnL&#10;y04wxlVQdXV1lv+day736+zHm69v5Uvu2WNLINnrOyYdXRAaf7bQVrPTxoaWBEOAkSP4cunCTfl5&#10;HVE/fg3L7wAAAP//AwBQSwMEFAAGAAgAAAAhADFDuGLbAAAABgEAAA8AAABkcnMvZG93bnJldi54&#10;bWxMjktLxDAUhfeC/yFcwY3MpFOk2tp0GBRBcDWPhcvbJtMWk5uSZGaqv97rSpfnwTlfvZ6dFWcT&#10;4uhJwWqZgTDUeT1Sr+Cwf108gogJSaP1ZBR8mQjr5vqqxkr7C23NeZd6wSMUK1QwpDRVUsZuMA7j&#10;0k+GODv64DCxDL3UAS887qzMs6yQDkfihwEn8zyY7nN3cgrySY/4Xfbti93ebfYfb0EfwrtStzfz&#10;5glEMnP6K8MvPqNDw0ytP5GOwip44B67qxIEp2VxX4Bo2cgzkE0t/+M3PwAAAP//AwBQSwECLQAU&#10;AAYACAAAACEAtoM4kv4AAADhAQAAEwAAAAAAAAAAAAAAAAAAAAAAW0NvbnRlbnRfVHlwZXNdLnht&#10;bFBLAQItABQABgAIAAAAIQA4/SH/1gAAAJQBAAALAAAAAAAAAAAAAAAAAC8BAABfcmVscy8ucmVs&#10;c1BLAQItABQABgAIAAAAIQAC5zpaKAIAAGIEAAAOAAAAAAAAAAAAAAAAAC4CAABkcnMvZTJvRG9j&#10;LnhtbFBLAQItABQABgAIAAAAIQAxQ7hi2wAAAAYBAAAPAAAAAAAAAAAAAAAAAIIEAABkcnMvZG93&#10;bnJldi54bWxQSwUGAAAAAAQABADzAAAAigUAAAAA&#10;" o:allowincell="f" strokeweight=".25pt">
              <v:stroke startarrowwidth="narrow" startarrowlength="short" endarrowwidth="narrow" endarrowlength="short"/>
              <w10:wrap anchorx="margin"/>
            </v:line>
          </w:pict>
        </mc:Fallback>
      </mc:AlternateContent>
    </w:r>
  </w:p>
  <w:p w14:paraId="22248A94" w14:textId="77777777" w:rsidR="0095021E" w:rsidRDefault="0095021E">
    <w:pPr>
      <w:tabs>
        <w:tab w:val="center" w:pos="4820"/>
        <w:tab w:val="left" w:pos="5670"/>
        <w:tab w:val="right" w:pos="9639"/>
      </w:tabs>
      <w:rPr>
        <w:b/>
      </w:rPr>
    </w:pPr>
    <w:r>
      <w:rPr>
        <w:b/>
        <w:sz w:val="23"/>
      </w:rPr>
      <w:t>&lt;Navn på BU/BL&gt;</w:t>
    </w:r>
    <w:r>
      <w:tab/>
      <w:t>-</w:t>
    </w:r>
    <w:r w:rsidR="00962DE8">
      <w:fldChar w:fldCharType="begin"/>
    </w:r>
    <w:r w:rsidR="0097289D">
      <w:instrText xml:space="preserve"> PAGE  \* MERGEFORMAT </w:instrText>
    </w:r>
    <w:r w:rsidR="00962DE8">
      <w:fldChar w:fldCharType="separate"/>
    </w:r>
    <w:r w:rsidR="00996E09">
      <w:t>1</w:t>
    </w:r>
    <w:r w:rsidR="00962DE8">
      <w:fldChar w:fldCharType="end"/>
    </w:r>
    <w:r>
      <w:t>/</w:t>
    </w:r>
    <w:fldSimple w:instr=" NUMPAGES  \* MERGEFORMAT ">
      <w:r w:rsidR="00E21AEE">
        <w:t>2</w:t>
      </w:r>
    </w:fldSimple>
    <w:r>
      <w:t>-</w:t>
    </w:r>
    <w:r>
      <w:tab/>
      <w:t>FSN&lt;MA-FCO-sekvens nr.&gt;</w:t>
    </w:r>
    <w:r>
      <w:tab/>
      <w:t>&lt;dd MMM åååå&gt;</w:t>
    </w:r>
  </w:p>
  <w:p w14:paraId="22248A95" w14:textId="77777777" w:rsidR="0095021E" w:rsidRDefault="009502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15FF4"/>
    <w:multiLevelType w:val="multilevel"/>
    <w:tmpl w:val="1FE855CA"/>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rPr>
        <w:rFonts w:ascii="Arial" w:hAnsi="Arial"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 w15:restartNumberingAfterBreak="0">
    <w:nsid w:val="3FE45C16"/>
    <w:multiLevelType w:val="hybridMultilevel"/>
    <w:tmpl w:val="9856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073C8"/>
    <w:multiLevelType w:val="hybridMultilevel"/>
    <w:tmpl w:val="EBB28B8E"/>
    <w:lvl w:ilvl="0" w:tplc="A346273E">
      <w:start w:val="1"/>
      <w:numFmt w:val="upp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 w15:restartNumberingAfterBreak="0">
    <w:nsid w:val="52AB3B5E"/>
    <w:multiLevelType w:val="hybridMultilevel"/>
    <w:tmpl w:val="9BC2C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52CC0"/>
    <w:multiLevelType w:val="hybridMultilevel"/>
    <w:tmpl w:val="C4D8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7295C"/>
    <w:multiLevelType w:val="hybridMultilevel"/>
    <w:tmpl w:val="B69881E2"/>
    <w:lvl w:ilvl="0" w:tplc="3EC6BD38">
      <w:start w:val="20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BB0D88"/>
    <w:multiLevelType w:val="hybridMultilevel"/>
    <w:tmpl w:val="8550E44C"/>
    <w:lvl w:ilvl="0" w:tplc="3EC6BD38">
      <w:start w:val="20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690953"/>
    <w:multiLevelType w:val="hybridMultilevel"/>
    <w:tmpl w:val="CCFC9F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FF0012E"/>
    <w:multiLevelType w:val="hybridMultilevel"/>
    <w:tmpl w:val="BB588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C9"/>
    <w:rsid w:val="000201EA"/>
    <w:rsid w:val="00046E17"/>
    <w:rsid w:val="00056323"/>
    <w:rsid w:val="000770C3"/>
    <w:rsid w:val="000812AC"/>
    <w:rsid w:val="0009442C"/>
    <w:rsid w:val="000962BA"/>
    <w:rsid w:val="000B43E3"/>
    <w:rsid w:val="000C0183"/>
    <w:rsid w:val="000F4C22"/>
    <w:rsid w:val="00154768"/>
    <w:rsid w:val="00183DE5"/>
    <w:rsid w:val="00194F0E"/>
    <w:rsid w:val="001963A1"/>
    <w:rsid w:val="001C3623"/>
    <w:rsid w:val="001D23F1"/>
    <w:rsid w:val="00220562"/>
    <w:rsid w:val="0023212E"/>
    <w:rsid w:val="00245664"/>
    <w:rsid w:val="002611DA"/>
    <w:rsid w:val="00262923"/>
    <w:rsid w:val="00273C92"/>
    <w:rsid w:val="0028539E"/>
    <w:rsid w:val="00296782"/>
    <w:rsid w:val="002B4B75"/>
    <w:rsid w:val="002D2580"/>
    <w:rsid w:val="002F1EEB"/>
    <w:rsid w:val="003536B1"/>
    <w:rsid w:val="00364734"/>
    <w:rsid w:val="00376C5B"/>
    <w:rsid w:val="0038285D"/>
    <w:rsid w:val="003A705C"/>
    <w:rsid w:val="003C377C"/>
    <w:rsid w:val="003C59A9"/>
    <w:rsid w:val="003C651A"/>
    <w:rsid w:val="003C72C3"/>
    <w:rsid w:val="003D1B69"/>
    <w:rsid w:val="0041098A"/>
    <w:rsid w:val="00414F8D"/>
    <w:rsid w:val="00440B91"/>
    <w:rsid w:val="00441B36"/>
    <w:rsid w:val="004520E9"/>
    <w:rsid w:val="004B0F16"/>
    <w:rsid w:val="004F38C6"/>
    <w:rsid w:val="005068D7"/>
    <w:rsid w:val="0052629E"/>
    <w:rsid w:val="0056299A"/>
    <w:rsid w:val="00564969"/>
    <w:rsid w:val="005A4A27"/>
    <w:rsid w:val="005C2746"/>
    <w:rsid w:val="005F6E0C"/>
    <w:rsid w:val="00604F32"/>
    <w:rsid w:val="00606347"/>
    <w:rsid w:val="0063282E"/>
    <w:rsid w:val="00634282"/>
    <w:rsid w:val="00635BC1"/>
    <w:rsid w:val="006367A5"/>
    <w:rsid w:val="00641368"/>
    <w:rsid w:val="00650B9B"/>
    <w:rsid w:val="006668D3"/>
    <w:rsid w:val="006B7EBB"/>
    <w:rsid w:val="006C4DF7"/>
    <w:rsid w:val="006C66C2"/>
    <w:rsid w:val="006F70F2"/>
    <w:rsid w:val="00756C94"/>
    <w:rsid w:val="00757B6B"/>
    <w:rsid w:val="00762887"/>
    <w:rsid w:val="00773EC2"/>
    <w:rsid w:val="0079723D"/>
    <w:rsid w:val="007B3F24"/>
    <w:rsid w:val="007B6C17"/>
    <w:rsid w:val="007C2B45"/>
    <w:rsid w:val="00820F05"/>
    <w:rsid w:val="008322AA"/>
    <w:rsid w:val="00846206"/>
    <w:rsid w:val="0085463C"/>
    <w:rsid w:val="00855830"/>
    <w:rsid w:val="008759C9"/>
    <w:rsid w:val="008900D1"/>
    <w:rsid w:val="00897B08"/>
    <w:rsid w:val="00927F8D"/>
    <w:rsid w:val="00940CD6"/>
    <w:rsid w:val="0095021E"/>
    <w:rsid w:val="009620E7"/>
    <w:rsid w:val="00962DE8"/>
    <w:rsid w:val="0097289D"/>
    <w:rsid w:val="00996E09"/>
    <w:rsid w:val="009A3159"/>
    <w:rsid w:val="009C4213"/>
    <w:rsid w:val="009C52AF"/>
    <w:rsid w:val="009C6E5D"/>
    <w:rsid w:val="00A11743"/>
    <w:rsid w:val="00A11A05"/>
    <w:rsid w:val="00A26465"/>
    <w:rsid w:val="00A26A34"/>
    <w:rsid w:val="00A276C6"/>
    <w:rsid w:val="00A3325F"/>
    <w:rsid w:val="00A7468C"/>
    <w:rsid w:val="00A920F1"/>
    <w:rsid w:val="00AA3427"/>
    <w:rsid w:val="00AF19E3"/>
    <w:rsid w:val="00B14CFE"/>
    <w:rsid w:val="00B33483"/>
    <w:rsid w:val="00B52139"/>
    <w:rsid w:val="00B56260"/>
    <w:rsid w:val="00BB5378"/>
    <w:rsid w:val="00BD302A"/>
    <w:rsid w:val="00C07207"/>
    <w:rsid w:val="00C46C27"/>
    <w:rsid w:val="00C50622"/>
    <w:rsid w:val="00C511D0"/>
    <w:rsid w:val="00C57F32"/>
    <w:rsid w:val="00C74ACE"/>
    <w:rsid w:val="00C829E0"/>
    <w:rsid w:val="00CA6700"/>
    <w:rsid w:val="00CB6C24"/>
    <w:rsid w:val="00CF17FA"/>
    <w:rsid w:val="00D0544A"/>
    <w:rsid w:val="00D27193"/>
    <w:rsid w:val="00D31593"/>
    <w:rsid w:val="00D31AF5"/>
    <w:rsid w:val="00D642F6"/>
    <w:rsid w:val="00D8274B"/>
    <w:rsid w:val="00DA7B34"/>
    <w:rsid w:val="00DD5198"/>
    <w:rsid w:val="00E165EE"/>
    <w:rsid w:val="00E16902"/>
    <w:rsid w:val="00E2085E"/>
    <w:rsid w:val="00E21AEE"/>
    <w:rsid w:val="00E7233C"/>
    <w:rsid w:val="00E8779E"/>
    <w:rsid w:val="00EA38AA"/>
    <w:rsid w:val="00EB0716"/>
    <w:rsid w:val="00ED477C"/>
    <w:rsid w:val="00EE32EB"/>
    <w:rsid w:val="00EF4237"/>
    <w:rsid w:val="00F0163F"/>
    <w:rsid w:val="00F06A2A"/>
    <w:rsid w:val="00F2013D"/>
    <w:rsid w:val="00F50C64"/>
    <w:rsid w:val="00F57B26"/>
    <w:rsid w:val="00F7647C"/>
    <w:rsid w:val="00F95D85"/>
    <w:rsid w:val="00FA1771"/>
    <w:rsid w:val="00FD0DAA"/>
    <w:rsid w:val="00FD14E5"/>
    <w:rsid w:val="00FD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22248A22"/>
  <w15:docId w15:val="{4CD86034-3C39-47FC-96CB-076CBC9C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139"/>
    <w:rPr>
      <w:rFonts w:ascii="Arial" w:hAnsi="Arial"/>
      <w:lang w:eastAsia="en-US"/>
    </w:rPr>
  </w:style>
  <w:style w:type="paragraph" w:styleId="Overskrift1">
    <w:name w:val="heading 1"/>
    <w:basedOn w:val="Normal"/>
    <w:next w:val="Normal"/>
    <w:qFormat/>
    <w:rsid w:val="00B52139"/>
    <w:pPr>
      <w:keepNext/>
      <w:numPr>
        <w:numId w:val="1"/>
      </w:numPr>
      <w:ind w:left="0" w:firstLine="0"/>
      <w:outlineLvl w:val="0"/>
    </w:pPr>
    <w:rPr>
      <w:b/>
      <w:caps/>
      <w:sz w:val="24"/>
    </w:rPr>
  </w:style>
  <w:style w:type="paragraph" w:styleId="Overskrift2">
    <w:name w:val="heading 2"/>
    <w:basedOn w:val="Overskrift1"/>
    <w:next w:val="Normal"/>
    <w:qFormat/>
    <w:rsid w:val="00B52139"/>
    <w:pPr>
      <w:numPr>
        <w:ilvl w:val="1"/>
      </w:numPr>
      <w:ind w:left="0" w:firstLine="0"/>
      <w:outlineLvl w:val="1"/>
    </w:pPr>
    <w:rPr>
      <w:caps w:val="0"/>
    </w:rPr>
  </w:style>
  <w:style w:type="paragraph" w:styleId="Overskrift3">
    <w:name w:val="heading 3"/>
    <w:basedOn w:val="Overskrift2"/>
    <w:next w:val="Normal"/>
    <w:qFormat/>
    <w:rsid w:val="00B52139"/>
    <w:pPr>
      <w:numPr>
        <w:ilvl w:val="2"/>
      </w:numPr>
      <w:ind w:left="0" w:firstLine="0"/>
      <w:outlineLvl w:val="2"/>
    </w:pPr>
    <w:rPr>
      <w:sz w:val="20"/>
      <w:u w:val="single"/>
    </w:rPr>
  </w:style>
  <w:style w:type="paragraph" w:styleId="Overskrift4">
    <w:name w:val="heading 4"/>
    <w:basedOn w:val="Overskrift3"/>
    <w:next w:val="Normal"/>
    <w:qFormat/>
    <w:rsid w:val="00B52139"/>
    <w:pPr>
      <w:numPr>
        <w:ilvl w:val="3"/>
      </w:numPr>
      <w:ind w:left="0" w:firstLine="0"/>
      <w:outlineLvl w:val="3"/>
    </w:pPr>
    <w:rPr>
      <w:u w:val="none"/>
    </w:rPr>
  </w:style>
  <w:style w:type="paragraph" w:styleId="Overskrift5">
    <w:name w:val="heading 5"/>
    <w:basedOn w:val="Normal"/>
    <w:next w:val="Normal"/>
    <w:qFormat/>
    <w:rsid w:val="00B52139"/>
    <w:pPr>
      <w:numPr>
        <w:ilvl w:val="4"/>
        <w:numId w:val="1"/>
      </w:numPr>
      <w:spacing w:before="240" w:after="60"/>
      <w:outlineLvl w:val="4"/>
    </w:pPr>
    <w:rPr>
      <w:sz w:val="22"/>
    </w:rPr>
  </w:style>
  <w:style w:type="paragraph" w:styleId="Overskrift6">
    <w:name w:val="heading 6"/>
    <w:basedOn w:val="Normal"/>
    <w:next w:val="Normal"/>
    <w:qFormat/>
    <w:rsid w:val="00B52139"/>
    <w:pPr>
      <w:numPr>
        <w:ilvl w:val="5"/>
        <w:numId w:val="1"/>
      </w:numPr>
      <w:spacing w:before="240" w:after="60"/>
      <w:outlineLvl w:val="5"/>
    </w:pPr>
    <w:rPr>
      <w:i/>
      <w:sz w:val="22"/>
    </w:rPr>
  </w:style>
  <w:style w:type="paragraph" w:styleId="Overskrift7">
    <w:name w:val="heading 7"/>
    <w:basedOn w:val="Normal"/>
    <w:next w:val="Normal"/>
    <w:qFormat/>
    <w:rsid w:val="00B52139"/>
    <w:pPr>
      <w:numPr>
        <w:ilvl w:val="6"/>
        <w:numId w:val="1"/>
      </w:numPr>
      <w:spacing w:before="240" w:after="60"/>
      <w:outlineLvl w:val="6"/>
    </w:pPr>
  </w:style>
  <w:style w:type="paragraph" w:styleId="Overskrift8">
    <w:name w:val="heading 8"/>
    <w:basedOn w:val="Normal"/>
    <w:next w:val="Normal"/>
    <w:qFormat/>
    <w:rsid w:val="00B52139"/>
    <w:pPr>
      <w:numPr>
        <w:ilvl w:val="7"/>
        <w:numId w:val="1"/>
      </w:numPr>
      <w:spacing w:before="240" w:after="60"/>
      <w:outlineLvl w:val="7"/>
    </w:pPr>
    <w:rPr>
      <w:i/>
    </w:rPr>
  </w:style>
  <w:style w:type="paragraph" w:styleId="Overskrift9">
    <w:name w:val="heading 9"/>
    <w:basedOn w:val="Normal"/>
    <w:next w:val="Normal"/>
    <w:qFormat/>
    <w:rsid w:val="00B52139"/>
    <w:pPr>
      <w:numPr>
        <w:ilvl w:val="8"/>
        <w:numId w:val="1"/>
      </w:numPr>
      <w:spacing w:before="240"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hilips">
    <w:name w:val="philips"/>
    <w:basedOn w:val="Normal"/>
    <w:rsid w:val="00B52139"/>
    <w:rPr>
      <w:b/>
      <w:sz w:val="23"/>
    </w:rPr>
  </w:style>
  <w:style w:type="paragraph" w:styleId="Billedtekst">
    <w:name w:val="caption"/>
    <w:basedOn w:val="Normal"/>
    <w:next w:val="Normal"/>
    <w:qFormat/>
    <w:rsid w:val="00B52139"/>
    <w:rPr>
      <w:rFonts w:ascii="Courier New" w:hAnsi="Courier New"/>
    </w:rPr>
  </w:style>
  <w:style w:type="paragraph" w:styleId="Sidehoved">
    <w:name w:val="header"/>
    <w:basedOn w:val="Normal"/>
    <w:link w:val="SidehovedTegn"/>
    <w:uiPriority w:val="99"/>
    <w:rsid w:val="00B52139"/>
    <w:pPr>
      <w:tabs>
        <w:tab w:val="center" w:pos="4153"/>
        <w:tab w:val="right" w:pos="8306"/>
      </w:tabs>
    </w:pPr>
  </w:style>
  <w:style w:type="paragraph" w:styleId="Sidefod">
    <w:name w:val="footer"/>
    <w:basedOn w:val="Normal"/>
    <w:rsid w:val="00B52139"/>
    <w:pPr>
      <w:tabs>
        <w:tab w:val="center" w:pos="4153"/>
        <w:tab w:val="right" w:pos="8306"/>
      </w:tabs>
    </w:pPr>
  </w:style>
  <w:style w:type="character" w:styleId="Sidetal">
    <w:name w:val="page number"/>
    <w:basedOn w:val="Standardskrifttypeiafsnit"/>
    <w:rsid w:val="00B52139"/>
  </w:style>
  <w:style w:type="paragraph" w:styleId="Indholdsfortegnelse1">
    <w:name w:val="toc 1"/>
    <w:basedOn w:val="Normal"/>
    <w:next w:val="Normal"/>
    <w:autoRedefine/>
    <w:semiHidden/>
    <w:rsid w:val="00B52139"/>
    <w:rPr>
      <w:caps/>
      <w:sz w:val="24"/>
    </w:rPr>
  </w:style>
  <w:style w:type="paragraph" w:styleId="Indholdsfortegnelse2">
    <w:name w:val="toc 2"/>
    <w:basedOn w:val="Normal"/>
    <w:next w:val="Normal"/>
    <w:autoRedefine/>
    <w:semiHidden/>
    <w:rsid w:val="00B52139"/>
    <w:pPr>
      <w:ind w:left="198"/>
    </w:pPr>
    <w:rPr>
      <w:noProof/>
      <w:sz w:val="24"/>
    </w:rPr>
  </w:style>
  <w:style w:type="paragraph" w:styleId="Indholdsfortegnelse3">
    <w:name w:val="toc 3"/>
    <w:basedOn w:val="Normal"/>
    <w:next w:val="Normal"/>
    <w:autoRedefine/>
    <w:semiHidden/>
    <w:rsid w:val="00B52139"/>
    <w:pPr>
      <w:ind w:left="400"/>
    </w:pPr>
    <w:rPr>
      <w:noProof/>
    </w:rPr>
  </w:style>
  <w:style w:type="paragraph" w:styleId="Indholdsfortegnelse4">
    <w:name w:val="toc 4"/>
    <w:basedOn w:val="Normal"/>
    <w:next w:val="Normal"/>
    <w:autoRedefine/>
    <w:semiHidden/>
    <w:rsid w:val="00B52139"/>
    <w:pPr>
      <w:ind w:left="600"/>
    </w:pPr>
  </w:style>
  <w:style w:type="paragraph" w:styleId="Indholdsfortegnelse5">
    <w:name w:val="toc 5"/>
    <w:basedOn w:val="Normal"/>
    <w:next w:val="Normal"/>
    <w:autoRedefine/>
    <w:semiHidden/>
    <w:rsid w:val="00B52139"/>
    <w:pPr>
      <w:ind w:left="800"/>
    </w:pPr>
  </w:style>
  <w:style w:type="paragraph" w:styleId="Indholdsfortegnelse6">
    <w:name w:val="toc 6"/>
    <w:basedOn w:val="Normal"/>
    <w:next w:val="Normal"/>
    <w:autoRedefine/>
    <w:semiHidden/>
    <w:rsid w:val="00B52139"/>
    <w:pPr>
      <w:ind w:left="1000"/>
    </w:pPr>
  </w:style>
  <w:style w:type="paragraph" w:styleId="Indholdsfortegnelse7">
    <w:name w:val="toc 7"/>
    <w:basedOn w:val="Normal"/>
    <w:next w:val="Normal"/>
    <w:autoRedefine/>
    <w:semiHidden/>
    <w:rsid w:val="00B52139"/>
    <w:pPr>
      <w:ind w:left="1200"/>
    </w:pPr>
  </w:style>
  <w:style w:type="paragraph" w:styleId="Indholdsfortegnelse8">
    <w:name w:val="toc 8"/>
    <w:basedOn w:val="Normal"/>
    <w:next w:val="Normal"/>
    <w:autoRedefine/>
    <w:semiHidden/>
    <w:rsid w:val="00B52139"/>
    <w:pPr>
      <w:ind w:left="1400"/>
    </w:pPr>
  </w:style>
  <w:style w:type="paragraph" w:styleId="Indholdsfortegnelse9">
    <w:name w:val="toc 9"/>
    <w:basedOn w:val="Normal"/>
    <w:next w:val="Normal"/>
    <w:autoRedefine/>
    <w:semiHidden/>
    <w:rsid w:val="00B52139"/>
    <w:pPr>
      <w:ind w:left="1600"/>
    </w:pPr>
  </w:style>
  <w:style w:type="character" w:styleId="Kommentarhenvisning">
    <w:name w:val="annotation reference"/>
    <w:basedOn w:val="Standardskrifttypeiafsnit"/>
    <w:semiHidden/>
    <w:rsid w:val="00B52139"/>
    <w:rPr>
      <w:sz w:val="16"/>
    </w:rPr>
  </w:style>
  <w:style w:type="paragraph" w:styleId="Kommentartekst">
    <w:name w:val="annotation text"/>
    <w:basedOn w:val="Normal"/>
    <w:link w:val="KommentartekstTegn"/>
    <w:semiHidden/>
    <w:rsid w:val="00B52139"/>
  </w:style>
  <w:style w:type="paragraph" w:customStyle="1" w:styleId="sysFooterR">
    <w:name w:val="sys Footer R"/>
    <w:basedOn w:val="Sidefod"/>
    <w:rsid w:val="00B52139"/>
    <w:pPr>
      <w:framePr w:hSpace="142" w:vSpace="142" w:wrap="around" w:vAnchor="text" w:hAnchor="text" w:xAlign="right" w:y="1"/>
      <w:tabs>
        <w:tab w:val="clear" w:pos="4153"/>
        <w:tab w:val="clear" w:pos="8306"/>
      </w:tabs>
      <w:spacing w:line="284" w:lineRule="atLeast"/>
    </w:pPr>
    <w:rPr>
      <w:noProof/>
      <w:sz w:val="24"/>
      <w:lang w:eastAsia="nl-NL"/>
    </w:rPr>
  </w:style>
  <w:style w:type="paragraph" w:styleId="Markeringsbobletekst">
    <w:name w:val="Balloon Text"/>
    <w:basedOn w:val="Normal"/>
    <w:semiHidden/>
    <w:rsid w:val="008759C9"/>
    <w:rPr>
      <w:rFonts w:ascii="Tahoma" w:hAnsi="Tahoma" w:cs="Tahoma"/>
      <w:sz w:val="16"/>
      <w:szCs w:val="16"/>
    </w:rPr>
  </w:style>
  <w:style w:type="table" w:styleId="Tabel-Gitter">
    <w:name w:val="Table Grid"/>
    <w:basedOn w:val="Tabel-Normal"/>
    <w:rsid w:val="00950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C2746"/>
    <w:pPr>
      <w:ind w:left="720"/>
    </w:pPr>
    <w:rPr>
      <w:rFonts w:ascii="Calibri" w:eastAsia="Calibri" w:hAnsi="Calibri"/>
      <w:sz w:val="22"/>
      <w:szCs w:val="22"/>
    </w:rPr>
  </w:style>
  <w:style w:type="character" w:styleId="Linjenummer">
    <w:name w:val="line number"/>
    <w:basedOn w:val="Standardskrifttypeiafsnit"/>
    <w:rsid w:val="00E165EE"/>
  </w:style>
  <w:style w:type="paragraph" w:customStyle="1" w:styleId="Text">
    <w:name w:val="Text"/>
    <w:basedOn w:val="Normal"/>
    <w:rsid w:val="003C59A9"/>
    <w:pPr>
      <w:widowControl w:val="0"/>
    </w:pPr>
    <w:rPr>
      <w:bCs/>
    </w:rPr>
  </w:style>
  <w:style w:type="character" w:customStyle="1" w:styleId="SidehovedTegn">
    <w:name w:val="Sidehoved Tegn"/>
    <w:basedOn w:val="Standardskrifttypeiafsnit"/>
    <w:link w:val="Sidehoved"/>
    <w:uiPriority w:val="99"/>
    <w:rsid w:val="009A3159"/>
    <w:rPr>
      <w:rFonts w:ascii="Arial" w:hAnsi="Arial"/>
      <w:lang w:val="da-DK" w:eastAsia="en-US"/>
    </w:rPr>
  </w:style>
  <w:style w:type="paragraph" w:customStyle="1" w:styleId="TableText">
    <w:name w:val="Table Text"/>
    <w:basedOn w:val="Normal"/>
    <w:rsid w:val="003C72C3"/>
    <w:rPr>
      <w:rFonts w:ascii="Times New Roman" w:hAnsi="Times New Roman"/>
      <w:sz w:val="24"/>
    </w:rPr>
  </w:style>
  <w:style w:type="paragraph" w:styleId="Kommentaremne">
    <w:name w:val="annotation subject"/>
    <w:basedOn w:val="Kommentartekst"/>
    <w:next w:val="Kommentartekst"/>
    <w:link w:val="KommentaremneTegn"/>
    <w:semiHidden/>
    <w:unhideWhenUsed/>
    <w:rsid w:val="00F06A2A"/>
    <w:rPr>
      <w:b/>
      <w:bCs/>
    </w:rPr>
  </w:style>
  <w:style w:type="character" w:customStyle="1" w:styleId="KommentartekstTegn">
    <w:name w:val="Kommentartekst Tegn"/>
    <w:basedOn w:val="Standardskrifttypeiafsnit"/>
    <w:link w:val="Kommentartekst"/>
    <w:semiHidden/>
    <w:rsid w:val="00F06A2A"/>
    <w:rPr>
      <w:rFonts w:ascii="Arial" w:hAnsi="Arial"/>
      <w:lang w:val="da-DK" w:eastAsia="en-US"/>
    </w:rPr>
  </w:style>
  <w:style w:type="character" w:customStyle="1" w:styleId="KommentaremneTegn">
    <w:name w:val="Kommentaremne Tegn"/>
    <w:basedOn w:val="KommentartekstTegn"/>
    <w:link w:val="Kommentaremne"/>
    <w:semiHidden/>
    <w:rsid w:val="00F06A2A"/>
    <w:rPr>
      <w:rFonts w:ascii="Arial" w:hAnsi="Arial"/>
      <w:b/>
      <w:bCs/>
      <w:lang w:val="da-DK" w:eastAsia="en-US"/>
    </w:rPr>
  </w:style>
  <w:style w:type="character" w:styleId="Hyperlink">
    <w:name w:val="Hyperlink"/>
    <w:basedOn w:val="Standardskrifttypeiafsnit"/>
    <w:uiPriority w:val="99"/>
    <w:semiHidden/>
    <w:unhideWhenUsed/>
    <w:rsid w:val="00DD5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8675">
      <w:bodyDiv w:val="1"/>
      <w:marLeft w:val="0"/>
      <w:marRight w:val="0"/>
      <w:marTop w:val="0"/>
      <w:marBottom w:val="0"/>
      <w:divBdr>
        <w:top w:val="none" w:sz="0" w:space="0" w:color="auto"/>
        <w:left w:val="none" w:sz="0" w:space="0" w:color="auto"/>
        <w:bottom w:val="none" w:sz="0" w:space="0" w:color="auto"/>
        <w:right w:val="none" w:sz="0" w:space="0" w:color="auto"/>
      </w:divBdr>
    </w:div>
    <w:div w:id="1041171034">
      <w:bodyDiv w:val="1"/>
      <w:marLeft w:val="0"/>
      <w:marRight w:val="0"/>
      <w:marTop w:val="0"/>
      <w:marBottom w:val="0"/>
      <w:divBdr>
        <w:top w:val="none" w:sz="0" w:space="0" w:color="auto"/>
        <w:left w:val="none" w:sz="0" w:space="0" w:color="auto"/>
        <w:bottom w:val="none" w:sz="0" w:space="0" w:color="auto"/>
        <w:right w:val="none" w:sz="0" w:space="0" w:color="auto"/>
      </w:divBdr>
    </w:div>
    <w:div w:id="1139416743">
      <w:bodyDiv w:val="1"/>
      <w:marLeft w:val="0"/>
      <w:marRight w:val="0"/>
      <w:marTop w:val="0"/>
      <w:marBottom w:val="0"/>
      <w:divBdr>
        <w:top w:val="none" w:sz="0" w:space="0" w:color="auto"/>
        <w:left w:val="none" w:sz="0" w:space="0" w:color="auto"/>
        <w:bottom w:val="none" w:sz="0" w:space="0" w:color="auto"/>
        <w:right w:val="none" w:sz="0" w:space="0" w:color="auto"/>
      </w:divBdr>
    </w:div>
    <w:div w:id="1441024318">
      <w:bodyDiv w:val="1"/>
      <w:marLeft w:val="0"/>
      <w:marRight w:val="0"/>
      <w:marTop w:val="0"/>
      <w:marBottom w:val="0"/>
      <w:divBdr>
        <w:top w:val="none" w:sz="0" w:space="0" w:color="auto"/>
        <w:left w:val="none" w:sz="0" w:space="0" w:color="auto"/>
        <w:bottom w:val="none" w:sz="0" w:space="0" w:color="auto"/>
        <w:right w:val="none" w:sz="0" w:space="0" w:color="auto"/>
      </w:divBdr>
    </w:div>
    <w:div w:id="1894847868">
      <w:bodyDiv w:val="1"/>
      <w:marLeft w:val="30"/>
      <w:marRight w:val="30"/>
      <w:marTop w:val="0"/>
      <w:marBottom w:val="0"/>
      <w:divBdr>
        <w:top w:val="none" w:sz="0" w:space="0" w:color="auto"/>
        <w:left w:val="none" w:sz="0" w:space="0" w:color="auto"/>
        <w:bottom w:val="none" w:sz="0" w:space="0" w:color="auto"/>
        <w:right w:val="none" w:sz="0" w:space="0" w:color="auto"/>
      </w:divBdr>
      <w:divsChild>
        <w:div w:id="1117479869">
          <w:marLeft w:val="0"/>
          <w:marRight w:val="0"/>
          <w:marTop w:val="0"/>
          <w:marBottom w:val="0"/>
          <w:divBdr>
            <w:top w:val="none" w:sz="0" w:space="0" w:color="auto"/>
            <w:left w:val="none" w:sz="0" w:space="0" w:color="auto"/>
            <w:bottom w:val="none" w:sz="0" w:space="0" w:color="auto"/>
            <w:right w:val="none" w:sz="0" w:space="0" w:color="auto"/>
          </w:divBdr>
          <w:divsChild>
            <w:div w:id="421681500">
              <w:marLeft w:val="0"/>
              <w:marRight w:val="0"/>
              <w:marTop w:val="0"/>
              <w:marBottom w:val="0"/>
              <w:divBdr>
                <w:top w:val="none" w:sz="0" w:space="0" w:color="auto"/>
                <w:left w:val="none" w:sz="0" w:space="0" w:color="auto"/>
                <w:bottom w:val="none" w:sz="0" w:space="0" w:color="auto"/>
                <w:right w:val="none" w:sz="0" w:space="0" w:color="auto"/>
              </w:divBdr>
              <w:divsChild>
                <w:div w:id="1752308445">
                  <w:marLeft w:val="180"/>
                  <w:marRight w:val="0"/>
                  <w:marTop w:val="0"/>
                  <w:marBottom w:val="0"/>
                  <w:divBdr>
                    <w:top w:val="none" w:sz="0" w:space="0" w:color="auto"/>
                    <w:left w:val="none" w:sz="0" w:space="0" w:color="auto"/>
                    <w:bottom w:val="none" w:sz="0" w:space="0" w:color="auto"/>
                    <w:right w:val="none" w:sz="0" w:space="0" w:color="auto"/>
                  </w:divBdr>
                  <w:divsChild>
                    <w:div w:id="18998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hilips.service@philip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ips.service@philips.com"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CF3D36.0D8593E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nt\Q&amp;R%20Forms\TemplReport%20v0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BA3E3DB6371545ABF56215D04400B8" ma:contentTypeVersion="2" ma:contentTypeDescription="Create a new document." ma:contentTypeScope="" ma:versionID="aef0d9c9cf3f893863384d0a8dba59f4">
  <xsd:schema xmlns:xsd="http://www.w3.org/2001/XMLSchema" xmlns:xs="http://www.w3.org/2001/XMLSchema" xmlns:p="http://schemas.microsoft.com/office/2006/metadata/properties" xmlns:ns2="683593e8-2edf-4b7b-985c-2e0774b95776" targetNamespace="http://schemas.microsoft.com/office/2006/metadata/properties" ma:root="true" ma:fieldsID="c9668b3938d47576ddef2c833acbd19a" ns2:_="">
    <xsd:import namespace="683593e8-2edf-4b7b-985c-2e0774b957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593e8-2edf-4b7b-985c-2e0774b957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4AE955-6A7D-4E74-BEB5-C9A1ED9F98C4}">
  <ds:schemaRefs>
    <ds:schemaRef ds:uri="http://schemas.microsoft.com/office/2006/metadata/properties"/>
  </ds:schemaRefs>
</ds:datastoreItem>
</file>

<file path=customXml/itemProps2.xml><?xml version="1.0" encoding="utf-8"?>
<ds:datastoreItem xmlns:ds="http://schemas.openxmlformats.org/officeDocument/2006/customXml" ds:itemID="{3B1D3D16-2D0B-4169-BD42-B48C30ADE8AF}">
  <ds:schemaRefs>
    <ds:schemaRef ds:uri="http://schemas.microsoft.com/sharepoint/v3/contenttype/forms"/>
  </ds:schemaRefs>
</ds:datastoreItem>
</file>

<file path=customXml/itemProps3.xml><?xml version="1.0" encoding="utf-8"?>
<ds:datastoreItem xmlns:ds="http://schemas.openxmlformats.org/officeDocument/2006/customXml" ds:itemID="{B3E43C49-B015-4569-8E5A-8EE7F1F085C7}">
  <ds:schemaRefs>
    <ds:schemaRef ds:uri="http://schemas.microsoft.com/office/2006/metadata/longProperties"/>
  </ds:schemaRefs>
</ds:datastoreItem>
</file>

<file path=customXml/itemProps4.xml><?xml version="1.0" encoding="utf-8"?>
<ds:datastoreItem xmlns:ds="http://schemas.openxmlformats.org/officeDocument/2006/customXml" ds:itemID="{AD499ED5-14BA-4829-9AA7-ECB607902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593e8-2edf-4b7b-985c-2e0774b9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TemplReport v00</Template>
  <TotalTime>0</TotalTime>
  <Pages>5</Pages>
  <Words>441</Words>
  <Characters>2693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Field Safety Notice</vt:lpstr>
      <vt:lpstr>Template: Field Safety Notice</vt:lpstr>
    </vt:vector>
  </TitlesOfParts>
  <Company>PMSN-MIMIT</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Field Safety Notice</dc:title>
  <dc:creator>nly14946</dc:creator>
  <cp:lastModifiedBy>Anne Vedelsdal Aurup</cp:lastModifiedBy>
  <cp:revision>2</cp:revision>
  <cp:lastPrinted>2011-12-20T11:01:00Z</cp:lastPrinted>
  <dcterms:created xsi:type="dcterms:W3CDTF">2018-07-11T08:38:00Z</dcterms:created>
  <dcterms:modified xsi:type="dcterms:W3CDTF">2018-07-11T08:38:00Z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784000.000000000</vt:lpwstr>
  </property>
  <property fmtid="{D5CDD505-2E9C-101B-9397-08002B2CF9AE}" pid="3" name="ContentTypeId">
    <vt:lpwstr>0x010100A3BA3E3DB6371545ABF56215D04400B8</vt:lpwstr>
  </property>
</Properties>
</file>