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28AAC" w14:textId="2B432BB0" w:rsidR="00AA07C1" w:rsidRPr="00D625EB" w:rsidRDefault="00C72BF9">
      <w:pPr>
        <w:pStyle w:val="Titel"/>
      </w:pPr>
      <w:bookmarkStart w:id="0" w:name="_GoBack"/>
      <w:bookmarkEnd w:id="0"/>
      <w:r>
        <w:rPr>
          <w:color w:val="FF0000"/>
        </w:rPr>
        <w:t xml:space="preserve">VIGTIGT - VIGTIG </w:t>
      </w:r>
      <w:r w:rsidR="00634EFB">
        <w:rPr>
          <w:color w:val="FF0000"/>
        </w:rPr>
        <w:t>sikkerhedsmeddelelse</w:t>
      </w:r>
    </w:p>
    <w:p w14:paraId="588BB31A" w14:textId="77777777" w:rsidR="00EC48FC" w:rsidRPr="00D625EB" w:rsidRDefault="00EC48FC" w:rsidP="00EC48FC">
      <w:pPr>
        <w:pStyle w:val="Titel"/>
      </w:pPr>
      <w:r>
        <w:rPr>
          <w:color w:val="FF0000"/>
        </w:rPr>
        <w:t>OPDATERET</w:t>
      </w:r>
    </w:p>
    <w:p w14:paraId="0262CF48" w14:textId="77777777" w:rsidR="00EC48FC" w:rsidRPr="00D625EB" w:rsidRDefault="00EC48FC" w:rsidP="00EC48FC">
      <w:pPr>
        <w:pStyle w:val="Brdtekst"/>
        <w:spacing w:before="269"/>
        <w:ind w:left="2862" w:right="2866"/>
        <w:jc w:val="center"/>
      </w:pPr>
      <w:bookmarkStart w:id="1" w:name="_Hlk83895307"/>
      <w:r>
        <w:t>Problem med systemlåsning af Philips EPIQ- og Affiniti-ultralydsystemer og problem med Dual-tilstand for PW Doppler-signal</w:t>
      </w:r>
    </w:p>
    <w:bookmarkEnd w:id="1"/>
    <w:p w14:paraId="4EB28AAE" w14:textId="3C2AEF5D" w:rsidR="00AA07C1" w:rsidRPr="00D625EB" w:rsidRDefault="00117BC0">
      <w:pPr>
        <w:pStyle w:val="Brdtekst"/>
        <w:spacing w:before="4"/>
        <w:rPr>
          <w:sz w:val="19"/>
        </w:rPr>
      </w:pPr>
      <w:r>
        <w:rPr>
          <w:noProof/>
        </w:rPr>
        <mc:AlternateContent>
          <mc:Choice Requires="wps">
            <w:drawing>
              <wp:anchor distT="0" distB="0" distL="0" distR="0" simplePos="0" relativeHeight="251658240" behindDoc="1" locked="0" layoutInCell="1" allowOverlap="1" wp14:anchorId="4EB28B2C" wp14:editId="275327CF">
                <wp:simplePos x="0" y="0"/>
                <wp:positionH relativeFrom="page">
                  <wp:posOffset>971550</wp:posOffset>
                </wp:positionH>
                <wp:positionV relativeFrom="paragraph">
                  <wp:posOffset>170815</wp:posOffset>
                </wp:positionV>
                <wp:extent cx="5868670" cy="1241425"/>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241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B28B34" w14:textId="77777777" w:rsidR="00AA07C1" w:rsidRDefault="00C72BF9">
                            <w:pPr>
                              <w:spacing w:before="70"/>
                              <w:ind w:left="232" w:right="229"/>
                              <w:jc w:val="center"/>
                              <w:rPr>
                                <w:b/>
                                <w:sz w:val="24"/>
                              </w:rPr>
                            </w:pPr>
                            <w:r>
                              <w:rPr>
                                <w:b/>
                                <w:sz w:val="24"/>
                              </w:rPr>
                              <w:t>Dette dokument indeholder vigtige oplysninger om sikker og korrekt brug af udstyret fremover</w:t>
                            </w:r>
                          </w:p>
                          <w:p w14:paraId="4EB28B35" w14:textId="77777777" w:rsidR="00AA07C1" w:rsidRDefault="00AA07C1">
                            <w:pPr>
                              <w:pStyle w:val="Brdtekst"/>
                              <w:spacing w:before="1"/>
                              <w:rPr>
                                <w:b/>
                              </w:rPr>
                            </w:pPr>
                          </w:p>
                          <w:p w14:paraId="4EB28B36" w14:textId="77777777" w:rsidR="00AA07C1" w:rsidRDefault="00C72BF9">
                            <w:pPr>
                              <w:pStyle w:val="Brdtekst"/>
                              <w:ind w:left="230" w:right="229"/>
                              <w:jc w:val="center"/>
                            </w:pPr>
                            <w:r>
                              <w:t>Disse oplysninger skal videregives til alle ansatte, der har behov for at kende indholdet i denne meddelelse. Det er vigtigt at forstå betydningen af indholdet i denne meddelelse.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28B2C" id="_x0000_t202" coordsize="21600,21600" o:spt="202" path="m,l,21600r21600,l21600,xe">
                <v:stroke joinstyle="miter"/>
                <v:path gradientshapeok="t" o:connecttype="rect"/>
              </v:shapetype>
              <v:shape id="docshape4" o:spid="_x0000_s1026" type="#_x0000_t202" style="position:absolute;margin-left:76.5pt;margin-top:13.45pt;width:462.1pt;height:9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" filled="f">
                <v:textbox inset="0,0,0,0">
                  <w:txbxContent>
                    <w:p w14:paraId="4EB28B34" w14:textId="77777777" w:rsidR="00AA07C1" w:rsidRDefault="00C72BF9">
                      <w:pPr>
                        <w:spacing w:before="70"/>
                        <w:ind w:left="232" w:right="229"/>
                        <w:jc w:val="center"/>
                        <w:rPr>
                          <w:b/>
                          <w:sz w:val="24"/>
                        </w:rPr>
                      </w:pPr>
                      <w:r>
                        <w:rPr>
                          <w:b/>
                          <w:sz w:val="24"/>
                        </w:rPr>
                        <w:t>Dette dokument indeholder vigtige oplysninger om sikker og korrekt brug af udstyret fremover</w:t>
                      </w:r>
                    </w:p>
                    <w:p w14:paraId="4EB28B35" w14:textId="77777777" w:rsidR="00AA07C1" w:rsidRDefault="00AA07C1">
                      <w:pPr>
                        <w:pStyle w:val="Brdtekst"/>
                        <w:spacing w:before="1"/>
                        <w:rPr>
                          <w:b/>
                        </w:rPr>
                      </w:pPr>
                    </w:p>
                    <w:p w14:paraId="4EB28B36" w14:textId="77777777" w:rsidR="00AA07C1" w:rsidRDefault="00C72BF9">
                      <w:pPr>
                        <w:pStyle w:val="Brdtekst"/>
                        <w:ind w:left="230" w:right="229"/>
                        <w:jc w:val="center"/>
                      </w:pPr>
                      <w:r>
                        <w:t>Disse oplysninger skal videregives til alle ansatte, der har behov for at kende indholdet i denne meddelelse. Det er vigtigt at forstå betydningen af indholdet i denne meddelelse.</w:t>
                      </w:r>
                    </w:p>
                  </w:txbxContent>
                </v:textbox>
                <w10:wrap type="topAndBottom" anchorx="page"/>
              </v:shape>
            </w:pict>
          </mc:Fallback>
        </mc:AlternateContent>
      </w:r>
    </w:p>
    <w:p w14:paraId="4EB28AAF" w14:textId="77777777" w:rsidR="00AA07C1" w:rsidRPr="00D625EB" w:rsidRDefault="00AA07C1">
      <w:pPr>
        <w:pStyle w:val="Brdtekst"/>
        <w:spacing w:before="6"/>
        <w:rPr>
          <w:sz w:val="18"/>
          <w:szCs w:val="20"/>
        </w:rPr>
      </w:pPr>
    </w:p>
    <w:p w14:paraId="75B1BD37" w14:textId="2D996B8E" w:rsidR="00EC48FC" w:rsidRPr="00D625EB" w:rsidRDefault="00EC48FC" w:rsidP="00EC48FC">
      <w:pPr>
        <w:pStyle w:val="Brdtekst"/>
        <w:spacing w:before="56"/>
        <w:ind w:left="110"/>
      </w:pPr>
      <w:r>
        <w:t>04 - OKT. - 2021</w:t>
      </w:r>
    </w:p>
    <w:p w14:paraId="3EB4E157" w14:textId="77777777" w:rsidR="00EC48FC" w:rsidRPr="00D625EB" w:rsidRDefault="00EC48FC" w:rsidP="00EC48FC">
      <w:pPr>
        <w:pStyle w:val="Brdtekst"/>
        <w:rPr>
          <w:sz w:val="14"/>
          <w:szCs w:val="14"/>
        </w:rPr>
      </w:pPr>
    </w:p>
    <w:p w14:paraId="3C3591E9" w14:textId="77777777" w:rsidR="00EC48FC" w:rsidRPr="00D625EB" w:rsidRDefault="00EC48FC" w:rsidP="00EC48FC">
      <w:pPr>
        <w:pStyle w:val="Brdtekst"/>
        <w:ind w:left="109"/>
      </w:pPr>
      <w:r>
        <w:t>Kære kunde</w:t>
      </w:r>
    </w:p>
    <w:p w14:paraId="6E2B602C" w14:textId="77777777" w:rsidR="00EC48FC" w:rsidRPr="00D625EB" w:rsidRDefault="00EC48FC" w:rsidP="00EC48FC">
      <w:pPr>
        <w:pStyle w:val="Brdtekst"/>
        <w:spacing w:before="12"/>
        <w:rPr>
          <w:sz w:val="14"/>
          <w:szCs w:val="14"/>
        </w:rPr>
      </w:pPr>
    </w:p>
    <w:p w14:paraId="11157199" w14:textId="1121A283" w:rsidR="00EC48FC" w:rsidRPr="00D625EB" w:rsidRDefault="00EC48FC" w:rsidP="00EC48FC">
      <w:pPr>
        <w:pStyle w:val="Brdtekst"/>
        <w:ind w:left="110" w:hanging="1"/>
      </w:pPr>
      <w:r>
        <w:t xml:space="preserve">Denne meddelelse indeholder opdateringer til vores tidligere vigtige produktinformation fra den 5. august 2021. </w:t>
      </w:r>
      <w:r>
        <w:br/>
        <w:t>Denne meddelelse erstatter den tidligere version og indeholder følgende opdateringer:</w:t>
      </w:r>
    </w:p>
    <w:p w14:paraId="7EB3A690" w14:textId="77777777" w:rsidR="00EC48FC" w:rsidRPr="00D625EB" w:rsidRDefault="00EC48FC" w:rsidP="00EC48FC">
      <w:pPr>
        <w:pStyle w:val="Brdtekst"/>
        <w:numPr>
          <w:ilvl w:val="0"/>
          <w:numId w:val="5"/>
        </w:numPr>
      </w:pPr>
      <w:r>
        <w:t>Indeholder oplysninger om endnu et problem, der er identificeret i EPIQ- og Affiniti-ultralydsystemer</w:t>
      </w:r>
    </w:p>
    <w:p w14:paraId="4D09D40E" w14:textId="65D65374" w:rsidR="00EC48FC" w:rsidRPr="00D625EB" w:rsidRDefault="00EC48FC" w:rsidP="00EC48FC">
      <w:pPr>
        <w:pStyle w:val="Brdtekst"/>
        <w:numPr>
          <w:ilvl w:val="0"/>
          <w:numId w:val="5"/>
        </w:numPr>
      </w:pPr>
      <w:r>
        <w:rPr>
          <w:i/>
          <w:iCs/>
        </w:rPr>
        <w:t>Handlinger foretaget af Philips</w:t>
      </w:r>
      <w:r>
        <w:t xml:space="preserve"> (afsnit 5) er blevet opdateret for at angive, at Philips vil levere en softwareløsning, der løser begge problemer.</w:t>
      </w:r>
    </w:p>
    <w:p w14:paraId="0D18ECBD" w14:textId="77777777" w:rsidR="00EC48FC" w:rsidRPr="00D625EB" w:rsidRDefault="00EC48FC" w:rsidP="00EC48FC">
      <w:pPr>
        <w:pStyle w:val="Brdtekst"/>
        <w:ind w:left="110" w:hanging="1"/>
      </w:pPr>
    </w:p>
    <w:p w14:paraId="103EC55C" w14:textId="6770FFC7" w:rsidR="00EC48FC" w:rsidRPr="00D625EB" w:rsidRDefault="00EC48FC" w:rsidP="00EC48FC">
      <w:pPr>
        <w:pStyle w:val="Brdtekst"/>
        <w:ind w:left="110" w:hanging="1"/>
      </w:pPr>
      <w:r>
        <w:t>Philips har identificeret to problemer i Philips EPIQ- og Affiniti-ultralydsystemerne, der kan udgøre en risiko for patienter. Denne VIGTIGE produktinformation skal informere dig om to problemer:</w:t>
      </w:r>
    </w:p>
    <w:p w14:paraId="532624D3" w14:textId="77777777" w:rsidR="00EC48FC" w:rsidRPr="00D625EB" w:rsidRDefault="00EC48FC" w:rsidP="00EC48FC">
      <w:pPr>
        <w:pStyle w:val="Brdtekst"/>
        <w:numPr>
          <w:ilvl w:val="0"/>
          <w:numId w:val="4"/>
        </w:numPr>
      </w:pPr>
      <w:r>
        <w:t>Problem nr. 1: Potentiel låsning på x-plan</w:t>
      </w:r>
    </w:p>
    <w:p w14:paraId="795F9AA6" w14:textId="77777777" w:rsidR="00EC48FC" w:rsidRPr="00D625EB" w:rsidRDefault="00EC48FC" w:rsidP="00EC48FC">
      <w:pPr>
        <w:pStyle w:val="Brdtekst"/>
        <w:numPr>
          <w:ilvl w:val="0"/>
          <w:numId w:val="4"/>
        </w:numPr>
      </w:pPr>
      <w:r>
        <w:t>Problem nr. 2: Potentiel kompromittering af Pulse Wave Doppler-signal ved brug af Dual-tilstand</w:t>
      </w:r>
    </w:p>
    <w:p w14:paraId="4EB28AB5" w14:textId="77777777" w:rsidR="00AA07C1" w:rsidRPr="00D625EB" w:rsidRDefault="00AA07C1">
      <w:pPr>
        <w:pStyle w:val="Brdtekst"/>
        <w:spacing w:before="11"/>
        <w:rPr>
          <w:sz w:val="21"/>
        </w:rPr>
      </w:pPr>
    </w:p>
    <w:p w14:paraId="4EB28AB6" w14:textId="77777777" w:rsidR="00AA07C1" w:rsidRPr="00D625EB" w:rsidRDefault="00C72BF9">
      <w:pPr>
        <w:pStyle w:val="Overskrift2"/>
        <w:numPr>
          <w:ilvl w:val="0"/>
          <w:numId w:val="1"/>
        </w:numPr>
        <w:tabs>
          <w:tab w:val="left" w:pos="381"/>
        </w:tabs>
        <w:spacing w:before="1"/>
      </w:pPr>
      <w:r>
        <w:t>hvad problemet er, og under hvilke forhold det kan forekomme.</w:t>
      </w:r>
    </w:p>
    <w:p w14:paraId="4EB28AB7" w14:textId="77777777" w:rsidR="00AA07C1" w:rsidRPr="00D625EB" w:rsidRDefault="00AA07C1">
      <w:pPr>
        <w:pStyle w:val="Brdtekst"/>
        <w:rPr>
          <w:b/>
        </w:rPr>
      </w:pPr>
    </w:p>
    <w:p w14:paraId="0957B04E" w14:textId="77777777" w:rsidR="00EC48FC" w:rsidRPr="00D625EB" w:rsidRDefault="00EC48FC" w:rsidP="00A11401">
      <w:pPr>
        <w:pStyle w:val="Brdtekst"/>
        <w:ind w:left="381" w:hanging="1"/>
        <w:rPr>
          <w:b/>
          <w:bCs/>
        </w:rPr>
      </w:pPr>
      <w:r>
        <w:rPr>
          <w:b/>
          <w:bCs/>
        </w:rPr>
        <w:t xml:space="preserve">Problem nr. 1: Potentiel låsning på x-plan </w:t>
      </w:r>
    </w:p>
    <w:p w14:paraId="04136918" w14:textId="77777777" w:rsidR="00EC48FC" w:rsidRPr="00D625EB" w:rsidRDefault="00EC48FC" w:rsidP="00EC48FC">
      <w:pPr>
        <w:pStyle w:val="Brdtekst"/>
        <w:rPr>
          <w:b/>
          <w:sz w:val="14"/>
          <w:szCs w:val="14"/>
        </w:rPr>
      </w:pPr>
    </w:p>
    <w:p w14:paraId="77B37F81" w14:textId="75116DED" w:rsidR="00EC48FC" w:rsidRPr="00D625EB" w:rsidRDefault="00EC48FC" w:rsidP="00E53CC4">
      <w:pPr>
        <w:pStyle w:val="Brdtekst"/>
        <w:ind w:left="380" w:right="112"/>
      </w:pPr>
      <w:r>
        <w:t xml:space="preserve">Ved gennemgang eller justering af xPlane-undersøgelsesresultater er der, på grund af et softwareproblem, risiko for, at EPIQ- og Affiniti-ultralydsystemer ikke reagerer (låser), hvilket forhindrer brugerne i at fortsætte den kliniske brug. Låsning kan forekomme, hvis brugeren ændrer billeddannelsesfunktionerne (for eksempel: Tilt (Vip), Rotate (Roter), Gain (Forstærkning) osv.), mens loop-optagelsen er i gang og derefter går videre til at forlade tilstandene for scanning i realtid, skifter til gennemsynstilstand, gennemser billedet/billederne og går tilbage til tilstande for scanning i realtid under den samme procedure.  Hvis brugeren følger disse trin, kan låsningen potentielt forekomme, når vedkommende vender tilbage til tilstande for scanning i realtid under samme procedure.  Hvis dette sker, viser ultralydsystemet en fejlmeddelelse, herunder en metode til at genstarte og bringe systemet tilbage til normal brug. </w:t>
      </w:r>
    </w:p>
    <w:p w14:paraId="3C2F6423" w14:textId="77777777" w:rsidR="00EC48FC" w:rsidRPr="00D625EB" w:rsidRDefault="00EC48FC" w:rsidP="00E53CC4">
      <w:pPr>
        <w:pStyle w:val="Brdtekst"/>
        <w:spacing w:before="12"/>
        <w:rPr>
          <w:sz w:val="14"/>
          <w:szCs w:val="14"/>
        </w:rPr>
      </w:pPr>
    </w:p>
    <w:p w14:paraId="01215854" w14:textId="77777777" w:rsidR="00EC48FC" w:rsidRPr="00D625EB" w:rsidRDefault="00EC48FC" w:rsidP="00E53CC4">
      <w:pPr>
        <w:pStyle w:val="Brdtekst"/>
        <w:ind w:left="380" w:right="111"/>
      </w:pPr>
      <w:r>
        <w:t>Philips har modtaget en indberetning om et EPIQ-ultralydssystem, der låste flere gange under et åbent hjerteindgreb, mens der blev brugt en TEE-transducer (transøsofagealt ekkokardiogram). Hver låsning krævede mindst én systemgenstart for at genoprette funktionaliteten. Indgrebet blev gennemført uden bivirkninger for patienten.</w:t>
      </w:r>
    </w:p>
    <w:p w14:paraId="7746382C" w14:textId="77777777" w:rsidR="00EC48FC" w:rsidRPr="00D625EB" w:rsidRDefault="00EC48FC" w:rsidP="00EC48FC">
      <w:pPr>
        <w:pStyle w:val="Bloktekst"/>
        <w:ind w:left="360"/>
        <w:rPr>
          <w:rFonts w:asciiTheme="minorHAnsi" w:hAnsiTheme="minorHAnsi" w:cstheme="minorHAnsi"/>
          <w:iCs/>
          <w:sz w:val="22"/>
          <w:szCs w:val="22"/>
        </w:rPr>
      </w:pPr>
      <w:r>
        <w:lastRenderedPageBreak/>
        <w:br/>
      </w:r>
      <w:r>
        <w:rPr>
          <w:rFonts w:asciiTheme="minorHAnsi" w:hAnsiTheme="minorHAnsi"/>
          <w:iCs/>
          <w:sz w:val="22"/>
          <w:szCs w:val="22"/>
        </w:rPr>
        <w:t>Philips er ikke blevet gjort opmærksom på indberetninger om skader i forbindelse med dette problem.</w:t>
      </w:r>
    </w:p>
    <w:p w14:paraId="345148C8" w14:textId="2D61E7D7" w:rsidR="00EC48FC" w:rsidRPr="00D625EB" w:rsidRDefault="00EC48FC" w:rsidP="007617B0">
      <w:pPr>
        <w:pStyle w:val="Bloktekst"/>
        <w:ind w:left="360"/>
        <w:rPr>
          <w:rFonts w:asciiTheme="minorHAnsi" w:hAnsiTheme="minorHAnsi" w:cstheme="minorHAnsi"/>
          <w:iCs/>
          <w:sz w:val="22"/>
          <w:szCs w:val="22"/>
        </w:rPr>
      </w:pPr>
    </w:p>
    <w:p w14:paraId="63BEE6C3" w14:textId="77777777" w:rsidR="00EC48FC" w:rsidRPr="00D625EB" w:rsidRDefault="00EC48FC" w:rsidP="005320B4">
      <w:pPr>
        <w:pStyle w:val="Brdtekst"/>
        <w:ind w:left="360"/>
        <w:rPr>
          <w:b/>
          <w:bCs/>
        </w:rPr>
      </w:pPr>
      <w:r>
        <w:rPr>
          <w:b/>
          <w:bCs/>
        </w:rPr>
        <w:t>Problem nr. 2 – Dual-tilstand for Pulse Wave Doppler-signal</w:t>
      </w:r>
    </w:p>
    <w:p w14:paraId="2DA7AA45" w14:textId="77777777" w:rsidR="00EC48FC" w:rsidRPr="00D625EB" w:rsidRDefault="00EC48FC" w:rsidP="00EC48FC">
      <w:pPr>
        <w:pStyle w:val="Bloktekst"/>
        <w:ind w:left="110"/>
        <w:rPr>
          <w:rFonts w:asciiTheme="minorHAnsi" w:hAnsiTheme="minorHAnsi" w:cstheme="minorHAnsi"/>
          <w:iCs/>
          <w:sz w:val="22"/>
          <w:szCs w:val="22"/>
        </w:rPr>
      </w:pPr>
    </w:p>
    <w:p w14:paraId="143BF455" w14:textId="77777777" w:rsidR="00EC48FC" w:rsidRPr="00D625EB" w:rsidRDefault="00EC48FC" w:rsidP="00EC48FC">
      <w:pPr>
        <w:pStyle w:val="Listeafsnit"/>
        <w:ind w:firstLine="0"/>
        <w:rPr>
          <w:b/>
          <w:bCs/>
        </w:rPr>
      </w:pPr>
      <w:r>
        <w:rPr>
          <w:b/>
          <w:bCs/>
        </w:rPr>
        <w:t>Problembeskrivelse</w:t>
      </w:r>
    </w:p>
    <w:p w14:paraId="5B191D7F" w14:textId="38B307DF" w:rsidR="00EC48FC" w:rsidRPr="00D625EB" w:rsidRDefault="00EC48FC" w:rsidP="00EC48FC">
      <w:pPr>
        <w:pStyle w:val="Listeafsnit"/>
        <w:ind w:firstLine="0"/>
      </w:pPr>
      <w:r>
        <w:t>Philips Ultrasound har identificeret et problem, hvor Pulse Wave PW Doppler-signalet, både visuelt og lydmæssigt kan kompromitteres under specifikke arbejdsgange.</w:t>
      </w:r>
    </w:p>
    <w:p w14:paraId="0EF98EC2" w14:textId="77777777" w:rsidR="00DE2745" w:rsidRPr="00D625EB" w:rsidRDefault="00DE2745" w:rsidP="00EC48FC">
      <w:pPr>
        <w:pStyle w:val="Listeafsnit"/>
        <w:ind w:firstLine="0"/>
      </w:pPr>
    </w:p>
    <w:p w14:paraId="6D8D68F3" w14:textId="77777777" w:rsidR="00EC48FC" w:rsidRPr="00D625EB" w:rsidRDefault="00EC48FC" w:rsidP="00EC48FC">
      <w:pPr>
        <w:pStyle w:val="Listeafsnit"/>
        <w:keepNext/>
        <w:ind w:firstLine="0"/>
      </w:pPr>
      <w:r>
        <w:rPr>
          <w:noProof/>
          <w:color w:val="212121"/>
        </w:rPr>
        <mc:AlternateContent>
          <mc:Choice Requires="wps">
            <w:drawing>
              <wp:anchor distT="0" distB="0" distL="114300" distR="114300" simplePos="0" relativeHeight="251660288" behindDoc="0" locked="0" layoutInCell="1" allowOverlap="1" wp14:anchorId="6101EFFC" wp14:editId="226071E3">
                <wp:simplePos x="0" y="0"/>
                <wp:positionH relativeFrom="column">
                  <wp:posOffset>871855</wp:posOffset>
                </wp:positionH>
                <wp:positionV relativeFrom="paragraph">
                  <wp:posOffset>1583690</wp:posOffset>
                </wp:positionV>
                <wp:extent cx="3390900" cy="819150"/>
                <wp:effectExtent l="0" t="0" r="19050" b="19050"/>
                <wp:wrapNone/>
                <wp:docPr id="11" name="Oval 11"/>
                <wp:cNvGraphicFramePr/>
                <a:graphic xmlns:a="http://schemas.openxmlformats.org/drawingml/2006/main">
                  <a:graphicData uri="http://schemas.microsoft.com/office/word/2010/wordprocessingShape">
                    <wps:wsp>
                      <wps:cNvSpPr/>
                      <wps:spPr>
                        <a:xfrm>
                          <a:off x="0" y="0"/>
                          <a:ext cx="3390900" cy="819150"/>
                        </a:xfrm>
                        <a:prstGeom prst="ellipse">
                          <a:avLst/>
                        </a:prstGeom>
                        <a:noFill/>
                        <a:ln w="25400" cap="flat" cmpd="sng" algn="ctr">
                          <a:solidFill>
                            <a:srgbClr val="0089C4"/>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1EA85565" id="Oval 11" o:spid="_x0000_s1026" style="position:absolute;margin-left:68.65pt;margin-top:124.7pt;width:267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" filled="f" strokecolor="#0089c4" strokeweight="2pt"/>
            </w:pict>
          </mc:Fallback>
        </mc:AlternateContent>
      </w:r>
      <w:r>
        <w:rPr>
          <w:noProof/>
          <w:color w:val="212121"/>
        </w:rPr>
        <w:drawing>
          <wp:inline distT="0" distB="0" distL="0" distR="0" wp14:anchorId="68FDD50C" wp14:editId="6CE3276A">
            <wp:extent cx="2528534" cy="4493353"/>
            <wp:effectExtent l="7938"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9c9055-2e10-4945-96fd-e8e9d6c05914" descr="Imag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16200000">
                      <a:off x="0" y="0"/>
                      <a:ext cx="2548339" cy="4528547"/>
                    </a:xfrm>
                    <a:prstGeom prst="rect">
                      <a:avLst/>
                    </a:prstGeom>
                    <a:noFill/>
                    <a:ln>
                      <a:noFill/>
                    </a:ln>
                  </pic:spPr>
                </pic:pic>
              </a:graphicData>
            </a:graphic>
          </wp:inline>
        </w:drawing>
      </w:r>
    </w:p>
    <w:p w14:paraId="65002DFB" w14:textId="77777777" w:rsidR="00EC48FC" w:rsidRPr="00D625EB" w:rsidRDefault="00EC48FC" w:rsidP="00EC48FC">
      <w:pPr>
        <w:pStyle w:val="Billedtekst"/>
        <w:jc w:val="center"/>
      </w:pPr>
      <w:r>
        <w:t xml:space="preserve">Figur </w:t>
      </w:r>
      <w:fldSimple w:instr=" SEQ Figure \* ARABIC ">
        <w:r w:rsidRPr="00D625EB">
          <w:rPr>
            <w:noProof/>
          </w:rPr>
          <w:t>1</w:t>
        </w:r>
      </w:fldSimple>
    </w:p>
    <w:p w14:paraId="52F0F230" w14:textId="4741C9B5" w:rsidR="00EC48FC" w:rsidRPr="00D625EB" w:rsidRDefault="00EC48FC" w:rsidP="00EC48FC">
      <w:pPr>
        <w:ind w:left="368"/>
      </w:pPr>
      <w:r>
        <w:t>Figur 1 viser et normalt PW Doppler-signal, der er fremhævet i den blå oval.</w:t>
      </w:r>
    </w:p>
    <w:p w14:paraId="00880CE2" w14:textId="1743CCF2" w:rsidR="00EC48FC" w:rsidRPr="00D625EB" w:rsidRDefault="00EC48FC" w:rsidP="00EC48FC">
      <w:pPr>
        <w:ind w:left="368"/>
      </w:pPr>
      <w:r>
        <w:t>Når problemet opstår, kompromitteres dette signal som vist i figur 2 nedenfor,</w:t>
      </w:r>
      <w:r>
        <w:br/>
        <w:t>fremhævet af den røde oval.</w:t>
      </w:r>
    </w:p>
    <w:p w14:paraId="7E62EDB9" w14:textId="77777777" w:rsidR="00EC48FC" w:rsidRPr="00D625EB" w:rsidRDefault="00EC48FC" w:rsidP="00EC48FC">
      <w:pPr>
        <w:pStyle w:val="Brdtekst"/>
        <w:ind w:left="374" w:right="115"/>
        <w:jc w:val="both"/>
      </w:pPr>
    </w:p>
    <w:p w14:paraId="3446D82E" w14:textId="77777777" w:rsidR="00EC48FC" w:rsidRPr="00D625EB" w:rsidRDefault="00EC48FC" w:rsidP="00EC48FC">
      <w:pPr>
        <w:pStyle w:val="Brdtekst"/>
        <w:ind w:left="380" w:right="113"/>
        <w:jc w:val="both"/>
        <w:rPr>
          <w:sz w:val="14"/>
          <w:szCs w:val="14"/>
        </w:rPr>
      </w:pPr>
      <w:r>
        <w:rPr>
          <w:noProof/>
          <w:color w:val="212121"/>
        </w:rPr>
        <mc:AlternateContent>
          <mc:Choice Requires="wps">
            <w:drawing>
              <wp:anchor distT="0" distB="0" distL="114300" distR="114300" simplePos="0" relativeHeight="251661312" behindDoc="0" locked="0" layoutInCell="1" allowOverlap="1" wp14:anchorId="616C0996" wp14:editId="08B8B7E8">
                <wp:simplePos x="0" y="0"/>
                <wp:positionH relativeFrom="column">
                  <wp:posOffset>1072800</wp:posOffset>
                </wp:positionH>
                <wp:positionV relativeFrom="paragraph">
                  <wp:posOffset>2087365</wp:posOffset>
                </wp:positionV>
                <wp:extent cx="1571625" cy="581025"/>
                <wp:effectExtent l="0" t="0" r="28575" b="28575"/>
                <wp:wrapNone/>
                <wp:docPr id="12" name="Oval 12"/>
                <wp:cNvGraphicFramePr/>
                <a:graphic xmlns:a="http://schemas.openxmlformats.org/drawingml/2006/main">
                  <a:graphicData uri="http://schemas.microsoft.com/office/word/2010/wordprocessingShape">
                    <wps:wsp>
                      <wps:cNvSpPr/>
                      <wps:spPr>
                        <a:xfrm>
                          <a:off x="0" y="0"/>
                          <a:ext cx="1571625" cy="581025"/>
                        </a:xfrm>
                        <a:prstGeom prst="ellipse">
                          <a:avLst/>
                        </a:prstGeom>
                        <a:noFill/>
                        <a:ln w="25400" cap="flat" cmpd="sng" algn="ctr">
                          <a:solidFill>
                            <a:srgbClr val="FF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04FA523B" id="Oval 12" o:spid="_x0000_s1026" style="position:absolute;margin-left:84.45pt;margin-top:164.35pt;width:123.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" filled="f" strokecolor="red" strokeweight="2pt"/>
            </w:pict>
          </mc:Fallback>
        </mc:AlternateContent>
      </w:r>
      <w:r>
        <w:rPr>
          <w:noProof/>
          <w:color w:val="212121"/>
        </w:rPr>
        <w:drawing>
          <wp:inline distT="0" distB="0" distL="0" distR="0" wp14:anchorId="3173EEC9" wp14:editId="479C7501">
            <wp:extent cx="4505325" cy="3379117"/>
            <wp:effectExtent l="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1ea6ae-5c7c-48f5-bd46-6b80fd796480" descr="Imag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535212" cy="3401533"/>
                    </a:xfrm>
                    <a:prstGeom prst="rect">
                      <a:avLst/>
                    </a:prstGeom>
                    <a:noFill/>
                    <a:ln>
                      <a:noFill/>
                    </a:ln>
                  </pic:spPr>
                </pic:pic>
              </a:graphicData>
            </a:graphic>
          </wp:inline>
        </w:drawing>
      </w:r>
    </w:p>
    <w:p w14:paraId="1CE03966" w14:textId="77777777" w:rsidR="00EC48FC" w:rsidRPr="00D625EB" w:rsidRDefault="00EC48FC" w:rsidP="00EC48FC">
      <w:pPr>
        <w:pStyle w:val="Billedtekst"/>
        <w:jc w:val="center"/>
      </w:pPr>
      <w:r>
        <w:t>Figur 2</w:t>
      </w:r>
    </w:p>
    <w:p w14:paraId="188AA7B8" w14:textId="77777777" w:rsidR="00634EFB" w:rsidRDefault="00634EFB" w:rsidP="00EC48FC">
      <w:pPr>
        <w:ind w:left="374"/>
        <w:rPr>
          <w:b/>
          <w:bCs/>
        </w:rPr>
      </w:pPr>
    </w:p>
    <w:p w14:paraId="7265BC18" w14:textId="77777777" w:rsidR="00634EFB" w:rsidRDefault="00634EFB" w:rsidP="00EC48FC">
      <w:pPr>
        <w:ind w:left="374"/>
        <w:rPr>
          <w:b/>
          <w:bCs/>
        </w:rPr>
      </w:pPr>
    </w:p>
    <w:p w14:paraId="6106CBFA" w14:textId="71E8BD5B" w:rsidR="00EC48FC" w:rsidRPr="00D625EB" w:rsidRDefault="00EC48FC" w:rsidP="00EC48FC">
      <w:pPr>
        <w:ind w:left="374"/>
        <w:rPr>
          <w:b/>
          <w:bCs/>
        </w:rPr>
      </w:pPr>
      <w:r>
        <w:rPr>
          <w:b/>
          <w:bCs/>
        </w:rPr>
        <w:lastRenderedPageBreak/>
        <w:t>Gengivelse af problem</w:t>
      </w:r>
    </w:p>
    <w:p w14:paraId="5CCC326D" w14:textId="77777777" w:rsidR="00EC48FC" w:rsidRPr="00D625EB" w:rsidRDefault="00EC48FC" w:rsidP="00EC48FC">
      <w:pPr>
        <w:ind w:left="374"/>
      </w:pPr>
      <w:r>
        <w:t>Problemet opstår, hvis en bruger går i Dual-tilstand, forlader Dual-tilstand og derefter tænder for PW Doppler-signalet. PW Doppler-signalet kan ikke aktiveres i Dual-tilstand, så brugeren skal forlade denne tilstand for at bruge PW Doppler. På dette tidspunkt skabes problemet i PW Doppler-signalet, fordi det har været i Dual-tilstand.</w:t>
      </w:r>
    </w:p>
    <w:p w14:paraId="20B75C10" w14:textId="77777777" w:rsidR="00EC48FC" w:rsidRPr="00D625EB" w:rsidRDefault="00EC48FC" w:rsidP="00EC48FC">
      <w:pPr>
        <w:pStyle w:val="Brdtekst"/>
        <w:spacing w:before="1"/>
        <w:ind w:left="470"/>
      </w:pPr>
    </w:p>
    <w:p w14:paraId="35538AD5" w14:textId="77777777" w:rsidR="00EC48FC" w:rsidRPr="00D625EB" w:rsidRDefault="00EC48FC" w:rsidP="00EC48FC">
      <w:pPr>
        <w:pStyle w:val="Brdtekst"/>
        <w:ind w:left="380"/>
        <w:rPr>
          <w:rFonts w:asciiTheme="minorHAnsi" w:hAnsiTheme="minorHAnsi" w:cstheme="minorHAnsi"/>
          <w:iCs/>
        </w:rPr>
      </w:pPr>
      <w:r>
        <w:rPr>
          <w:rFonts w:asciiTheme="minorHAnsi" w:hAnsiTheme="minorHAnsi"/>
          <w:iCs/>
        </w:rPr>
        <w:t>Philips er ikke blevet gjort opmærksom på indberetninger om skader i forbindelse med dette problem.</w:t>
      </w:r>
    </w:p>
    <w:p w14:paraId="2007EC03" w14:textId="77777777" w:rsidR="00EC48FC" w:rsidRPr="00D625EB" w:rsidRDefault="00EC48FC" w:rsidP="007617B0">
      <w:pPr>
        <w:pStyle w:val="Bloktekst"/>
        <w:ind w:left="360"/>
        <w:rPr>
          <w:rFonts w:asciiTheme="minorHAnsi" w:hAnsiTheme="minorHAnsi" w:cstheme="minorHAnsi"/>
          <w:iCs/>
          <w:sz w:val="22"/>
          <w:szCs w:val="22"/>
        </w:rPr>
      </w:pPr>
    </w:p>
    <w:p w14:paraId="4EB28ABB" w14:textId="77777777" w:rsidR="00AA07C1" w:rsidRPr="00D625EB" w:rsidRDefault="00AA07C1">
      <w:pPr>
        <w:pStyle w:val="Brdtekst"/>
        <w:rPr>
          <w:sz w:val="20"/>
        </w:rPr>
      </w:pPr>
    </w:p>
    <w:p w14:paraId="4EB28ABC" w14:textId="77777777" w:rsidR="00AA07C1" w:rsidRPr="00D625EB" w:rsidRDefault="00C72BF9" w:rsidP="009126D7">
      <w:pPr>
        <w:pStyle w:val="Overskrift2"/>
        <w:keepNext/>
        <w:keepLines/>
        <w:widowControl/>
        <w:numPr>
          <w:ilvl w:val="0"/>
          <w:numId w:val="1"/>
        </w:numPr>
        <w:tabs>
          <w:tab w:val="left" w:pos="380"/>
        </w:tabs>
        <w:ind w:hanging="270"/>
        <w:rPr>
          <w:sz w:val="20"/>
        </w:rPr>
      </w:pPr>
      <w:r>
        <w:t>Beskriv den fare/skade, der er forbundet med problemet</w:t>
      </w:r>
    </w:p>
    <w:p w14:paraId="4EB28ABD" w14:textId="77777777" w:rsidR="00AA07C1" w:rsidRPr="00D625EB" w:rsidRDefault="00AA07C1" w:rsidP="009126D7">
      <w:pPr>
        <w:pStyle w:val="Brdtekst"/>
        <w:keepNext/>
        <w:keepLines/>
        <w:widowControl/>
        <w:spacing w:before="11"/>
        <w:rPr>
          <w:b/>
        </w:rPr>
      </w:pPr>
    </w:p>
    <w:p w14:paraId="68B194CD" w14:textId="77777777" w:rsidR="00EC48FC" w:rsidRPr="00D625EB" w:rsidRDefault="00EC48FC" w:rsidP="005320B4">
      <w:pPr>
        <w:pStyle w:val="Brdtekst"/>
        <w:ind w:left="360"/>
        <w:rPr>
          <w:b/>
          <w:bCs/>
        </w:rPr>
      </w:pPr>
      <w:r>
        <w:rPr>
          <w:b/>
          <w:bCs/>
        </w:rPr>
        <w:t xml:space="preserve">Problem nr. 1: Potentiel låsning på x-plan </w:t>
      </w:r>
    </w:p>
    <w:p w14:paraId="7FA65FAD" w14:textId="77777777" w:rsidR="00EC48FC" w:rsidRPr="00D625EB" w:rsidRDefault="00EC48FC" w:rsidP="00EC48FC">
      <w:pPr>
        <w:pStyle w:val="Brdtekst"/>
        <w:keepNext/>
        <w:keepLines/>
        <w:widowControl/>
        <w:spacing w:before="11"/>
        <w:rPr>
          <w:b/>
          <w:sz w:val="16"/>
          <w:szCs w:val="16"/>
        </w:rPr>
      </w:pPr>
    </w:p>
    <w:p w14:paraId="2CB15C92" w14:textId="77777777" w:rsidR="00EC48FC" w:rsidRPr="00D625EB" w:rsidRDefault="00EC48FC" w:rsidP="00EC48FC">
      <w:pPr>
        <w:pStyle w:val="Brdtekst"/>
        <w:keepNext/>
        <w:keepLines/>
        <w:widowControl/>
        <w:ind w:left="379" w:right="167"/>
      </w:pPr>
      <w:r>
        <w:t>Hvis der skulle opstå billedfejl under åben hjertekirurgi, mens patienten er på kardielt bypass, vil den tid, patienten forbliver på kardielt bypass, blive forlænget, mens systemet udskiftes eller genstartes, hvilket forlænger den tid, hvor der kan opstå kendte komplikationer med kardielt bypass. Komplikationer kan omfatte slagtilfælde, nyreskade, blødning, hjertearytmier, emboli og lungeproblemer/respiratoriske problemer.</w:t>
      </w:r>
    </w:p>
    <w:p w14:paraId="54688997" w14:textId="4973395D" w:rsidR="00EC48FC" w:rsidRPr="00D625EB" w:rsidRDefault="00EC48FC" w:rsidP="00ED1AAD">
      <w:pPr>
        <w:pStyle w:val="Brdtekst"/>
        <w:ind w:right="167"/>
      </w:pPr>
    </w:p>
    <w:p w14:paraId="30E975CF" w14:textId="77777777" w:rsidR="00EC48FC" w:rsidRPr="00D625EB" w:rsidRDefault="00EC48FC" w:rsidP="005320B4">
      <w:pPr>
        <w:pStyle w:val="Brdtekst"/>
        <w:ind w:left="360"/>
        <w:rPr>
          <w:b/>
          <w:bCs/>
        </w:rPr>
      </w:pPr>
      <w:r>
        <w:rPr>
          <w:b/>
          <w:bCs/>
        </w:rPr>
        <w:t>Problem nr. 2 – Dual-tilstand for Pulse Wave Doppler-signal</w:t>
      </w:r>
    </w:p>
    <w:p w14:paraId="65DD3A48" w14:textId="77777777" w:rsidR="00EC48FC" w:rsidRPr="00D625EB" w:rsidRDefault="00EC48FC" w:rsidP="00EC48FC">
      <w:pPr>
        <w:pStyle w:val="Brdtekst"/>
        <w:keepNext/>
        <w:keepLines/>
        <w:widowControl/>
        <w:ind w:left="110" w:hanging="1"/>
        <w:rPr>
          <w:b/>
          <w:bCs/>
        </w:rPr>
      </w:pPr>
    </w:p>
    <w:p w14:paraId="7311D1B7" w14:textId="77777777" w:rsidR="00EC48FC" w:rsidRPr="00D625EB" w:rsidRDefault="00EC48FC" w:rsidP="00EC48FC">
      <w:pPr>
        <w:pStyle w:val="Listeafsnit"/>
        <w:ind w:firstLine="0"/>
      </w:pPr>
      <w:r>
        <w:rPr>
          <w:b/>
          <w:bCs/>
        </w:rPr>
        <w:t>Scenarie med klinisk risiko</w:t>
      </w:r>
    </w:p>
    <w:p w14:paraId="0DA75976" w14:textId="5C891CBB" w:rsidR="00EC48FC" w:rsidRPr="00D625EB" w:rsidRDefault="00EC48FC" w:rsidP="00EC48FC">
      <w:pPr>
        <w:pStyle w:val="Listeafsnit"/>
        <w:ind w:firstLine="0"/>
      </w:pPr>
      <w:r>
        <w:t xml:space="preserve">Baseret på problemets karakter er det specifikke scenarie, som giver klinisk risiko, at hvis brugeren forsøger at scanne blodgennemstrømning, som er til stede, men at problemet angiver, at der ikke er blodgennemstrømning til stede. </w:t>
      </w:r>
    </w:p>
    <w:p w14:paraId="1320166A" w14:textId="77777777" w:rsidR="0080436E" w:rsidRPr="00D625EB" w:rsidRDefault="0080436E" w:rsidP="00EC48FC">
      <w:pPr>
        <w:pStyle w:val="Listeafsnit"/>
        <w:ind w:firstLine="0"/>
      </w:pPr>
    </w:p>
    <w:p w14:paraId="458995E3" w14:textId="77777777" w:rsidR="0080436E" w:rsidRPr="00D625EB" w:rsidRDefault="0080436E" w:rsidP="0080436E">
      <w:pPr>
        <w:spacing w:line="276" w:lineRule="auto"/>
        <w:ind w:left="380"/>
        <w:rPr>
          <w:rFonts w:cstheme="minorHAnsi"/>
        </w:rPr>
      </w:pPr>
      <w:r>
        <w:t xml:space="preserve">Mere specifikt kan </w:t>
      </w:r>
      <w:bookmarkStart w:id="2" w:name="_Hlk84258112"/>
      <w:r>
        <w:t xml:space="preserve">de angivne skader forekomme, hvis nedenstående tre elementer gør sig gældende i en given procedure: </w:t>
      </w:r>
      <w:bookmarkEnd w:id="2"/>
    </w:p>
    <w:p w14:paraId="4A47EF45" w14:textId="77777777" w:rsidR="0080436E" w:rsidRPr="00D625EB" w:rsidRDefault="0080436E" w:rsidP="0080436E">
      <w:pPr>
        <w:pStyle w:val="Listeafsnit"/>
        <w:widowControl/>
        <w:numPr>
          <w:ilvl w:val="0"/>
          <w:numId w:val="7"/>
        </w:numPr>
        <w:autoSpaceDE/>
        <w:autoSpaceDN/>
        <w:spacing w:line="276" w:lineRule="auto"/>
        <w:ind w:left="740"/>
        <w:contextualSpacing/>
        <w:rPr>
          <w:rFonts w:cstheme="minorHAnsi"/>
        </w:rPr>
      </w:pPr>
      <w:r>
        <w:t xml:space="preserve">PW Doppler er den eneste billeddannelsesmodalitet til at bestemme, om der er blodgennemstrømning til stede, </w:t>
      </w:r>
    </w:p>
    <w:p w14:paraId="44B300AF" w14:textId="77777777" w:rsidR="0080436E" w:rsidRPr="00D625EB" w:rsidRDefault="0080436E" w:rsidP="0080436E">
      <w:pPr>
        <w:pStyle w:val="Listeafsnit"/>
        <w:widowControl/>
        <w:numPr>
          <w:ilvl w:val="0"/>
          <w:numId w:val="7"/>
        </w:numPr>
        <w:autoSpaceDE/>
        <w:autoSpaceDN/>
        <w:spacing w:line="276" w:lineRule="auto"/>
        <w:ind w:left="740"/>
        <w:contextualSpacing/>
        <w:rPr>
          <w:rFonts w:cstheme="minorHAnsi"/>
        </w:rPr>
      </w:pPr>
      <w:r>
        <w:t xml:space="preserve">Der findes ingen anden metode, brugeren kan benytte til at bekræfte, at der er blodgennemstrømning til stede, og </w:t>
      </w:r>
    </w:p>
    <w:p w14:paraId="222E1284" w14:textId="77777777" w:rsidR="0080436E" w:rsidRPr="00D625EB" w:rsidRDefault="0080436E" w:rsidP="0080436E">
      <w:pPr>
        <w:pStyle w:val="Listeafsnit"/>
        <w:widowControl/>
        <w:numPr>
          <w:ilvl w:val="0"/>
          <w:numId w:val="7"/>
        </w:numPr>
        <w:autoSpaceDE/>
        <w:autoSpaceDN/>
        <w:spacing w:line="276" w:lineRule="auto"/>
        <w:ind w:left="740"/>
        <w:contextualSpacing/>
        <w:rPr>
          <w:rFonts w:cstheme="minorHAnsi"/>
        </w:rPr>
      </w:pPr>
      <w:r>
        <w:t>Brugeren konkluderer ud fra billedet, at patienten ikke har blodgennemstrømning</w:t>
      </w:r>
    </w:p>
    <w:p w14:paraId="5477B5CF" w14:textId="77777777" w:rsidR="0080436E" w:rsidRPr="00D625EB" w:rsidRDefault="0080436E" w:rsidP="00EC48FC">
      <w:pPr>
        <w:pStyle w:val="Listeafsnit"/>
        <w:ind w:firstLine="0"/>
      </w:pPr>
    </w:p>
    <w:p w14:paraId="681FC0A2" w14:textId="5108AA3D" w:rsidR="00EC48FC" w:rsidRPr="00D625EB" w:rsidRDefault="00EC48FC" w:rsidP="00EC48FC">
      <w:pPr>
        <w:pStyle w:val="Listeafsnit"/>
        <w:ind w:firstLine="0"/>
      </w:pPr>
      <w:r>
        <w:t>Dette kan føre til:</w:t>
      </w:r>
    </w:p>
    <w:p w14:paraId="252DEC9B" w14:textId="77777777" w:rsidR="00EC48FC" w:rsidRPr="00D625EB" w:rsidRDefault="00EC48FC" w:rsidP="00EC48FC">
      <w:pPr>
        <w:pStyle w:val="Listeafsnit"/>
        <w:widowControl/>
        <w:numPr>
          <w:ilvl w:val="0"/>
          <w:numId w:val="6"/>
        </w:numPr>
        <w:autoSpaceDE/>
        <w:autoSpaceDN/>
        <w:spacing w:line="276" w:lineRule="auto"/>
        <w:ind w:left="740"/>
        <w:rPr>
          <w:rFonts w:cstheme="minorHAnsi"/>
        </w:rPr>
      </w:pPr>
      <w:r>
        <w:t>Fejldiagnose af den klinisk signifikante tilstand</w:t>
      </w:r>
    </w:p>
    <w:p w14:paraId="6DDAC368" w14:textId="77777777" w:rsidR="00EC48FC" w:rsidRPr="00D625EB" w:rsidRDefault="00EC48FC" w:rsidP="00EC48FC">
      <w:pPr>
        <w:pStyle w:val="Listeafsnit"/>
        <w:widowControl/>
        <w:numPr>
          <w:ilvl w:val="0"/>
          <w:numId w:val="6"/>
        </w:numPr>
        <w:autoSpaceDE/>
        <w:autoSpaceDN/>
        <w:spacing w:line="276" w:lineRule="auto"/>
        <w:ind w:left="740"/>
        <w:rPr>
          <w:rFonts w:cstheme="minorHAnsi"/>
        </w:rPr>
      </w:pPr>
      <w:r>
        <w:t xml:space="preserve">Forkert behandling/forsinkelse af behandling </w:t>
      </w:r>
    </w:p>
    <w:p w14:paraId="7C876975" w14:textId="77777777" w:rsidR="00EC48FC" w:rsidRPr="00D625EB" w:rsidRDefault="00EC48FC" w:rsidP="00EC48FC">
      <w:pPr>
        <w:pStyle w:val="Listeafsnit"/>
        <w:widowControl/>
        <w:numPr>
          <w:ilvl w:val="0"/>
          <w:numId w:val="6"/>
        </w:numPr>
        <w:autoSpaceDE/>
        <w:autoSpaceDN/>
        <w:spacing w:line="276" w:lineRule="auto"/>
        <w:ind w:left="740"/>
        <w:rPr>
          <w:rFonts w:cstheme="minorHAnsi"/>
        </w:rPr>
      </w:pPr>
      <w:r>
        <w:t xml:space="preserve">Ordination af forkert terapi </w:t>
      </w:r>
    </w:p>
    <w:p w14:paraId="71E5B74B" w14:textId="77777777" w:rsidR="00EC48FC" w:rsidRPr="00D625EB" w:rsidRDefault="00EC48FC" w:rsidP="00EC48FC">
      <w:pPr>
        <w:pStyle w:val="Listeafsnit"/>
        <w:widowControl/>
        <w:numPr>
          <w:ilvl w:val="0"/>
          <w:numId w:val="6"/>
        </w:numPr>
        <w:autoSpaceDE/>
        <w:autoSpaceDN/>
        <w:spacing w:line="276" w:lineRule="auto"/>
        <w:ind w:left="740"/>
        <w:rPr>
          <w:rFonts w:cstheme="minorHAnsi"/>
        </w:rPr>
      </w:pPr>
      <w:r>
        <w:t>Unødvendig terapi/behandling</w:t>
      </w:r>
    </w:p>
    <w:p w14:paraId="4EB28ABF" w14:textId="43F1615C" w:rsidR="00AA07C1" w:rsidRDefault="00AA07C1">
      <w:pPr>
        <w:pStyle w:val="Brdtekst"/>
        <w:rPr>
          <w:sz w:val="23"/>
        </w:rPr>
      </w:pPr>
    </w:p>
    <w:p w14:paraId="1E30D3D3" w14:textId="147A531C" w:rsidR="00634EFB" w:rsidRDefault="00634EFB">
      <w:pPr>
        <w:pStyle w:val="Brdtekst"/>
        <w:rPr>
          <w:sz w:val="23"/>
        </w:rPr>
      </w:pPr>
    </w:p>
    <w:p w14:paraId="33D31C4F" w14:textId="226DEFBB" w:rsidR="00634EFB" w:rsidRDefault="00634EFB">
      <w:pPr>
        <w:pStyle w:val="Brdtekst"/>
        <w:rPr>
          <w:sz w:val="23"/>
        </w:rPr>
      </w:pPr>
    </w:p>
    <w:p w14:paraId="6E929759" w14:textId="4A1088A0" w:rsidR="00634EFB" w:rsidRDefault="00634EFB">
      <w:pPr>
        <w:pStyle w:val="Brdtekst"/>
        <w:rPr>
          <w:sz w:val="23"/>
        </w:rPr>
      </w:pPr>
    </w:p>
    <w:p w14:paraId="77562CE6" w14:textId="1084A7A7" w:rsidR="00634EFB" w:rsidRDefault="00634EFB">
      <w:pPr>
        <w:pStyle w:val="Brdtekst"/>
        <w:rPr>
          <w:sz w:val="23"/>
        </w:rPr>
      </w:pPr>
    </w:p>
    <w:p w14:paraId="4C206358" w14:textId="15939AB2" w:rsidR="00634EFB" w:rsidRDefault="00634EFB">
      <w:pPr>
        <w:pStyle w:val="Brdtekst"/>
        <w:rPr>
          <w:sz w:val="23"/>
        </w:rPr>
      </w:pPr>
    </w:p>
    <w:p w14:paraId="5AA25091" w14:textId="70D24B2F" w:rsidR="00634EFB" w:rsidRDefault="00634EFB">
      <w:pPr>
        <w:pStyle w:val="Brdtekst"/>
        <w:rPr>
          <w:sz w:val="23"/>
        </w:rPr>
      </w:pPr>
    </w:p>
    <w:p w14:paraId="4E9B4F39" w14:textId="0B7B8F43" w:rsidR="00634EFB" w:rsidRDefault="00634EFB">
      <w:pPr>
        <w:pStyle w:val="Brdtekst"/>
        <w:rPr>
          <w:sz w:val="23"/>
        </w:rPr>
      </w:pPr>
    </w:p>
    <w:p w14:paraId="1E33C38D" w14:textId="40D95D11" w:rsidR="00634EFB" w:rsidRDefault="00634EFB">
      <w:pPr>
        <w:pStyle w:val="Brdtekst"/>
        <w:rPr>
          <w:sz w:val="23"/>
        </w:rPr>
      </w:pPr>
    </w:p>
    <w:p w14:paraId="6DD43B9A" w14:textId="5DA63F83" w:rsidR="00634EFB" w:rsidRDefault="00634EFB">
      <w:pPr>
        <w:pStyle w:val="Brdtekst"/>
        <w:rPr>
          <w:sz w:val="23"/>
        </w:rPr>
      </w:pPr>
    </w:p>
    <w:p w14:paraId="4DDF6060" w14:textId="77777777" w:rsidR="00634EFB" w:rsidRDefault="00634EFB">
      <w:pPr>
        <w:pStyle w:val="Brdtekst"/>
        <w:rPr>
          <w:sz w:val="23"/>
        </w:rPr>
      </w:pPr>
    </w:p>
    <w:p w14:paraId="16ECEFAD" w14:textId="77777777" w:rsidR="00634EFB" w:rsidRPr="00D625EB" w:rsidRDefault="00634EFB">
      <w:pPr>
        <w:pStyle w:val="Brdtekst"/>
        <w:rPr>
          <w:sz w:val="23"/>
        </w:rPr>
      </w:pPr>
    </w:p>
    <w:p w14:paraId="4EB28AC0" w14:textId="77777777" w:rsidR="00AA07C1" w:rsidRPr="00D625EB" w:rsidRDefault="00C72BF9">
      <w:pPr>
        <w:pStyle w:val="Overskrift2"/>
        <w:numPr>
          <w:ilvl w:val="0"/>
          <w:numId w:val="1"/>
        </w:numPr>
        <w:tabs>
          <w:tab w:val="left" w:pos="380"/>
        </w:tabs>
      </w:pPr>
      <w:r>
        <w:lastRenderedPageBreak/>
        <w:t>Berørte produkter, og hvordan de identificeres</w:t>
      </w:r>
    </w:p>
    <w:p w14:paraId="4EB28AC1" w14:textId="476514A4" w:rsidR="00AA07C1" w:rsidRPr="00D625EB" w:rsidRDefault="00AA07C1">
      <w:pPr>
        <w:pStyle w:val="Brdtekst"/>
        <w:spacing w:before="11" w:after="1"/>
        <w:rPr>
          <w:b/>
          <w:sz w:val="19"/>
        </w:rPr>
      </w:pPr>
    </w:p>
    <w:p w14:paraId="366A0920" w14:textId="77777777" w:rsidR="001930E7" w:rsidRPr="00D625EB" w:rsidRDefault="001930E7" w:rsidP="005320B4">
      <w:pPr>
        <w:pStyle w:val="Brdtekst"/>
        <w:ind w:left="360"/>
        <w:rPr>
          <w:b/>
          <w:bCs/>
        </w:rPr>
      </w:pPr>
      <w:r>
        <w:rPr>
          <w:b/>
          <w:bCs/>
        </w:rPr>
        <w:t xml:space="preserve">Problem nr. 1: Potentiel låsning på x-plan </w:t>
      </w:r>
    </w:p>
    <w:p w14:paraId="1CECDBA1" w14:textId="77777777" w:rsidR="001930E7" w:rsidRPr="00D625EB" w:rsidRDefault="001930E7" w:rsidP="001930E7">
      <w:pPr>
        <w:pStyle w:val="Brdtekst"/>
        <w:keepNext/>
        <w:keepLines/>
        <w:widowControl/>
        <w:spacing w:before="11" w:after="1"/>
        <w:jc w:val="center"/>
        <w:rPr>
          <w:b/>
          <w:bCs/>
        </w:rPr>
      </w:pPr>
      <w:r>
        <w:rPr>
          <w:b/>
          <w:bCs/>
        </w:rPr>
        <w:t>Tabel 1</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7"/>
        <w:gridCol w:w="3078"/>
        <w:gridCol w:w="3078"/>
      </w:tblGrid>
      <w:tr w:rsidR="001930E7" w:rsidRPr="00D625EB" w14:paraId="220F07F1" w14:textId="77777777" w:rsidTr="009D7BB5">
        <w:trPr>
          <w:trHeight w:val="244"/>
        </w:trPr>
        <w:tc>
          <w:tcPr>
            <w:tcW w:w="3077" w:type="dxa"/>
            <w:shd w:val="clear" w:color="auto" w:fill="D9D9D9"/>
          </w:tcPr>
          <w:p w14:paraId="45B28282" w14:textId="77777777" w:rsidR="001930E7" w:rsidRPr="00D625EB" w:rsidRDefault="001930E7" w:rsidP="009D7BB5">
            <w:pPr>
              <w:pStyle w:val="TableParagraph"/>
              <w:keepNext/>
              <w:keepLines/>
              <w:spacing w:line="224" w:lineRule="exact"/>
              <w:ind w:left="1216" w:right="1209"/>
              <w:rPr>
                <w:b/>
                <w:sz w:val="20"/>
              </w:rPr>
            </w:pPr>
            <w:r>
              <w:rPr>
                <w:b/>
                <w:sz w:val="20"/>
              </w:rPr>
              <w:t>System</w:t>
            </w:r>
          </w:p>
        </w:tc>
        <w:tc>
          <w:tcPr>
            <w:tcW w:w="3078" w:type="dxa"/>
            <w:shd w:val="clear" w:color="auto" w:fill="D9D9D9"/>
          </w:tcPr>
          <w:p w14:paraId="6C4598F4" w14:textId="77777777" w:rsidR="001930E7" w:rsidRPr="00D625EB" w:rsidRDefault="001930E7" w:rsidP="009D7BB5">
            <w:pPr>
              <w:pStyle w:val="TableParagraph"/>
              <w:keepNext/>
              <w:keepLines/>
              <w:spacing w:line="224" w:lineRule="exact"/>
              <w:ind w:right="1072"/>
              <w:rPr>
                <w:b/>
                <w:sz w:val="20"/>
              </w:rPr>
            </w:pPr>
            <w:r>
              <w:rPr>
                <w:b/>
                <w:sz w:val="20"/>
              </w:rPr>
              <w:t>Model</w:t>
            </w:r>
          </w:p>
        </w:tc>
        <w:tc>
          <w:tcPr>
            <w:tcW w:w="3078" w:type="dxa"/>
            <w:shd w:val="clear" w:color="auto" w:fill="D9D9D9"/>
          </w:tcPr>
          <w:p w14:paraId="4509BFC7" w14:textId="77777777" w:rsidR="001930E7" w:rsidRPr="00D625EB" w:rsidRDefault="001930E7" w:rsidP="009D7BB5">
            <w:pPr>
              <w:pStyle w:val="TableParagraph"/>
              <w:keepNext/>
              <w:keepLines/>
              <w:spacing w:line="224" w:lineRule="exact"/>
              <w:ind w:left="820"/>
              <w:jc w:val="left"/>
              <w:rPr>
                <w:b/>
                <w:sz w:val="20"/>
              </w:rPr>
            </w:pPr>
            <w:r>
              <w:rPr>
                <w:b/>
                <w:sz w:val="20"/>
              </w:rPr>
              <w:t>Softwareversion</w:t>
            </w:r>
          </w:p>
        </w:tc>
      </w:tr>
      <w:tr w:rsidR="001930E7" w:rsidRPr="00D625EB" w14:paraId="5762EACE" w14:textId="77777777" w:rsidTr="009D7BB5">
        <w:trPr>
          <w:trHeight w:val="1652"/>
        </w:trPr>
        <w:tc>
          <w:tcPr>
            <w:tcW w:w="3077" w:type="dxa"/>
          </w:tcPr>
          <w:p w14:paraId="35B06971" w14:textId="77777777" w:rsidR="001930E7" w:rsidRPr="00D625EB" w:rsidRDefault="001930E7" w:rsidP="009D7BB5">
            <w:pPr>
              <w:pStyle w:val="TableParagraph"/>
              <w:keepNext/>
              <w:keepLines/>
              <w:ind w:left="0"/>
              <w:jc w:val="left"/>
              <w:rPr>
                <w:b/>
              </w:rPr>
            </w:pPr>
          </w:p>
          <w:p w14:paraId="4BC9D311" w14:textId="77777777" w:rsidR="001930E7" w:rsidRPr="00D625EB" w:rsidRDefault="001930E7" w:rsidP="009D7BB5">
            <w:pPr>
              <w:pStyle w:val="TableParagraph"/>
              <w:keepNext/>
              <w:keepLines/>
              <w:ind w:left="0"/>
              <w:jc w:val="left"/>
              <w:rPr>
                <w:b/>
              </w:rPr>
            </w:pPr>
          </w:p>
          <w:p w14:paraId="18B303CD" w14:textId="77777777" w:rsidR="001930E7" w:rsidRPr="00D625EB" w:rsidRDefault="001930E7" w:rsidP="009D7BB5">
            <w:pPr>
              <w:pStyle w:val="TableParagraph"/>
              <w:keepNext/>
              <w:keepLines/>
              <w:ind w:left="0"/>
              <w:jc w:val="left"/>
              <w:rPr>
                <w:b/>
              </w:rPr>
            </w:pPr>
          </w:p>
          <w:p w14:paraId="26A59409" w14:textId="77777777" w:rsidR="001930E7" w:rsidRPr="00D625EB" w:rsidRDefault="001930E7" w:rsidP="009D7BB5">
            <w:pPr>
              <w:pStyle w:val="TableParagraph"/>
              <w:keepNext/>
              <w:keepLines/>
              <w:spacing w:before="10"/>
              <w:ind w:left="0"/>
              <w:jc w:val="left"/>
              <w:rPr>
                <w:b/>
              </w:rPr>
            </w:pPr>
          </w:p>
          <w:p w14:paraId="392CD877" w14:textId="77777777" w:rsidR="001930E7" w:rsidRPr="00D625EB" w:rsidRDefault="001930E7" w:rsidP="009D7BB5">
            <w:pPr>
              <w:pStyle w:val="TableParagraph"/>
              <w:keepNext/>
              <w:keepLines/>
              <w:spacing w:before="1"/>
              <w:ind w:left="1216" w:right="1207"/>
            </w:pPr>
            <w:r>
              <w:t>EPIQ</w:t>
            </w:r>
          </w:p>
        </w:tc>
        <w:tc>
          <w:tcPr>
            <w:tcW w:w="3078" w:type="dxa"/>
          </w:tcPr>
          <w:p w14:paraId="087913BE" w14:textId="77777777" w:rsidR="001930E7" w:rsidRPr="00D625EB" w:rsidRDefault="001930E7" w:rsidP="009D7BB5">
            <w:pPr>
              <w:pStyle w:val="TableParagraph"/>
              <w:keepNext/>
              <w:keepLines/>
              <w:ind w:right="1074"/>
            </w:pPr>
            <w:r>
              <w:t>EPIQ 5C EPIQ 5G EPIQ 7C EPIQ 7G EPIQ CVx</w:t>
            </w:r>
          </w:p>
          <w:p w14:paraId="27F71094" w14:textId="77777777" w:rsidR="001930E7" w:rsidRPr="00D625EB" w:rsidRDefault="001930E7" w:rsidP="009D7BB5">
            <w:pPr>
              <w:pStyle w:val="TableParagraph"/>
              <w:keepNext/>
              <w:keepLines/>
              <w:spacing w:line="224" w:lineRule="exact"/>
              <w:ind w:right="1073"/>
            </w:pPr>
            <w:r>
              <w:t>EPIQ CVxi</w:t>
            </w:r>
          </w:p>
        </w:tc>
        <w:tc>
          <w:tcPr>
            <w:tcW w:w="3078" w:type="dxa"/>
            <w:vAlign w:val="center"/>
          </w:tcPr>
          <w:p w14:paraId="4C43CC37" w14:textId="77777777" w:rsidR="001930E7" w:rsidRPr="00D625EB" w:rsidRDefault="001930E7" w:rsidP="009D7BB5">
            <w:pPr>
              <w:pStyle w:val="TableParagraph"/>
              <w:keepNext/>
              <w:keepLines/>
              <w:ind w:left="1080" w:right="1076"/>
            </w:pPr>
            <w:r>
              <w:t>5,0</w:t>
            </w:r>
          </w:p>
          <w:p w14:paraId="5FFE3AA3" w14:textId="77777777" w:rsidR="001930E7" w:rsidRPr="00D625EB" w:rsidRDefault="001930E7" w:rsidP="009D7BB5">
            <w:pPr>
              <w:pStyle w:val="TableParagraph"/>
              <w:keepNext/>
              <w:keepLines/>
              <w:ind w:right="1076"/>
            </w:pPr>
            <w:r>
              <w:t>5.0.1</w:t>
            </w:r>
          </w:p>
          <w:p w14:paraId="371C6531" w14:textId="77777777" w:rsidR="001930E7" w:rsidRPr="00D625EB" w:rsidRDefault="001930E7" w:rsidP="009D7BB5">
            <w:pPr>
              <w:pStyle w:val="TableParagraph"/>
              <w:keepNext/>
              <w:keepLines/>
              <w:ind w:right="1076"/>
            </w:pPr>
            <w:r>
              <w:t>5.0.2</w:t>
            </w:r>
          </w:p>
        </w:tc>
      </w:tr>
      <w:tr w:rsidR="001930E7" w:rsidRPr="00D625EB" w14:paraId="109A6E94" w14:textId="77777777" w:rsidTr="009D7BB5">
        <w:trPr>
          <w:trHeight w:val="805"/>
        </w:trPr>
        <w:tc>
          <w:tcPr>
            <w:tcW w:w="3077" w:type="dxa"/>
          </w:tcPr>
          <w:p w14:paraId="08D6D128" w14:textId="77777777" w:rsidR="001930E7" w:rsidRPr="00D625EB" w:rsidRDefault="001930E7" w:rsidP="009D7BB5">
            <w:pPr>
              <w:pStyle w:val="TableParagraph"/>
              <w:spacing w:before="11"/>
              <w:ind w:left="0"/>
              <w:jc w:val="left"/>
              <w:rPr>
                <w:b/>
              </w:rPr>
            </w:pPr>
          </w:p>
          <w:p w14:paraId="3422A9B9" w14:textId="77777777" w:rsidR="001930E7" w:rsidRPr="00D625EB" w:rsidRDefault="001930E7" w:rsidP="009D7BB5">
            <w:pPr>
              <w:pStyle w:val="TableParagraph"/>
              <w:ind w:left="1216" w:right="1206"/>
            </w:pPr>
            <w:r>
              <w:t>Affiniti</w:t>
            </w:r>
          </w:p>
        </w:tc>
        <w:tc>
          <w:tcPr>
            <w:tcW w:w="3078" w:type="dxa"/>
          </w:tcPr>
          <w:p w14:paraId="30D5EEE8" w14:textId="77777777" w:rsidR="001930E7" w:rsidRPr="00D625EB" w:rsidRDefault="001930E7" w:rsidP="009D7BB5">
            <w:pPr>
              <w:pStyle w:val="TableParagraph"/>
              <w:ind w:right="1076"/>
            </w:pPr>
            <w:r>
              <w:t>Affiniti 30</w:t>
            </w:r>
          </w:p>
          <w:p w14:paraId="1A3B05D0" w14:textId="77777777" w:rsidR="001930E7" w:rsidRPr="00D625EB" w:rsidRDefault="001930E7" w:rsidP="009D7BB5">
            <w:pPr>
              <w:pStyle w:val="TableParagraph"/>
              <w:ind w:right="1076"/>
            </w:pPr>
            <w:r>
              <w:t>Affiniti 50</w:t>
            </w:r>
          </w:p>
          <w:p w14:paraId="655AB3A2" w14:textId="77777777" w:rsidR="001930E7" w:rsidRPr="00D625EB" w:rsidRDefault="001930E7" w:rsidP="009D7BB5">
            <w:pPr>
              <w:pStyle w:val="TableParagraph"/>
              <w:spacing w:before="1" w:line="248" w:lineRule="exact"/>
              <w:ind w:right="1076"/>
            </w:pPr>
            <w:r>
              <w:t>Affiniti 70</w:t>
            </w:r>
          </w:p>
        </w:tc>
        <w:tc>
          <w:tcPr>
            <w:tcW w:w="3078" w:type="dxa"/>
            <w:vAlign w:val="center"/>
          </w:tcPr>
          <w:p w14:paraId="63AA3B18" w14:textId="77777777" w:rsidR="001930E7" w:rsidRPr="00D625EB" w:rsidRDefault="001930E7" w:rsidP="009D7BB5">
            <w:pPr>
              <w:pStyle w:val="TableParagraph"/>
              <w:ind w:left="1080" w:right="1076"/>
            </w:pPr>
            <w:r>
              <w:t>5,0</w:t>
            </w:r>
          </w:p>
          <w:p w14:paraId="14AA017B" w14:textId="77777777" w:rsidR="001930E7" w:rsidRPr="00D625EB" w:rsidRDefault="001930E7" w:rsidP="009D7BB5">
            <w:pPr>
              <w:pStyle w:val="TableParagraph"/>
              <w:ind w:right="1076"/>
            </w:pPr>
            <w:r>
              <w:t>5.0.1</w:t>
            </w:r>
          </w:p>
          <w:p w14:paraId="59078587" w14:textId="77777777" w:rsidR="001930E7" w:rsidRPr="00D625EB" w:rsidRDefault="001930E7" w:rsidP="009D7BB5">
            <w:pPr>
              <w:pStyle w:val="TableParagraph"/>
              <w:spacing w:before="1" w:line="248" w:lineRule="exact"/>
              <w:ind w:right="1076"/>
            </w:pPr>
            <w:r>
              <w:t>5.0.2</w:t>
            </w:r>
          </w:p>
        </w:tc>
      </w:tr>
    </w:tbl>
    <w:p w14:paraId="0F90D1C6" w14:textId="77777777" w:rsidR="001930E7" w:rsidRPr="00D625EB" w:rsidRDefault="001930E7" w:rsidP="001930E7">
      <w:pPr>
        <w:pStyle w:val="Brdtekst"/>
        <w:spacing w:before="45"/>
        <w:ind w:left="110"/>
      </w:pPr>
    </w:p>
    <w:p w14:paraId="41CC60A3" w14:textId="77777777" w:rsidR="001930E7" w:rsidRPr="00D625EB" w:rsidRDefault="001930E7" w:rsidP="005320B4">
      <w:pPr>
        <w:pStyle w:val="Brdtekst"/>
        <w:ind w:left="360"/>
        <w:rPr>
          <w:b/>
          <w:bCs/>
        </w:rPr>
      </w:pPr>
      <w:r>
        <w:rPr>
          <w:b/>
          <w:bCs/>
        </w:rPr>
        <w:t>Problem nr. 2 – Dual-tilstand for Pulse Wave Doppler-signal</w:t>
      </w:r>
    </w:p>
    <w:p w14:paraId="58A42089" w14:textId="77777777" w:rsidR="001930E7" w:rsidRPr="00D625EB" w:rsidRDefault="001930E7" w:rsidP="001930E7">
      <w:pPr>
        <w:pStyle w:val="Overskrift2"/>
        <w:tabs>
          <w:tab w:val="left" w:pos="380"/>
        </w:tabs>
        <w:jc w:val="center"/>
        <w:rPr>
          <w:b w:val="0"/>
          <w:sz w:val="14"/>
          <w:szCs w:val="16"/>
        </w:rPr>
      </w:pPr>
      <w:r>
        <w:t>Tabel 2</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2448"/>
        <w:gridCol w:w="2448"/>
        <w:gridCol w:w="2448"/>
      </w:tblGrid>
      <w:tr w:rsidR="001930E7" w:rsidRPr="00D625EB" w14:paraId="78C5A81A" w14:textId="77777777" w:rsidTr="009D7BB5">
        <w:trPr>
          <w:trHeight w:val="243"/>
          <w:tblHeader/>
        </w:trPr>
        <w:tc>
          <w:tcPr>
            <w:tcW w:w="2448" w:type="dxa"/>
            <w:shd w:val="clear" w:color="auto" w:fill="D9D9D9"/>
            <w:vAlign w:val="center"/>
          </w:tcPr>
          <w:p w14:paraId="2B810103" w14:textId="77777777" w:rsidR="001930E7" w:rsidRPr="00D625EB" w:rsidRDefault="001930E7" w:rsidP="009D7BB5">
            <w:pPr>
              <w:pStyle w:val="TableParagraph"/>
              <w:spacing w:line="223" w:lineRule="exact"/>
              <w:ind w:left="0"/>
              <w:rPr>
                <w:b/>
                <w:sz w:val="20"/>
              </w:rPr>
            </w:pPr>
            <w:r>
              <w:rPr>
                <w:b/>
                <w:sz w:val="20"/>
              </w:rPr>
              <w:t>System</w:t>
            </w:r>
          </w:p>
        </w:tc>
        <w:tc>
          <w:tcPr>
            <w:tcW w:w="2448" w:type="dxa"/>
            <w:shd w:val="clear" w:color="auto" w:fill="D9D9D9"/>
            <w:vAlign w:val="center"/>
          </w:tcPr>
          <w:p w14:paraId="0F109062" w14:textId="77777777" w:rsidR="001930E7" w:rsidRPr="00D625EB" w:rsidRDefault="001930E7" w:rsidP="009D7BB5">
            <w:pPr>
              <w:pStyle w:val="TableParagraph"/>
              <w:spacing w:line="223" w:lineRule="exact"/>
              <w:ind w:left="0"/>
              <w:rPr>
                <w:b/>
                <w:sz w:val="20"/>
              </w:rPr>
            </w:pPr>
            <w:r>
              <w:rPr>
                <w:b/>
                <w:sz w:val="20"/>
              </w:rPr>
              <w:t>Model</w:t>
            </w:r>
          </w:p>
        </w:tc>
        <w:tc>
          <w:tcPr>
            <w:tcW w:w="2448" w:type="dxa"/>
            <w:shd w:val="clear" w:color="auto" w:fill="D9D9D9"/>
            <w:vAlign w:val="center"/>
          </w:tcPr>
          <w:p w14:paraId="097FAD3D" w14:textId="77777777" w:rsidR="001930E7" w:rsidRPr="00D625EB" w:rsidRDefault="001930E7" w:rsidP="009D7BB5">
            <w:pPr>
              <w:pStyle w:val="TableParagraph"/>
              <w:spacing w:line="223" w:lineRule="exact"/>
              <w:ind w:left="0"/>
              <w:rPr>
                <w:b/>
                <w:sz w:val="20"/>
              </w:rPr>
            </w:pPr>
            <w:r>
              <w:rPr>
                <w:b/>
                <w:sz w:val="20"/>
              </w:rPr>
              <w:t>Berørt softwareversion</w:t>
            </w:r>
          </w:p>
        </w:tc>
        <w:tc>
          <w:tcPr>
            <w:tcW w:w="2448" w:type="dxa"/>
            <w:shd w:val="clear" w:color="auto" w:fill="D9D9D9"/>
          </w:tcPr>
          <w:p w14:paraId="0225A207" w14:textId="77777777" w:rsidR="001930E7" w:rsidRPr="00D625EB" w:rsidRDefault="001930E7" w:rsidP="009D7BB5">
            <w:pPr>
              <w:pStyle w:val="TableParagraph"/>
              <w:spacing w:line="223" w:lineRule="exact"/>
              <w:ind w:left="0"/>
              <w:rPr>
                <w:b/>
                <w:sz w:val="20"/>
              </w:rPr>
            </w:pPr>
            <w:r>
              <w:rPr>
                <w:b/>
                <w:sz w:val="20"/>
              </w:rPr>
              <w:t>Berørte transducere</w:t>
            </w:r>
          </w:p>
        </w:tc>
      </w:tr>
      <w:tr w:rsidR="001930E7" w:rsidRPr="00D625EB" w14:paraId="237FCD6F" w14:textId="77777777" w:rsidTr="009D7BB5">
        <w:trPr>
          <w:trHeight w:val="260"/>
        </w:trPr>
        <w:tc>
          <w:tcPr>
            <w:tcW w:w="2448" w:type="dxa"/>
          </w:tcPr>
          <w:p w14:paraId="51CEEB2D" w14:textId="77777777" w:rsidR="001930E7" w:rsidRPr="00D625EB" w:rsidRDefault="001930E7" w:rsidP="009D7BB5">
            <w:pPr>
              <w:pStyle w:val="TableParagraph"/>
              <w:spacing w:before="100" w:beforeAutospacing="1"/>
              <w:ind w:left="0"/>
              <w:rPr>
                <w:sz w:val="20"/>
                <w:szCs w:val="20"/>
              </w:rPr>
            </w:pPr>
            <w:r>
              <w:rPr>
                <w:sz w:val="20"/>
                <w:szCs w:val="20"/>
              </w:rPr>
              <w:t>EPIQ</w:t>
            </w:r>
          </w:p>
        </w:tc>
        <w:tc>
          <w:tcPr>
            <w:tcW w:w="2448" w:type="dxa"/>
          </w:tcPr>
          <w:p w14:paraId="0A210653" w14:textId="77777777" w:rsidR="001930E7" w:rsidRPr="00CD604D" w:rsidRDefault="001930E7" w:rsidP="009D7BB5">
            <w:pPr>
              <w:pStyle w:val="TableParagraph"/>
              <w:ind w:left="0" w:firstLine="43"/>
              <w:rPr>
                <w:sz w:val="20"/>
                <w:szCs w:val="20"/>
                <w:lang w:val="en-US"/>
              </w:rPr>
            </w:pPr>
            <w:r w:rsidRPr="00CD604D">
              <w:rPr>
                <w:sz w:val="20"/>
                <w:szCs w:val="20"/>
                <w:lang w:val="en-US"/>
              </w:rPr>
              <w:t xml:space="preserve">EPIQ 5C     </w:t>
            </w:r>
          </w:p>
          <w:p w14:paraId="2FFC63FD" w14:textId="77777777" w:rsidR="001930E7" w:rsidRPr="00CD604D" w:rsidRDefault="001930E7" w:rsidP="009D7BB5">
            <w:pPr>
              <w:pStyle w:val="TableParagraph"/>
              <w:ind w:left="0" w:firstLine="43"/>
              <w:rPr>
                <w:sz w:val="20"/>
                <w:szCs w:val="20"/>
                <w:lang w:val="en-US"/>
              </w:rPr>
            </w:pPr>
            <w:r w:rsidRPr="00CD604D">
              <w:rPr>
                <w:sz w:val="20"/>
                <w:szCs w:val="20"/>
                <w:lang w:val="en-US"/>
              </w:rPr>
              <w:t xml:space="preserve">EPIQ 5G  </w:t>
            </w:r>
          </w:p>
          <w:p w14:paraId="00949F7B" w14:textId="77777777" w:rsidR="001930E7" w:rsidRPr="00CD604D" w:rsidRDefault="001930E7" w:rsidP="009D7BB5">
            <w:pPr>
              <w:pStyle w:val="TableParagraph"/>
              <w:ind w:left="0" w:firstLine="43"/>
              <w:rPr>
                <w:sz w:val="20"/>
                <w:szCs w:val="20"/>
                <w:lang w:val="en-US"/>
              </w:rPr>
            </w:pPr>
            <w:r w:rsidRPr="00CD604D">
              <w:rPr>
                <w:sz w:val="20"/>
                <w:szCs w:val="20"/>
                <w:lang w:val="en-US"/>
              </w:rPr>
              <w:t xml:space="preserve">EPIQ 5W </w:t>
            </w:r>
          </w:p>
          <w:p w14:paraId="60B6D87F" w14:textId="77777777" w:rsidR="001930E7" w:rsidRPr="00CD604D" w:rsidRDefault="001930E7" w:rsidP="009D7BB5">
            <w:pPr>
              <w:pStyle w:val="TableParagraph"/>
              <w:ind w:left="0" w:firstLine="43"/>
              <w:rPr>
                <w:sz w:val="20"/>
                <w:szCs w:val="20"/>
                <w:lang w:val="en-US"/>
              </w:rPr>
            </w:pPr>
            <w:r w:rsidRPr="00CD604D">
              <w:rPr>
                <w:sz w:val="20"/>
                <w:szCs w:val="20"/>
                <w:lang w:val="en-US"/>
              </w:rPr>
              <w:t xml:space="preserve">EPIQ 7C </w:t>
            </w:r>
          </w:p>
          <w:p w14:paraId="619C5D6C" w14:textId="77777777" w:rsidR="001930E7" w:rsidRPr="00CD604D" w:rsidRDefault="001930E7" w:rsidP="009D7BB5">
            <w:pPr>
              <w:pStyle w:val="TableParagraph"/>
              <w:ind w:left="0" w:firstLine="43"/>
              <w:rPr>
                <w:sz w:val="20"/>
                <w:szCs w:val="20"/>
                <w:lang w:val="en-US"/>
              </w:rPr>
            </w:pPr>
            <w:r w:rsidRPr="00CD604D">
              <w:rPr>
                <w:sz w:val="20"/>
                <w:szCs w:val="20"/>
                <w:lang w:val="en-US"/>
              </w:rPr>
              <w:t xml:space="preserve">EPIQ 7G </w:t>
            </w:r>
          </w:p>
          <w:p w14:paraId="46B8E302" w14:textId="77777777" w:rsidR="001930E7" w:rsidRPr="00CD604D" w:rsidRDefault="001930E7" w:rsidP="009D7BB5">
            <w:pPr>
              <w:pStyle w:val="TableParagraph"/>
              <w:ind w:left="0" w:firstLine="43"/>
              <w:rPr>
                <w:sz w:val="20"/>
                <w:szCs w:val="20"/>
                <w:lang w:val="en-US"/>
              </w:rPr>
            </w:pPr>
            <w:r w:rsidRPr="00CD604D">
              <w:rPr>
                <w:sz w:val="20"/>
                <w:szCs w:val="20"/>
                <w:lang w:val="en-US"/>
              </w:rPr>
              <w:t xml:space="preserve">EPIQ 7W </w:t>
            </w:r>
          </w:p>
          <w:p w14:paraId="3DE99759" w14:textId="77777777" w:rsidR="001930E7" w:rsidRPr="00D625EB" w:rsidRDefault="001930E7" w:rsidP="009D7BB5">
            <w:pPr>
              <w:pStyle w:val="TableParagraph"/>
              <w:ind w:left="0" w:firstLine="43"/>
              <w:rPr>
                <w:sz w:val="20"/>
                <w:szCs w:val="20"/>
              </w:rPr>
            </w:pPr>
            <w:r>
              <w:rPr>
                <w:sz w:val="20"/>
                <w:szCs w:val="20"/>
              </w:rPr>
              <w:t>EPIQ   CVx</w:t>
            </w:r>
          </w:p>
          <w:p w14:paraId="45600015" w14:textId="77777777" w:rsidR="001930E7" w:rsidRPr="00D625EB" w:rsidRDefault="001930E7" w:rsidP="009D7BB5">
            <w:pPr>
              <w:pStyle w:val="TableParagraph"/>
              <w:ind w:left="0"/>
              <w:rPr>
                <w:sz w:val="20"/>
                <w:szCs w:val="20"/>
              </w:rPr>
            </w:pPr>
            <w:r>
              <w:rPr>
                <w:sz w:val="20"/>
                <w:szCs w:val="20"/>
              </w:rPr>
              <w:t>EPIQ CVxi</w:t>
            </w:r>
          </w:p>
        </w:tc>
        <w:tc>
          <w:tcPr>
            <w:tcW w:w="2448" w:type="dxa"/>
            <w:vAlign w:val="center"/>
          </w:tcPr>
          <w:p w14:paraId="0EEFFBCD" w14:textId="77777777" w:rsidR="001930E7" w:rsidRPr="00D625EB" w:rsidRDefault="001930E7" w:rsidP="009D7BB5">
            <w:pPr>
              <w:pStyle w:val="TableParagraph"/>
              <w:spacing w:before="100" w:beforeAutospacing="1"/>
              <w:ind w:left="0"/>
              <w:rPr>
                <w:sz w:val="20"/>
                <w:szCs w:val="20"/>
              </w:rPr>
            </w:pPr>
            <w:r>
              <w:rPr>
                <w:sz w:val="20"/>
                <w:szCs w:val="20"/>
              </w:rPr>
              <w:t>5,0</w:t>
            </w:r>
          </w:p>
          <w:p w14:paraId="279B969B" w14:textId="77777777" w:rsidR="001930E7" w:rsidRPr="00D625EB" w:rsidRDefault="001930E7" w:rsidP="009D7BB5">
            <w:pPr>
              <w:pStyle w:val="TableParagraph"/>
              <w:spacing w:before="100" w:beforeAutospacing="1"/>
              <w:ind w:left="0"/>
              <w:rPr>
                <w:sz w:val="20"/>
                <w:szCs w:val="20"/>
              </w:rPr>
            </w:pPr>
            <w:r>
              <w:rPr>
                <w:sz w:val="20"/>
                <w:szCs w:val="20"/>
              </w:rPr>
              <w:t>5.0.1</w:t>
            </w:r>
          </w:p>
          <w:p w14:paraId="16ED7574" w14:textId="77777777" w:rsidR="001930E7" w:rsidRPr="00D625EB" w:rsidRDefault="001930E7" w:rsidP="009D7BB5">
            <w:pPr>
              <w:pStyle w:val="TableParagraph"/>
              <w:spacing w:before="100" w:beforeAutospacing="1"/>
              <w:ind w:left="0"/>
              <w:rPr>
                <w:sz w:val="20"/>
                <w:szCs w:val="20"/>
              </w:rPr>
            </w:pPr>
            <w:r>
              <w:rPr>
                <w:sz w:val="20"/>
                <w:szCs w:val="20"/>
              </w:rPr>
              <w:t>5.0.2</w:t>
            </w:r>
          </w:p>
        </w:tc>
        <w:tc>
          <w:tcPr>
            <w:tcW w:w="2448" w:type="dxa"/>
          </w:tcPr>
          <w:p w14:paraId="2EBF9F02"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C10-3v</w:t>
            </w:r>
          </w:p>
          <w:p w14:paraId="0843EE97"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C10-4ec</w:t>
            </w:r>
          </w:p>
          <w:p w14:paraId="3124C8AF"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C5-1</w:t>
            </w:r>
          </w:p>
          <w:p w14:paraId="6B33B365"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C8-2</w:t>
            </w:r>
          </w:p>
          <w:p w14:paraId="39761105"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C9-2</w:t>
            </w:r>
          </w:p>
          <w:p w14:paraId="0177B2E1"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eL18-4</w:t>
            </w:r>
          </w:p>
          <w:p w14:paraId="68160ED8"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L12-3</w:t>
            </w:r>
          </w:p>
          <w:p w14:paraId="31445BA6"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L12-3ergo</w:t>
            </w:r>
          </w:p>
          <w:p w14:paraId="267CB2D1"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L12-5</w:t>
            </w:r>
          </w:p>
          <w:p w14:paraId="18E4C8A8"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L15-7io</w:t>
            </w:r>
          </w:p>
          <w:p w14:paraId="1BF28882" w14:textId="77777777" w:rsidR="001930E7" w:rsidRPr="00CD604D" w:rsidRDefault="001930E7" w:rsidP="009D7BB5">
            <w:pPr>
              <w:spacing w:before="40" w:after="40"/>
              <w:ind w:left="432"/>
              <w:jc w:val="center"/>
              <w:rPr>
                <w:rFonts w:cs="Arial"/>
                <w:sz w:val="20"/>
                <w:szCs w:val="20"/>
                <w:lang w:val="en-US"/>
              </w:rPr>
            </w:pPr>
            <w:r w:rsidRPr="00CD604D">
              <w:rPr>
                <w:sz w:val="20"/>
                <w:szCs w:val="20"/>
                <w:lang w:val="en-US"/>
              </w:rPr>
              <w:t>S7-3t</w:t>
            </w:r>
          </w:p>
          <w:p w14:paraId="426BB4E6" w14:textId="77777777" w:rsidR="001930E7" w:rsidRPr="00D625EB" w:rsidRDefault="001930E7" w:rsidP="009D7BB5">
            <w:pPr>
              <w:spacing w:before="40" w:after="40"/>
              <w:ind w:left="432"/>
              <w:jc w:val="center"/>
              <w:rPr>
                <w:rFonts w:cs="Arial"/>
                <w:sz w:val="20"/>
                <w:szCs w:val="20"/>
              </w:rPr>
            </w:pPr>
            <w:r>
              <w:rPr>
                <w:sz w:val="20"/>
                <w:szCs w:val="20"/>
              </w:rPr>
              <w:t>S8-3t</w:t>
            </w:r>
          </w:p>
          <w:p w14:paraId="3907B4F2" w14:textId="77777777" w:rsidR="001930E7" w:rsidRPr="00D625EB" w:rsidRDefault="001930E7" w:rsidP="009D7BB5">
            <w:pPr>
              <w:spacing w:before="40" w:after="40"/>
              <w:ind w:left="432"/>
              <w:jc w:val="center"/>
              <w:rPr>
                <w:rFonts w:cs="Arial"/>
                <w:sz w:val="20"/>
                <w:szCs w:val="20"/>
              </w:rPr>
            </w:pPr>
            <w:r>
              <w:rPr>
                <w:sz w:val="20"/>
                <w:szCs w:val="20"/>
              </w:rPr>
              <w:t>V9-2</w:t>
            </w:r>
          </w:p>
          <w:p w14:paraId="77B57623" w14:textId="77777777" w:rsidR="001930E7" w:rsidRPr="00D625EB" w:rsidRDefault="001930E7" w:rsidP="009D7BB5">
            <w:pPr>
              <w:spacing w:before="40" w:after="40"/>
              <w:ind w:left="432"/>
              <w:jc w:val="center"/>
              <w:rPr>
                <w:rFonts w:cs="Arial"/>
                <w:sz w:val="20"/>
                <w:szCs w:val="20"/>
              </w:rPr>
            </w:pPr>
            <w:r>
              <w:rPr>
                <w:sz w:val="20"/>
                <w:szCs w:val="20"/>
              </w:rPr>
              <w:t>X6-1</w:t>
            </w:r>
          </w:p>
          <w:p w14:paraId="07820ED6" w14:textId="77777777" w:rsidR="001930E7" w:rsidRPr="00D625EB" w:rsidRDefault="001930E7" w:rsidP="009D7BB5">
            <w:pPr>
              <w:spacing w:before="40" w:after="40"/>
              <w:ind w:left="432"/>
              <w:jc w:val="center"/>
              <w:rPr>
                <w:rFonts w:ascii="Segoe UI" w:hAnsi="Segoe UI" w:cs="Segoe UI"/>
                <w:color w:val="000000"/>
                <w:sz w:val="20"/>
                <w:szCs w:val="20"/>
              </w:rPr>
            </w:pPr>
            <w:r>
              <w:rPr>
                <w:sz w:val="20"/>
                <w:szCs w:val="20"/>
              </w:rPr>
              <w:t>X7-2t</w:t>
            </w:r>
          </w:p>
        </w:tc>
      </w:tr>
      <w:tr w:rsidR="001930E7" w:rsidRPr="00D625EB" w14:paraId="07BC7123" w14:textId="77777777" w:rsidTr="009D7BB5">
        <w:trPr>
          <w:trHeight w:val="537"/>
        </w:trPr>
        <w:tc>
          <w:tcPr>
            <w:tcW w:w="2448" w:type="dxa"/>
          </w:tcPr>
          <w:p w14:paraId="78F8DCCF" w14:textId="77777777" w:rsidR="001930E7" w:rsidRPr="00D625EB" w:rsidRDefault="001930E7" w:rsidP="009D7BB5">
            <w:pPr>
              <w:pStyle w:val="TableParagraph"/>
              <w:spacing w:before="100" w:beforeAutospacing="1"/>
              <w:ind w:left="0"/>
              <w:rPr>
                <w:sz w:val="20"/>
                <w:szCs w:val="20"/>
              </w:rPr>
            </w:pPr>
            <w:r>
              <w:rPr>
                <w:sz w:val="20"/>
                <w:szCs w:val="20"/>
              </w:rPr>
              <w:t>Affiniti</w:t>
            </w:r>
          </w:p>
        </w:tc>
        <w:tc>
          <w:tcPr>
            <w:tcW w:w="2448" w:type="dxa"/>
          </w:tcPr>
          <w:p w14:paraId="7E3BE7F5" w14:textId="77777777" w:rsidR="001930E7" w:rsidRPr="00D625EB" w:rsidRDefault="001930E7" w:rsidP="009D7BB5">
            <w:pPr>
              <w:pStyle w:val="TableParagraph"/>
              <w:spacing w:before="100" w:beforeAutospacing="1"/>
              <w:ind w:left="0"/>
              <w:rPr>
                <w:sz w:val="20"/>
                <w:szCs w:val="20"/>
              </w:rPr>
            </w:pPr>
            <w:r>
              <w:rPr>
                <w:sz w:val="20"/>
                <w:szCs w:val="20"/>
              </w:rPr>
              <w:t>Affiniti 30</w:t>
            </w:r>
          </w:p>
          <w:p w14:paraId="5B3E9E75" w14:textId="77777777" w:rsidR="001930E7" w:rsidRPr="00D625EB" w:rsidRDefault="001930E7" w:rsidP="009D7BB5">
            <w:pPr>
              <w:pStyle w:val="TableParagraph"/>
              <w:ind w:left="0"/>
              <w:rPr>
                <w:sz w:val="20"/>
                <w:szCs w:val="20"/>
              </w:rPr>
            </w:pPr>
            <w:r>
              <w:rPr>
                <w:sz w:val="20"/>
                <w:szCs w:val="20"/>
              </w:rPr>
              <w:t>Affiniti 50</w:t>
            </w:r>
          </w:p>
          <w:p w14:paraId="0C51E378" w14:textId="77777777" w:rsidR="001930E7" w:rsidRPr="00D625EB" w:rsidRDefault="001930E7" w:rsidP="009D7BB5">
            <w:pPr>
              <w:pStyle w:val="TableParagraph"/>
              <w:ind w:left="0"/>
              <w:rPr>
                <w:sz w:val="20"/>
                <w:szCs w:val="20"/>
              </w:rPr>
            </w:pPr>
            <w:r>
              <w:rPr>
                <w:sz w:val="20"/>
                <w:szCs w:val="20"/>
              </w:rPr>
              <w:t>Affiniti 70</w:t>
            </w:r>
          </w:p>
        </w:tc>
        <w:tc>
          <w:tcPr>
            <w:tcW w:w="2448" w:type="dxa"/>
          </w:tcPr>
          <w:p w14:paraId="3C903AD3" w14:textId="77777777" w:rsidR="001930E7" w:rsidRPr="00D625EB" w:rsidRDefault="001930E7" w:rsidP="009D7BB5">
            <w:pPr>
              <w:pStyle w:val="TableParagraph"/>
              <w:spacing w:before="100" w:beforeAutospacing="1"/>
              <w:ind w:left="0"/>
              <w:rPr>
                <w:sz w:val="20"/>
                <w:szCs w:val="20"/>
              </w:rPr>
            </w:pPr>
            <w:r>
              <w:rPr>
                <w:sz w:val="20"/>
                <w:szCs w:val="20"/>
              </w:rPr>
              <w:t>5,0</w:t>
            </w:r>
          </w:p>
          <w:p w14:paraId="042D8E64" w14:textId="77777777" w:rsidR="001930E7" w:rsidRPr="00D625EB" w:rsidRDefault="001930E7" w:rsidP="009D7BB5">
            <w:pPr>
              <w:pStyle w:val="TableParagraph"/>
              <w:spacing w:before="100" w:beforeAutospacing="1"/>
              <w:ind w:left="0"/>
              <w:rPr>
                <w:sz w:val="20"/>
                <w:szCs w:val="20"/>
              </w:rPr>
            </w:pPr>
            <w:r>
              <w:rPr>
                <w:sz w:val="20"/>
                <w:szCs w:val="20"/>
              </w:rPr>
              <w:t>5.0.1</w:t>
            </w:r>
          </w:p>
          <w:p w14:paraId="62BC4EB8" w14:textId="77777777" w:rsidR="001930E7" w:rsidRPr="00D625EB" w:rsidRDefault="001930E7" w:rsidP="009D7BB5">
            <w:pPr>
              <w:pStyle w:val="TableParagraph"/>
              <w:spacing w:before="100" w:beforeAutospacing="1"/>
              <w:ind w:left="0"/>
              <w:rPr>
                <w:sz w:val="20"/>
                <w:szCs w:val="20"/>
              </w:rPr>
            </w:pPr>
            <w:r>
              <w:rPr>
                <w:sz w:val="20"/>
                <w:szCs w:val="20"/>
              </w:rPr>
              <w:t>5.0.2</w:t>
            </w:r>
          </w:p>
        </w:tc>
        <w:tc>
          <w:tcPr>
            <w:tcW w:w="2448" w:type="dxa"/>
          </w:tcPr>
          <w:p w14:paraId="6D24D21E" w14:textId="77777777" w:rsidR="001930E7" w:rsidRPr="00CD604D" w:rsidRDefault="001930E7" w:rsidP="009D7BB5">
            <w:pPr>
              <w:ind w:left="432"/>
              <w:jc w:val="center"/>
              <w:rPr>
                <w:sz w:val="20"/>
                <w:szCs w:val="20"/>
                <w:lang w:val="en-US"/>
              </w:rPr>
            </w:pPr>
            <w:r w:rsidRPr="00CD604D">
              <w:rPr>
                <w:sz w:val="20"/>
                <w:szCs w:val="20"/>
                <w:lang w:val="en-US"/>
              </w:rPr>
              <w:t>BP10-5ec</w:t>
            </w:r>
          </w:p>
          <w:p w14:paraId="389DAA9B" w14:textId="77777777" w:rsidR="001930E7" w:rsidRPr="00CD604D" w:rsidRDefault="001930E7" w:rsidP="009D7BB5">
            <w:pPr>
              <w:ind w:left="432"/>
              <w:jc w:val="center"/>
              <w:rPr>
                <w:sz w:val="20"/>
                <w:szCs w:val="20"/>
                <w:lang w:val="en-US"/>
              </w:rPr>
            </w:pPr>
            <w:r w:rsidRPr="00CD604D">
              <w:rPr>
                <w:sz w:val="20"/>
                <w:szCs w:val="20"/>
                <w:lang w:val="en-US"/>
              </w:rPr>
              <w:t>C10-3v</w:t>
            </w:r>
          </w:p>
          <w:p w14:paraId="13A6D0C1" w14:textId="77777777" w:rsidR="001930E7" w:rsidRPr="00CD604D" w:rsidRDefault="001930E7" w:rsidP="009D7BB5">
            <w:pPr>
              <w:ind w:left="432"/>
              <w:jc w:val="center"/>
              <w:rPr>
                <w:sz w:val="20"/>
                <w:szCs w:val="20"/>
                <w:lang w:val="en-US"/>
              </w:rPr>
            </w:pPr>
            <w:r w:rsidRPr="00CD604D">
              <w:rPr>
                <w:sz w:val="20"/>
                <w:szCs w:val="20"/>
                <w:lang w:val="en-US"/>
              </w:rPr>
              <w:t>C10-4ec</w:t>
            </w:r>
          </w:p>
          <w:p w14:paraId="01A34ACB" w14:textId="77777777" w:rsidR="001930E7" w:rsidRPr="00CD604D" w:rsidRDefault="001930E7" w:rsidP="009D7BB5">
            <w:pPr>
              <w:ind w:left="432"/>
              <w:jc w:val="center"/>
              <w:rPr>
                <w:sz w:val="20"/>
                <w:szCs w:val="20"/>
                <w:lang w:val="en-US"/>
              </w:rPr>
            </w:pPr>
            <w:r w:rsidRPr="00CD604D">
              <w:rPr>
                <w:sz w:val="20"/>
                <w:szCs w:val="20"/>
                <w:lang w:val="en-US"/>
              </w:rPr>
              <w:t>C5-1</w:t>
            </w:r>
          </w:p>
          <w:p w14:paraId="7078F694" w14:textId="77777777" w:rsidR="001930E7" w:rsidRPr="00CD604D" w:rsidRDefault="001930E7" w:rsidP="009D7BB5">
            <w:pPr>
              <w:ind w:left="432"/>
              <w:jc w:val="center"/>
              <w:rPr>
                <w:sz w:val="20"/>
                <w:szCs w:val="20"/>
                <w:lang w:val="en-US"/>
              </w:rPr>
            </w:pPr>
            <w:r w:rsidRPr="00CD604D">
              <w:rPr>
                <w:sz w:val="20"/>
                <w:szCs w:val="20"/>
                <w:lang w:val="en-US"/>
              </w:rPr>
              <w:t>C6-2</w:t>
            </w:r>
          </w:p>
          <w:p w14:paraId="6B988BBE" w14:textId="77777777" w:rsidR="001930E7" w:rsidRPr="00CD604D" w:rsidRDefault="001930E7" w:rsidP="009D7BB5">
            <w:pPr>
              <w:ind w:left="432"/>
              <w:jc w:val="center"/>
              <w:rPr>
                <w:sz w:val="20"/>
                <w:szCs w:val="20"/>
                <w:lang w:val="en-US"/>
              </w:rPr>
            </w:pPr>
            <w:r w:rsidRPr="00CD604D">
              <w:rPr>
                <w:sz w:val="20"/>
                <w:szCs w:val="20"/>
                <w:lang w:val="en-US"/>
              </w:rPr>
              <w:t>C8-5</w:t>
            </w:r>
          </w:p>
          <w:p w14:paraId="5635E6B1" w14:textId="77777777" w:rsidR="001930E7" w:rsidRPr="00CD604D" w:rsidRDefault="001930E7" w:rsidP="009D7BB5">
            <w:pPr>
              <w:ind w:left="432"/>
              <w:jc w:val="center"/>
              <w:rPr>
                <w:sz w:val="20"/>
                <w:szCs w:val="20"/>
                <w:lang w:val="en-US"/>
              </w:rPr>
            </w:pPr>
            <w:r w:rsidRPr="00CD604D">
              <w:rPr>
                <w:sz w:val="20"/>
                <w:szCs w:val="20"/>
                <w:lang w:val="en-US"/>
              </w:rPr>
              <w:t>C9-2</w:t>
            </w:r>
          </w:p>
          <w:p w14:paraId="6CDFF914" w14:textId="77777777" w:rsidR="001930E7" w:rsidRPr="00CD604D" w:rsidRDefault="001930E7" w:rsidP="009D7BB5">
            <w:pPr>
              <w:ind w:left="432"/>
              <w:jc w:val="center"/>
              <w:rPr>
                <w:sz w:val="20"/>
                <w:szCs w:val="20"/>
                <w:lang w:val="en-US"/>
              </w:rPr>
            </w:pPr>
            <w:r w:rsidRPr="00CD604D">
              <w:rPr>
                <w:sz w:val="20"/>
                <w:szCs w:val="20"/>
                <w:lang w:val="en-US"/>
              </w:rPr>
              <w:t>C9-4v</w:t>
            </w:r>
          </w:p>
          <w:p w14:paraId="676359DE" w14:textId="77777777" w:rsidR="001930E7" w:rsidRPr="00CD604D" w:rsidRDefault="001930E7" w:rsidP="009D7BB5">
            <w:pPr>
              <w:ind w:left="432"/>
              <w:jc w:val="center"/>
              <w:rPr>
                <w:sz w:val="20"/>
                <w:szCs w:val="20"/>
                <w:lang w:val="en-US"/>
              </w:rPr>
            </w:pPr>
            <w:r w:rsidRPr="00CD604D">
              <w:rPr>
                <w:sz w:val="20"/>
                <w:szCs w:val="20"/>
                <w:lang w:val="en-US"/>
              </w:rPr>
              <w:t>L12-3</w:t>
            </w:r>
          </w:p>
          <w:p w14:paraId="697B7F2D" w14:textId="77777777" w:rsidR="001930E7" w:rsidRPr="00CD604D" w:rsidRDefault="001930E7" w:rsidP="009D7BB5">
            <w:pPr>
              <w:ind w:left="432"/>
              <w:jc w:val="center"/>
              <w:rPr>
                <w:sz w:val="20"/>
                <w:szCs w:val="20"/>
                <w:lang w:val="en-US"/>
              </w:rPr>
            </w:pPr>
            <w:r w:rsidRPr="00CD604D">
              <w:rPr>
                <w:sz w:val="20"/>
                <w:szCs w:val="20"/>
                <w:lang w:val="en-US"/>
              </w:rPr>
              <w:t>L12-3ergo</w:t>
            </w:r>
          </w:p>
          <w:p w14:paraId="41CABFE8" w14:textId="77777777" w:rsidR="001930E7" w:rsidRPr="00D625EB" w:rsidRDefault="001930E7" w:rsidP="009D7BB5">
            <w:pPr>
              <w:ind w:left="432"/>
              <w:jc w:val="center"/>
              <w:rPr>
                <w:sz w:val="20"/>
                <w:szCs w:val="20"/>
              </w:rPr>
            </w:pPr>
            <w:r>
              <w:rPr>
                <w:sz w:val="20"/>
                <w:szCs w:val="20"/>
              </w:rPr>
              <w:t>L12-4</w:t>
            </w:r>
          </w:p>
          <w:p w14:paraId="1A3109F7" w14:textId="77777777" w:rsidR="001930E7" w:rsidRPr="00D625EB" w:rsidRDefault="001930E7" w:rsidP="009D7BB5">
            <w:pPr>
              <w:ind w:left="432"/>
              <w:jc w:val="center"/>
              <w:rPr>
                <w:sz w:val="20"/>
                <w:szCs w:val="20"/>
              </w:rPr>
            </w:pPr>
            <w:r>
              <w:rPr>
                <w:sz w:val="20"/>
                <w:szCs w:val="20"/>
              </w:rPr>
              <w:t>L12-5</w:t>
            </w:r>
          </w:p>
          <w:p w14:paraId="665804AC" w14:textId="77777777" w:rsidR="001930E7" w:rsidRPr="00D625EB" w:rsidRDefault="001930E7" w:rsidP="009D7BB5">
            <w:pPr>
              <w:ind w:left="432"/>
              <w:jc w:val="center"/>
              <w:rPr>
                <w:sz w:val="20"/>
                <w:szCs w:val="20"/>
              </w:rPr>
            </w:pPr>
            <w:r>
              <w:rPr>
                <w:sz w:val="20"/>
                <w:szCs w:val="20"/>
              </w:rPr>
              <w:t>L15-7io</w:t>
            </w:r>
          </w:p>
          <w:p w14:paraId="59B82050" w14:textId="77777777" w:rsidR="001930E7" w:rsidRPr="00D625EB" w:rsidRDefault="001930E7" w:rsidP="009D7BB5">
            <w:pPr>
              <w:ind w:left="432"/>
              <w:jc w:val="center"/>
              <w:rPr>
                <w:sz w:val="20"/>
                <w:szCs w:val="20"/>
              </w:rPr>
            </w:pPr>
            <w:r>
              <w:rPr>
                <w:sz w:val="20"/>
                <w:szCs w:val="20"/>
              </w:rPr>
              <w:t>V9-2</w:t>
            </w:r>
          </w:p>
        </w:tc>
      </w:tr>
    </w:tbl>
    <w:p w14:paraId="2AE8AE7A" w14:textId="77777777" w:rsidR="005D7C2E" w:rsidRPr="00D625EB" w:rsidRDefault="005D7C2E" w:rsidP="005320B4">
      <w:pPr>
        <w:pStyle w:val="Brdtekst"/>
        <w:spacing w:before="45"/>
      </w:pPr>
    </w:p>
    <w:p w14:paraId="3F7F42DB" w14:textId="77777777" w:rsidR="00634EFB" w:rsidRDefault="00634EFB" w:rsidP="001930E7">
      <w:pPr>
        <w:pStyle w:val="Brdtekst"/>
        <w:spacing w:before="45"/>
        <w:ind w:left="110"/>
        <w:rPr>
          <w:b/>
          <w:bCs/>
        </w:rPr>
      </w:pPr>
    </w:p>
    <w:p w14:paraId="361252DE" w14:textId="77777777" w:rsidR="00634EFB" w:rsidRDefault="00634EFB" w:rsidP="001930E7">
      <w:pPr>
        <w:pStyle w:val="Brdtekst"/>
        <w:spacing w:before="45"/>
        <w:ind w:left="110"/>
        <w:rPr>
          <w:b/>
          <w:bCs/>
        </w:rPr>
      </w:pPr>
    </w:p>
    <w:p w14:paraId="2D0779E4" w14:textId="77777777" w:rsidR="00634EFB" w:rsidRDefault="00634EFB" w:rsidP="001930E7">
      <w:pPr>
        <w:pStyle w:val="Brdtekst"/>
        <w:spacing w:before="45"/>
        <w:ind w:left="110"/>
        <w:rPr>
          <w:b/>
          <w:bCs/>
        </w:rPr>
      </w:pPr>
    </w:p>
    <w:p w14:paraId="5BCEF03E" w14:textId="77777777" w:rsidR="00634EFB" w:rsidRDefault="00634EFB" w:rsidP="001930E7">
      <w:pPr>
        <w:pStyle w:val="Brdtekst"/>
        <w:spacing w:before="45"/>
        <w:ind w:left="110"/>
        <w:rPr>
          <w:b/>
          <w:bCs/>
        </w:rPr>
      </w:pPr>
    </w:p>
    <w:p w14:paraId="324603F5" w14:textId="77777777" w:rsidR="00634EFB" w:rsidRDefault="00634EFB" w:rsidP="001930E7">
      <w:pPr>
        <w:pStyle w:val="Brdtekst"/>
        <w:spacing w:before="45"/>
        <w:ind w:left="110"/>
        <w:rPr>
          <w:b/>
          <w:bCs/>
        </w:rPr>
      </w:pPr>
    </w:p>
    <w:p w14:paraId="2CFC1476" w14:textId="29D6D8C0" w:rsidR="001930E7" w:rsidRPr="00D625EB" w:rsidRDefault="001930E7" w:rsidP="001930E7">
      <w:pPr>
        <w:pStyle w:val="Brdtekst"/>
        <w:spacing w:before="45"/>
        <w:ind w:left="110"/>
        <w:rPr>
          <w:b/>
          <w:bCs/>
        </w:rPr>
      </w:pPr>
      <w:r>
        <w:rPr>
          <w:b/>
          <w:bCs/>
        </w:rPr>
        <w:lastRenderedPageBreak/>
        <w:t>For både problem nr. 1 og problem nr. 2</w:t>
      </w:r>
    </w:p>
    <w:p w14:paraId="5DA9ABA9" w14:textId="77777777" w:rsidR="001930E7" w:rsidRPr="00D625EB" w:rsidRDefault="001930E7" w:rsidP="001930E7">
      <w:pPr>
        <w:pStyle w:val="Brdtekst"/>
        <w:spacing w:before="45"/>
        <w:ind w:left="110"/>
      </w:pPr>
      <w:r>
        <w:t>Sådan finder du softwareversionen for dit ultralydssystem:</w:t>
      </w:r>
    </w:p>
    <w:p w14:paraId="512B6675" w14:textId="77777777" w:rsidR="001930E7" w:rsidRPr="00D625EB" w:rsidRDefault="001930E7" w:rsidP="001930E7">
      <w:pPr>
        <w:pStyle w:val="Brdtekst"/>
      </w:pPr>
    </w:p>
    <w:p w14:paraId="09067E35" w14:textId="77777777" w:rsidR="001930E7" w:rsidRPr="00D625EB" w:rsidRDefault="001930E7" w:rsidP="001930E7">
      <w:pPr>
        <w:pStyle w:val="Listeafsnit"/>
        <w:numPr>
          <w:ilvl w:val="1"/>
          <w:numId w:val="2"/>
        </w:numPr>
        <w:tabs>
          <w:tab w:val="left" w:pos="831"/>
        </w:tabs>
        <w:ind w:hanging="362"/>
      </w:pPr>
      <w:r>
        <w:t>Tænd for systemet, og lad det afslutte opstartssekvensen</w:t>
      </w:r>
    </w:p>
    <w:p w14:paraId="592479B7" w14:textId="77777777" w:rsidR="001930E7" w:rsidRPr="00D625EB" w:rsidRDefault="001930E7" w:rsidP="001930E7">
      <w:pPr>
        <w:pStyle w:val="Listeafsnit"/>
        <w:numPr>
          <w:ilvl w:val="1"/>
          <w:numId w:val="2"/>
        </w:numPr>
        <w:tabs>
          <w:tab w:val="left" w:pos="831"/>
        </w:tabs>
        <w:spacing w:before="1"/>
      </w:pPr>
      <w:r>
        <w:t xml:space="preserve">Tryk på </w:t>
      </w:r>
      <w:r>
        <w:rPr>
          <w:b/>
          <w:i/>
        </w:rPr>
        <w:t>Support</w:t>
      </w:r>
      <w:r>
        <w:t xml:space="preserve"> i højre side af kontrolpanelet</w:t>
      </w:r>
    </w:p>
    <w:p w14:paraId="675E3FBD" w14:textId="77777777" w:rsidR="001930E7" w:rsidRPr="00D625EB" w:rsidRDefault="001930E7" w:rsidP="001930E7">
      <w:pPr>
        <w:pStyle w:val="Listeafsnit"/>
        <w:numPr>
          <w:ilvl w:val="1"/>
          <w:numId w:val="2"/>
        </w:numPr>
        <w:tabs>
          <w:tab w:val="left" w:pos="831"/>
        </w:tabs>
        <w:spacing w:line="268" w:lineRule="exact"/>
        <w:rPr>
          <w:b/>
          <w:i/>
        </w:rPr>
      </w:pPr>
      <w:r>
        <w:t xml:space="preserve">Under </w:t>
      </w:r>
      <w:r>
        <w:rPr>
          <w:b/>
        </w:rPr>
        <w:t>System Management</w:t>
      </w:r>
      <w:r>
        <w:t xml:space="preserve"> (Systemadministration) skal du klikke på </w:t>
      </w:r>
      <w:r>
        <w:rPr>
          <w:b/>
          <w:i/>
        </w:rPr>
        <w:t>System Information</w:t>
      </w:r>
      <w:r>
        <w:t xml:space="preserve"> (Systemoplysninger)</w:t>
      </w:r>
    </w:p>
    <w:p w14:paraId="25C022D5" w14:textId="77777777" w:rsidR="001930E7" w:rsidRPr="00D625EB" w:rsidRDefault="001930E7" w:rsidP="001930E7">
      <w:pPr>
        <w:pStyle w:val="Listeafsnit"/>
        <w:numPr>
          <w:ilvl w:val="1"/>
          <w:numId w:val="2"/>
        </w:numPr>
        <w:tabs>
          <w:tab w:val="left" w:pos="831"/>
        </w:tabs>
        <w:spacing w:line="268" w:lineRule="exact"/>
      </w:pPr>
      <w:r>
        <w:t xml:space="preserve">Softwareversionen er angivet i afsnittet </w:t>
      </w:r>
      <w:r>
        <w:rPr>
          <w:b/>
        </w:rPr>
        <w:t>Software Information</w:t>
      </w:r>
      <w:r>
        <w:t xml:space="preserve"> (Softwareoplysninger).</w:t>
      </w:r>
    </w:p>
    <w:p w14:paraId="570511CE" w14:textId="77777777" w:rsidR="001930E7" w:rsidRPr="00D625EB" w:rsidRDefault="001930E7" w:rsidP="001930E7">
      <w:pPr>
        <w:pStyle w:val="Listeafsnit"/>
        <w:numPr>
          <w:ilvl w:val="1"/>
          <w:numId w:val="2"/>
        </w:numPr>
      </w:pPr>
      <w:r>
        <w:t xml:space="preserve">Hvis du har softwareversion 5.0, 5.0.1 eller 5.0.2, skal du fortsætte med handlingerne i trin 4.   </w:t>
      </w:r>
    </w:p>
    <w:p w14:paraId="4EB28AE4" w14:textId="77777777" w:rsidR="00AA07C1" w:rsidRPr="00D625EB" w:rsidRDefault="00AA07C1">
      <w:pPr>
        <w:pStyle w:val="Brdtekst"/>
        <w:spacing w:before="1"/>
        <w:rPr>
          <w:sz w:val="20"/>
        </w:rPr>
      </w:pPr>
    </w:p>
    <w:p w14:paraId="4EB28AE5" w14:textId="77777777" w:rsidR="00AA07C1" w:rsidRPr="00D625EB" w:rsidRDefault="00C72BF9">
      <w:pPr>
        <w:pStyle w:val="Overskrift2"/>
        <w:numPr>
          <w:ilvl w:val="0"/>
          <w:numId w:val="1"/>
        </w:numPr>
        <w:tabs>
          <w:tab w:val="left" w:pos="381"/>
        </w:tabs>
        <w:ind w:right="113"/>
      </w:pPr>
      <w:r>
        <w:t>Beskriv, hvilke handlinger der skal foretages af kunden/brugeren for at forebygge risiko for patienter eller brugere</w:t>
      </w:r>
    </w:p>
    <w:p w14:paraId="5BA7F390" w14:textId="77777777" w:rsidR="001930E7" w:rsidRPr="00D625EB" w:rsidRDefault="001930E7" w:rsidP="001930E7">
      <w:pPr>
        <w:pStyle w:val="Brdtekst"/>
        <w:spacing w:before="11"/>
        <w:rPr>
          <w:b/>
          <w:sz w:val="21"/>
        </w:rPr>
      </w:pPr>
    </w:p>
    <w:p w14:paraId="5537BA05" w14:textId="332A0F2B" w:rsidR="001930E7" w:rsidRPr="00D625EB" w:rsidRDefault="001930E7" w:rsidP="00167C25">
      <w:pPr>
        <w:pStyle w:val="Listeafsnit"/>
        <w:numPr>
          <w:ilvl w:val="0"/>
          <w:numId w:val="15"/>
        </w:numPr>
      </w:pPr>
      <w:r>
        <w:t>Udsend denne meddelelse til alle brugere af denne enhed, så de er opmærksomme på problemet med produktet og den tilhørende fare/risiko for skade.</w:t>
      </w:r>
    </w:p>
    <w:p w14:paraId="55E8426F" w14:textId="77777777" w:rsidR="001930E7" w:rsidRPr="00D625EB" w:rsidRDefault="001930E7" w:rsidP="00167C25">
      <w:pPr>
        <w:pStyle w:val="Listeafsnit"/>
        <w:numPr>
          <w:ilvl w:val="0"/>
          <w:numId w:val="15"/>
        </w:numPr>
      </w:pPr>
      <w:r>
        <w:t>Opsæt denne meddelelse i nærheden af de(n) berørte EPIQ- eller Affiniti -enhed(er) for at gøre det nemmere at finde den.</w:t>
      </w:r>
    </w:p>
    <w:p w14:paraId="4A497663" w14:textId="54BF49F9" w:rsidR="001930E7" w:rsidRPr="00D625EB" w:rsidRDefault="001930E7" w:rsidP="00167C25">
      <w:pPr>
        <w:pStyle w:val="Listeafsnit"/>
        <w:numPr>
          <w:ilvl w:val="0"/>
          <w:numId w:val="15"/>
        </w:numPr>
      </w:pPr>
      <w:r>
        <w:t>Udfyld og returner den vedlagte svarformular til Philips med det samme og senest 3 dage efter modtagelsen via e-mail til</w:t>
      </w:r>
      <w:r w:rsidR="008C50D1">
        <w:t xml:space="preserve"> </w:t>
      </w:r>
      <w:hyperlink r:id="rId16" w:history="1">
        <w:r w:rsidR="008C50D1" w:rsidRPr="005B2B5E">
          <w:rPr>
            <w:rStyle w:val="Hyperlink"/>
          </w:rPr>
          <w:t>FCO.Nordic@philips.com</w:t>
        </w:r>
      </w:hyperlink>
      <w:r w:rsidR="008C50D1">
        <w:t xml:space="preserve">. </w:t>
      </w:r>
    </w:p>
    <w:p w14:paraId="7F4F9A8A" w14:textId="77777777" w:rsidR="001930E7" w:rsidRPr="00D625EB" w:rsidRDefault="001930E7" w:rsidP="001930E7">
      <w:pPr>
        <w:pStyle w:val="Listeafsnit"/>
        <w:widowControl/>
        <w:autoSpaceDE/>
        <w:autoSpaceDN/>
        <w:spacing w:after="120"/>
        <w:ind w:left="1080" w:firstLine="0"/>
        <w:contextualSpacing/>
        <w:rPr>
          <w:rFonts w:eastAsia="Times New Roman"/>
        </w:rPr>
      </w:pPr>
    </w:p>
    <w:p w14:paraId="2BE89386" w14:textId="77777777" w:rsidR="001930E7" w:rsidRPr="00D625EB" w:rsidRDefault="001930E7" w:rsidP="001930E7">
      <w:pPr>
        <w:pStyle w:val="Listeafsnit"/>
        <w:widowControl/>
        <w:autoSpaceDE/>
        <w:autoSpaceDN/>
        <w:spacing w:after="120"/>
        <w:ind w:left="470" w:firstLine="0"/>
        <w:contextualSpacing/>
        <w:rPr>
          <w:rFonts w:eastAsia="Times New Roman"/>
        </w:rPr>
      </w:pPr>
      <w:r>
        <w:t>Indtil Philips har opdateret dine systemer med FCO79500535, skal du fortsætte med at følge nedenstående instruktioner for at afhjælpe de identificerede problemer.</w:t>
      </w:r>
    </w:p>
    <w:p w14:paraId="14704B08" w14:textId="77777777" w:rsidR="001930E7" w:rsidRPr="00D625EB" w:rsidRDefault="001930E7" w:rsidP="001930E7">
      <w:pPr>
        <w:pStyle w:val="Brdtekst"/>
        <w:ind w:left="470"/>
        <w:rPr>
          <w:b/>
          <w:bCs/>
        </w:rPr>
      </w:pPr>
      <w:r>
        <w:rPr>
          <w:b/>
          <w:bCs/>
        </w:rPr>
        <w:t xml:space="preserve">Problem nr. 1: Potentiel låsning på x-plan </w:t>
      </w:r>
    </w:p>
    <w:p w14:paraId="32FB3318" w14:textId="77777777" w:rsidR="001930E7" w:rsidRPr="00D625EB" w:rsidRDefault="001930E7" w:rsidP="001930E7">
      <w:pPr>
        <w:pStyle w:val="Brdtekst"/>
        <w:spacing w:before="1"/>
        <w:ind w:left="470"/>
      </w:pPr>
    </w:p>
    <w:p w14:paraId="69E3FA9B" w14:textId="77777777" w:rsidR="001930E7" w:rsidRPr="00D625EB" w:rsidRDefault="001930E7" w:rsidP="00D272C4">
      <w:pPr>
        <w:pStyle w:val="Brdtekst"/>
        <w:spacing w:before="1"/>
        <w:ind w:left="470"/>
      </w:pPr>
      <w:r>
        <w:t>Da softwareproblemet periodisk kan få systemet til at låse, når gennemsynstilstanden afsluttes, skal du gøre følgende for at minimere sandsynligheden for, at det sker.  Følgende trin findes også i brugervejledningen til enheden:</w:t>
      </w:r>
    </w:p>
    <w:p w14:paraId="6A11F2CF" w14:textId="77777777" w:rsidR="001930E7" w:rsidRPr="00D625EB" w:rsidRDefault="001930E7" w:rsidP="001930E7">
      <w:pPr>
        <w:pStyle w:val="Brdtekst"/>
        <w:spacing w:before="11"/>
      </w:pPr>
    </w:p>
    <w:p w14:paraId="4D9CDB9F" w14:textId="77777777" w:rsidR="001930E7" w:rsidRPr="00D625EB" w:rsidRDefault="001930E7" w:rsidP="000760A1">
      <w:pPr>
        <w:pStyle w:val="Listeafsnit"/>
        <w:widowControl/>
        <w:numPr>
          <w:ilvl w:val="0"/>
          <w:numId w:val="12"/>
        </w:numPr>
        <w:autoSpaceDE/>
        <w:autoSpaceDN/>
        <w:spacing w:after="120"/>
        <w:ind w:left="835"/>
        <w:contextualSpacing/>
        <w:rPr>
          <w:rFonts w:eastAsia="Times New Roman"/>
        </w:rPr>
      </w:pPr>
      <w:r>
        <w:t>Optag et loop i xPlane-, xPlane Doppler- eller Dual-tilstand.</w:t>
      </w:r>
    </w:p>
    <w:p w14:paraId="15A2363C" w14:textId="77777777" w:rsidR="001930E7" w:rsidRPr="00D625EB" w:rsidRDefault="001930E7" w:rsidP="000760A1">
      <w:pPr>
        <w:pStyle w:val="Listeafsnit"/>
        <w:widowControl/>
        <w:numPr>
          <w:ilvl w:val="0"/>
          <w:numId w:val="12"/>
        </w:numPr>
        <w:autoSpaceDE/>
        <w:autoSpaceDN/>
        <w:spacing w:after="120"/>
        <w:ind w:left="835"/>
        <w:contextualSpacing/>
        <w:rPr>
          <w:rFonts w:eastAsia="Times New Roman"/>
        </w:rPr>
      </w:pPr>
      <w:r>
        <w:t>Juster IKKE en billedkontrol (f.eks.: Rotate (Roter), Tilt (Vip), Gain (Forstærkning)), mens loop-optagelsen er i gang.</w:t>
      </w:r>
    </w:p>
    <w:p w14:paraId="0B075C9D" w14:textId="77777777" w:rsidR="001930E7" w:rsidRPr="00D625EB" w:rsidRDefault="001930E7" w:rsidP="000760A1">
      <w:pPr>
        <w:pStyle w:val="Listeafsnit"/>
        <w:widowControl/>
        <w:numPr>
          <w:ilvl w:val="0"/>
          <w:numId w:val="12"/>
        </w:numPr>
        <w:autoSpaceDE/>
        <w:autoSpaceDN/>
        <w:spacing w:after="120"/>
        <w:ind w:left="835"/>
        <w:contextualSpacing/>
        <w:rPr>
          <w:rFonts w:eastAsia="Times New Roman"/>
        </w:rPr>
      </w:pPr>
      <w:r>
        <w:t>Lad loop-optagelsen fuldføres på normal vis.  Systemet vil angive, når optagelsen er fuldført.</w:t>
      </w:r>
    </w:p>
    <w:p w14:paraId="3478AB15" w14:textId="77777777" w:rsidR="001930E7" w:rsidRPr="00D625EB" w:rsidRDefault="001930E7" w:rsidP="001930E7">
      <w:pPr>
        <w:pStyle w:val="Brdtekst"/>
        <w:spacing w:before="12"/>
        <w:rPr>
          <w:sz w:val="19"/>
        </w:rPr>
      </w:pPr>
    </w:p>
    <w:p w14:paraId="14481960" w14:textId="77777777" w:rsidR="001930E7" w:rsidRPr="00D625EB" w:rsidRDefault="001930E7" w:rsidP="000760A1">
      <w:pPr>
        <w:pStyle w:val="Brdtekst"/>
        <w:spacing w:before="1"/>
        <w:ind w:left="470"/>
      </w:pPr>
      <w:r>
        <w:t>BEMÆRK: Hvis billedkontrol er blevet justeret under loop-optagelsen, anbefaler Philips, at systemet genstartes, før loop'et gennemses i gennemsynstilstand.</w:t>
      </w:r>
    </w:p>
    <w:p w14:paraId="2D023C10" w14:textId="77777777" w:rsidR="001930E7" w:rsidRPr="00D625EB" w:rsidRDefault="001930E7" w:rsidP="0093214D">
      <w:pPr>
        <w:pStyle w:val="Brdtekst"/>
        <w:spacing w:before="1"/>
        <w:ind w:left="470"/>
      </w:pPr>
      <w:r>
        <w:br/>
        <w:t>På dette tidspunkt kan loop'et ses i gennemsynstilstand, og billedkontrollerne kan anvendes normalt.</w:t>
      </w:r>
    </w:p>
    <w:p w14:paraId="0CE6848A" w14:textId="02775756" w:rsidR="001930E7" w:rsidRPr="00D625EB" w:rsidRDefault="001930E7">
      <w:pPr>
        <w:pStyle w:val="Brdtekst"/>
        <w:ind w:left="469" w:hanging="1"/>
        <w:rPr>
          <w:color w:val="0070C0"/>
        </w:rPr>
      </w:pPr>
    </w:p>
    <w:p w14:paraId="58FF166C" w14:textId="77777777" w:rsidR="001930E7" w:rsidRPr="00D625EB" w:rsidRDefault="001930E7" w:rsidP="00AB608F">
      <w:pPr>
        <w:pStyle w:val="Brdtekst"/>
        <w:ind w:left="470"/>
        <w:rPr>
          <w:b/>
          <w:bCs/>
        </w:rPr>
      </w:pPr>
      <w:bookmarkStart w:id="3" w:name="_Hlk83833225"/>
      <w:r>
        <w:rPr>
          <w:b/>
          <w:bCs/>
        </w:rPr>
        <w:t>Problem nr. 2 – Dual-tilstand for Pulse Wave Doppler-signal</w:t>
      </w:r>
      <w:bookmarkEnd w:id="3"/>
    </w:p>
    <w:p w14:paraId="4D0C24E5" w14:textId="77777777" w:rsidR="001930E7" w:rsidRPr="00D625EB" w:rsidRDefault="001930E7" w:rsidP="001930E7">
      <w:pPr>
        <w:pStyle w:val="Brdtekst"/>
        <w:ind w:left="380" w:right="110"/>
        <w:jc w:val="both"/>
        <w:rPr>
          <w:sz w:val="14"/>
          <w:szCs w:val="14"/>
        </w:rPr>
      </w:pPr>
    </w:p>
    <w:p w14:paraId="65F0421A" w14:textId="77777777" w:rsidR="001930E7" w:rsidRPr="00D625EB" w:rsidRDefault="001930E7" w:rsidP="00AB608F">
      <w:pPr>
        <w:pStyle w:val="Brdtekst"/>
        <w:ind w:left="470"/>
        <w:rPr>
          <w:b/>
          <w:bCs/>
        </w:rPr>
      </w:pPr>
      <w:r>
        <w:rPr>
          <w:b/>
          <w:bCs/>
        </w:rPr>
        <w:t>Forebyggelse</w:t>
      </w:r>
    </w:p>
    <w:p w14:paraId="4D24C246" w14:textId="77777777" w:rsidR="001930E7" w:rsidRPr="00D625EB" w:rsidRDefault="001930E7" w:rsidP="00AB608F">
      <w:pPr>
        <w:pStyle w:val="Brdtekst"/>
        <w:ind w:left="470"/>
        <w:rPr>
          <w:b/>
          <w:bCs/>
        </w:rPr>
      </w:pPr>
      <w:r>
        <w:rPr>
          <w:b/>
          <w:bCs/>
        </w:rPr>
        <w:t>Brugeren har mulighed for at forhindre problemets effekt.</w:t>
      </w:r>
      <w:r>
        <w:rPr>
          <w:b/>
          <w:bCs/>
        </w:rPr>
        <w:br/>
      </w:r>
    </w:p>
    <w:p w14:paraId="163DE7AD" w14:textId="130987E7" w:rsidR="001930E7" w:rsidRPr="00D625EB" w:rsidRDefault="001930E7" w:rsidP="00AB608F">
      <w:pPr>
        <w:widowControl/>
        <w:autoSpaceDE/>
        <w:autoSpaceDN/>
        <w:ind w:left="706"/>
        <w:contextualSpacing/>
      </w:pPr>
      <w:r>
        <w:t xml:space="preserve">PW-Doppler-funktionen kan bruges, før Dual-tilstand aktiveres. Derved undgås problemet ved </w:t>
      </w:r>
      <w:r>
        <w:rPr>
          <w:b/>
          <w:bCs/>
        </w:rPr>
        <w:t>at forhindre</w:t>
      </w:r>
      <w:r>
        <w:t xml:space="preserve"> Dual-tilstand i at påvirke brugen af PW Doppler-funktionen.</w:t>
      </w:r>
    </w:p>
    <w:p w14:paraId="6FAF6828" w14:textId="77777777" w:rsidR="00AB608F" w:rsidRPr="00D625EB" w:rsidRDefault="00AB608F" w:rsidP="00AB608F">
      <w:pPr>
        <w:widowControl/>
        <w:autoSpaceDE/>
        <w:autoSpaceDN/>
        <w:ind w:left="706"/>
        <w:contextualSpacing/>
      </w:pPr>
    </w:p>
    <w:p w14:paraId="5FED8F11" w14:textId="77777777" w:rsidR="001930E7" w:rsidRPr="00D625EB" w:rsidRDefault="001930E7" w:rsidP="00AB608F">
      <w:pPr>
        <w:pStyle w:val="Brdtekst"/>
        <w:ind w:left="470"/>
        <w:rPr>
          <w:b/>
          <w:bCs/>
        </w:rPr>
      </w:pPr>
      <w:r>
        <w:rPr>
          <w:b/>
          <w:bCs/>
        </w:rPr>
        <w:t>Afhjælpning</w:t>
      </w:r>
    </w:p>
    <w:p w14:paraId="37967A5C" w14:textId="77777777" w:rsidR="001930E7" w:rsidRPr="00D625EB" w:rsidRDefault="001930E7" w:rsidP="00AB608F">
      <w:pPr>
        <w:pStyle w:val="Brdtekst"/>
        <w:ind w:left="470"/>
        <w:rPr>
          <w:b/>
          <w:bCs/>
        </w:rPr>
      </w:pPr>
      <w:r>
        <w:rPr>
          <w:b/>
          <w:bCs/>
        </w:rPr>
        <w:t>Brugeren har to muligheder for at afhjælpe problemets effekt.</w:t>
      </w:r>
    </w:p>
    <w:p w14:paraId="22E0E694" w14:textId="77777777" w:rsidR="001930E7" w:rsidRPr="00D625EB" w:rsidRDefault="001930E7" w:rsidP="001930E7">
      <w:pPr>
        <w:pStyle w:val="Listeafsnit"/>
        <w:widowControl/>
        <w:numPr>
          <w:ilvl w:val="0"/>
          <w:numId w:val="9"/>
        </w:numPr>
        <w:autoSpaceDE/>
        <w:autoSpaceDN/>
        <w:ind w:left="1066"/>
        <w:contextualSpacing/>
      </w:pPr>
      <w:r>
        <w:t xml:space="preserve">Brugeren kan vælge transduceren igen efter afslutning af Dual-tilstand, hvilket vil løse problemet i signalet og muliggøre normal brug af PW Doppler-funktionen. Bemærk, at denne afhjælpning skal benyttes, hver gang brugeren går ind i og forlader Dual-tilstand. Bemærk, at </w:t>
      </w:r>
      <w:r>
        <w:lastRenderedPageBreak/>
        <w:t>enhver funktion, der genvælger transduceren, som f.eks. lukning og åbning af undersøgelsen, også løser problemet.</w:t>
      </w:r>
    </w:p>
    <w:p w14:paraId="28FA765C" w14:textId="77777777" w:rsidR="001930E7" w:rsidRPr="00D625EB" w:rsidRDefault="001930E7" w:rsidP="001930E7">
      <w:pPr>
        <w:pStyle w:val="Listeafsnit"/>
        <w:widowControl/>
        <w:numPr>
          <w:ilvl w:val="0"/>
          <w:numId w:val="9"/>
        </w:numPr>
        <w:autoSpaceDE/>
        <w:autoSpaceDN/>
        <w:ind w:left="1066"/>
        <w:contextualSpacing/>
      </w:pPr>
      <w:r>
        <w:t xml:space="preserve">Brugeren kan validere sit PW Doppler-signal ved hjælp af en anden Doppler-tilstand som f.eks. Color Doppler. Color Doppler er ikke berørt af dette problem. Bemærk, at Color Doppler er en anden klinisk funktion. Outputtet korrelerer dog med PW Doppler-outputtet for at angive over for brugeren, at der er et problem. </w:t>
      </w:r>
    </w:p>
    <w:p w14:paraId="2B9B82E9" w14:textId="77777777" w:rsidR="001930E7" w:rsidRPr="00D625EB" w:rsidRDefault="001930E7" w:rsidP="001930E7">
      <w:pPr>
        <w:pStyle w:val="Listeafsnit"/>
        <w:ind w:left="708" w:firstLine="0"/>
      </w:pPr>
      <w:r>
        <w:t>Disse afhjælpninger kan anvendes inden for et par sekunder.</w:t>
      </w:r>
    </w:p>
    <w:p w14:paraId="4EB28AF2" w14:textId="77777777" w:rsidR="00AA07C1" w:rsidRPr="00D625EB" w:rsidRDefault="00AA07C1">
      <w:pPr>
        <w:pStyle w:val="Brdtekst"/>
        <w:rPr>
          <w:sz w:val="20"/>
        </w:rPr>
      </w:pPr>
    </w:p>
    <w:p w14:paraId="4EB28AF3" w14:textId="77777777" w:rsidR="00AA07C1" w:rsidRPr="00D625EB" w:rsidRDefault="00C72BF9">
      <w:pPr>
        <w:pStyle w:val="Overskrift2"/>
        <w:numPr>
          <w:ilvl w:val="0"/>
          <w:numId w:val="1"/>
        </w:numPr>
        <w:tabs>
          <w:tab w:val="left" w:pos="381"/>
        </w:tabs>
      </w:pPr>
      <w:r>
        <w:t>Beskriv, hvilke handlinger Philips Ultrasound har planlagt for at korrigere problemet</w:t>
      </w:r>
    </w:p>
    <w:p w14:paraId="4EB28AF4" w14:textId="77777777" w:rsidR="00AA07C1" w:rsidRPr="00D625EB" w:rsidRDefault="00AA07C1">
      <w:pPr>
        <w:pStyle w:val="Brdtekst"/>
        <w:rPr>
          <w:b/>
          <w:sz w:val="20"/>
        </w:rPr>
      </w:pPr>
    </w:p>
    <w:p w14:paraId="071B4926" w14:textId="461DF836" w:rsidR="00764014" w:rsidRPr="00D625EB" w:rsidRDefault="00764014" w:rsidP="00CA3E8A">
      <w:pPr>
        <w:pStyle w:val="Brdtekst"/>
        <w:ind w:left="379" w:right="233"/>
      </w:pPr>
      <w:r>
        <w:t>Philips udsender dette kundebrev med vejledning og alternativ fremgangsmåde til at afhjælpe de potentielle problemer.</w:t>
      </w:r>
    </w:p>
    <w:p w14:paraId="4B24C510" w14:textId="77777777" w:rsidR="00764014" w:rsidRPr="00D625EB" w:rsidRDefault="00764014" w:rsidP="001930E7">
      <w:pPr>
        <w:pStyle w:val="Brdtekst"/>
        <w:ind w:left="379" w:right="233"/>
      </w:pPr>
    </w:p>
    <w:p w14:paraId="3BB5C2BD" w14:textId="33A38552" w:rsidR="001930E7" w:rsidRPr="00D625EB" w:rsidRDefault="001930E7" w:rsidP="001930E7">
      <w:pPr>
        <w:pStyle w:val="Brdtekst"/>
        <w:ind w:left="379" w:right="233"/>
      </w:pPr>
      <w:r>
        <w:t xml:space="preserve">En repræsentant fra Philips vil kontakte dig for at planlægge en softwareopdatering </w:t>
      </w:r>
      <w:bookmarkStart w:id="4" w:name="_Hlk84259111"/>
      <w:r>
        <w:t xml:space="preserve">for alle ultralydsystemer, der har VMQ5.0-, 5.0.1- eller 5.0.2-software </w:t>
      </w:r>
      <w:bookmarkEnd w:id="4"/>
      <w:r>
        <w:t xml:space="preserve">med henblik på permanent løsning af disse problemer (se FCO79500535).  </w:t>
      </w:r>
    </w:p>
    <w:p w14:paraId="46FCAAC5" w14:textId="77777777" w:rsidR="001930E7" w:rsidRPr="00D625EB" w:rsidRDefault="001930E7" w:rsidP="001930E7">
      <w:pPr>
        <w:pStyle w:val="Brdtekst"/>
        <w:keepNext/>
        <w:keepLines/>
        <w:widowControl/>
        <w:spacing w:before="1"/>
      </w:pPr>
    </w:p>
    <w:p w14:paraId="663026CC" w14:textId="77777777" w:rsidR="001930E7" w:rsidRPr="00D625EB" w:rsidRDefault="001930E7" w:rsidP="001930E7">
      <w:pPr>
        <w:pStyle w:val="Brdtekst"/>
        <w:ind w:right="233"/>
      </w:pPr>
      <w:r>
        <w:t>Denne meddelelse er blevet rapporteret til de relevante myndigheder.  Bivirkninger eller kvalitetsproblemer, der opleves i forbindelse med brugen af dette produkt, kan rapporteres til FDA’s MedWatch Adverse Event Reporting program (MedWatch indberetningsprogram for utilsigtede hændelser) enten online, via almindelig post eller via fax.</w:t>
      </w:r>
    </w:p>
    <w:p w14:paraId="604D5B24" w14:textId="77777777" w:rsidR="001930E7" w:rsidRPr="00D625EB" w:rsidRDefault="001930E7" w:rsidP="001930E7">
      <w:pPr>
        <w:pStyle w:val="Brdtekst"/>
        <w:keepNext/>
        <w:keepLines/>
        <w:widowControl/>
        <w:spacing w:before="12"/>
      </w:pPr>
    </w:p>
    <w:p w14:paraId="4EB28AF9" w14:textId="4B7FC7D5" w:rsidR="00AA07C1" w:rsidRPr="00D625EB" w:rsidRDefault="001930E7" w:rsidP="00CA3E8A">
      <w:pPr>
        <w:pStyle w:val="Brdtekst"/>
        <w:ind w:right="233"/>
      </w:pPr>
      <w:r>
        <w:t>Du kan være sikker på, at det er vores højeste prioritet at opretholde et højt sikkerheds- og kvalitetsniveau. Hvis du har brug for yderligere oplysninger eller support i forbindelse med dette problem, er du velkommen til at kontakte den lokale repræsentant fra Philips på og henvise til FCO79500535.</w:t>
      </w:r>
    </w:p>
    <w:p w14:paraId="4EB28AFA" w14:textId="597A11AA" w:rsidR="00AA07C1" w:rsidRDefault="00AA07C1">
      <w:pPr>
        <w:pStyle w:val="Brdtekst"/>
        <w:spacing w:before="12"/>
        <w:rPr>
          <w:sz w:val="21"/>
        </w:rPr>
      </w:pPr>
    </w:p>
    <w:p w14:paraId="1838ED90" w14:textId="11CFCD5F" w:rsidR="008C50D1" w:rsidRDefault="008C50D1" w:rsidP="008C50D1">
      <w:pPr>
        <w:adjustRightInd w:val="0"/>
        <w:rPr>
          <w:rFonts w:asciiTheme="minorHAnsi" w:eastAsiaTheme="minorHAnsi" w:hAnsiTheme="minorHAnsi" w:cstheme="minorHAnsi"/>
          <w:lang w:val="nb-NO"/>
        </w:rPr>
      </w:pPr>
      <w:r>
        <w:rPr>
          <w:rFonts w:cstheme="minorHAnsi"/>
        </w:rPr>
        <w:t xml:space="preserve">Telefon </w:t>
      </w:r>
      <w:r>
        <w:rPr>
          <w:rFonts w:cstheme="minorHAnsi"/>
        </w:rPr>
        <w:tab/>
      </w:r>
      <w:r>
        <w:rPr>
          <w:rFonts w:cstheme="minorHAnsi"/>
          <w:lang w:val="nb-NO"/>
        </w:rPr>
        <w:t>80 30 30 35</w:t>
      </w:r>
    </w:p>
    <w:p w14:paraId="5AFE7E16" w14:textId="77777777" w:rsidR="008C50D1" w:rsidRDefault="008C50D1" w:rsidP="008C50D1">
      <w:pPr>
        <w:adjustRightInd w:val="0"/>
        <w:rPr>
          <w:rFonts w:cstheme="minorHAnsi"/>
          <w:lang w:val="nb-NO"/>
        </w:rPr>
      </w:pPr>
      <w:r>
        <w:rPr>
          <w:rFonts w:cstheme="minorHAnsi"/>
          <w:lang w:val="nb-NO"/>
        </w:rPr>
        <w:t>Email</w:t>
      </w:r>
      <w:r>
        <w:rPr>
          <w:rFonts w:cstheme="minorHAnsi"/>
          <w:lang w:val="nb-NO"/>
        </w:rPr>
        <w:tab/>
      </w:r>
      <w:r>
        <w:rPr>
          <w:rFonts w:cstheme="minorHAnsi"/>
          <w:lang w:val="nb-NO"/>
        </w:rPr>
        <w:tab/>
      </w:r>
      <w:hyperlink r:id="rId17" w:history="1">
        <w:r>
          <w:rPr>
            <w:rStyle w:val="Hyperlink"/>
            <w:rFonts w:cstheme="minorHAnsi"/>
            <w:lang w:val="nb-NO"/>
          </w:rPr>
          <w:t>philips.service@philips.com</w:t>
        </w:r>
      </w:hyperlink>
    </w:p>
    <w:p w14:paraId="5DC82846" w14:textId="77777777" w:rsidR="001930E7" w:rsidRPr="00D625EB" w:rsidRDefault="001930E7">
      <w:pPr>
        <w:pStyle w:val="Brdtekst"/>
        <w:spacing w:before="12"/>
        <w:rPr>
          <w:sz w:val="21"/>
        </w:rPr>
      </w:pPr>
    </w:p>
    <w:p w14:paraId="4EB28AFB" w14:textId="77777777" w:rsidR="00AA07C1" w:rsidRPr="00D625EB" w:rsidRDefault="00C72BF9" w:rsidP="009B679D">
      <w:pPr>
        <w:pStyle w:val="Brdtekst"/>
        <w:ind w:right="233"/>
      </w:pPr>
      <w:r>
        <w:t>Med venlig hilsen</w:t>
      </w:r>
    </w:p>
    <w:p w14:paraId="4EB28AFC" w14:textId="5830225E" w:rsidR="00AA07C1" w:rsidRDefault="00AA07C1">
      <w:pPr>
        <w:pStyle w:val="Brdtekst"/>
        <w:rPr>
          <w:noProof/>
        </w:rPr>
      </w:pPr>
    </w:p>
    <w:p w14:paraId="49A359F2" w14:textId="03146961" w:rsidR="008C50D1" w:rsidRDefault="008C50D1">
      <w:pPr>
        <w:pStyle w:val="Brdtekst"/>
        <w:rPr>
          <w:noProof/>
        </w:rPr>
      </w:pPr>
    </w:p>
    <w:p w14:paraId="411B6CF4" w14:textId="77777777" w:rsidR="008C50D1" w:rsidRPr="00D625EB" w:rsidRDefault="008C50D1">
      <w:pPr>
        <w:pStyle w:val="Brdtekst"/>
        <w:rPr>
          <w:noProof/>
        </w:rPr>
      </w:pPr>
    </w:p>
    <w:p w14:paraId="50AE5F92" w14:textId="31D99D30" w:rsidR="008C50D1" w:rsidRDefault="008C50D1" w:rsidP="008C50D1">
      <w:pPr>
        <w:rPr>
          <w:rFonts w:cstheme="minorHAnsi"/>
          <w:bCs/>
        </w:rPr>
      </w:pPr>
      <w:r>
        <w:rPr>
          <w:rFonts w:cstheme="minorHAnsi"/>
          <w:bCs/>
        </w:rPr>
        <w:t>Thomas Wilken Saabye</w:t>
      </w:r>
    </w:p>
    <w:p w14:paraId="047003DF" w14:textId="77777777" w:rsidR="008C50D1" w:rsidRDefault="008C50D1" w:rsidP="008C50D1">
      <w:pPr>
        <w:rPr>
          <w:rFonts w:asciiTheme="minorHAnsi" w:eastAsiaTheme="minorHAnsi" w:hAnsiTheme="minorHAnsi" w:cstheme="minorHAnsi"/>
          <w:bCs/>
        </w:rPr>
      </w:pPr>
    </w:p>
    <w:p w14:paraId="4C95490B" w14:textId="77777777" w:rsidR="008C50D1" w:rsidRPr="00B6135E" w:rsidRDefault="008C50D1" w:rsidP="008C50D1">
      <w:pPr>
        <w:rPr>
          <w:rFonts w:cstheme="minorHAnsi"/>
          <w:lang w:val="en-US"/>
        </w:rPr>
      </w:pPr>
      <w:r w:rsidRPr="00B6135E">
        <w:rPr>
          <w:rFonts w:cstheme="minorHAnsi"/>
          <w:lang w:val="en-US"/>
        </w:rPr>
        <w:t>Customer Service &amp; Operations Manager</w:t>
      </w:r>
    </w:p>
    <w:p w14:paraId="161FFF25" w14:textId="77777777" w:rsidR="008C50D1" w:rsidRPr="00B6135E" w:rsidRDefault="008C50D1" w:rsidP="008C50D1">
      <w:pPr>
        <w:rPr>
          <w:rFonts w:cstheme="minorHAnsi"/>
          <w:lang w:val="en-US"/>
        </w:rPr>
      </w:pPr>
      <w:r w:rsidRPr="00B6135E">
        <w:rPr>
          <w:rFonts w:cstheme="minorHAnsi"/>
          <w:lang w:val="en-US"/>
        </w:rPr>
        <w:t>Philips Denmark</w:t>
      </w:r>
    </w:p>
    <w:p w14:paraId="4EB28B00" w14:textId="77777777" w:rsidR="00AA07C1" w:rsidRPr="00B6135E" w:rsidRDefault="00AA07C1">
      <w:pPr>
        <w:jc w:val="both"/>
        <w:rPr>
          <w:lang w:val="en-US"/>
        </w:rPr>
        <w:sectPr w:rsidR="00AA07C1" w:rsidRPr="00B6135E">
          <w:headerReference w:type="even" r:id="rId18"/>
          <w:headerReference w:type="default" r:id="rId19"/>
          <w:footerReference w:type="even" r:id="rId20"/>
          <w:footerReference w:type="default" r:id="rId21"/>
          <w:headerReference w:type="first" r:id="rId22"/>
          <w:footerReference w:type="first" r:id="rId23"/>
          <w:pgSz w:w="11910" w:h="16840"/>
          <w:pgMar w:top="1200" w:right="1020" w:bottom="1020" w:left="1420" w:header="709" w:footer="821" w:gutter="0"/>
          <w:cols w:space="720"/>
        </w:sectPr>
      </w:pPr>
    </w:p>
    <w:p w14:paraId="4EB28B01" w14:textId="084B7DB0" w:rsidR="00AA07C1" w:rsidRPr="00D625EB" w:rsidRDefault="00C72BF9">
      <w:pPr>
        <w:spacing w:before="45"/>
        <w:ind w:left="1629" w:right="1629"/>
        <w:jc w:val="center"/>
        <w:rPr>
          <w:b/>
          <w:sz w:val="26"/>
        </w:rPr>
      </w:pPr>
      <w:r>
        <w:rPr>
          <w:b/>
          <w:sz w:val="26"/>
        </w:rPr>
        <w:lastRenderedPageBreak/>
        <w:t xml:space="preserve">SVARFORMULAR I FORBINDELSE MED VIGTIG </w:t>
      </w:r>
      <w:r w:rsidR="00634EFB">
        <w:rPr>
          <w:b/>
          <w:sz w:val="26"/>
        </w:rPr>
        <w:t>SIKKERHEDSMEDDELELSE</w:t>
      </w:r>
    </w:p>
    <w:p w14:paraId="4EB28B02" w14:textId="77777777" w:rsidR="00AA07C1" w:rsidRPr="00D625EB" w:rsidRDefault="00AA07C1">
      <w:pPr>
        <w:pStyle w:val="Brdtekst"/>
        <w:rPr>
          <w:b/>
        </w:rPr>
      </w:pPr>
    </w:p>
    <w:p w14:paraId="748DC128" w14:textId="77777777" w:rsidR="00CD253F" w:rsidRPr="00D625EB" w:rsidRDefault="00C72BF9" w:rsidP="00CD253F">
      <w:pPr>
        <w:pStyle w:val="Brdtekst"/>
        <w:ind w:left="110"/>
        <w:jc w:val="both"/>
      </w:pPr>
      <w:r>
        <w:rPr>
          <w:b/>
          <w:sz w:val="24"/>
        </w:rPr>
        <w:t xml:space="preserve">Reference: </w:t>
      </w:r>
      <w:bookmarkStart w:id="5" w:name="_Hlk83926556"/>
      <w:r>
        <w:t>Problem med systemlåsning af Philips EPIQ- og Affiniti-ultralydsystemer og problem med Dual-tilstand af PW Doppler-signal FCO79500535.</w:t>
      </w:r>
      <w:bookmarkEnd w:id="5"/>
    </w:p>
    <w:p w14:paraId="4EB28B04" w14:textId="77777777" w:rsidR="00AA07C1" w:rsidRPr="00D625EB" w:rsidRDefault="00AA07C1">
      <w:pPr>
        <w:pStyle w:val="Brdtekst"/>
      </w:pPr>
    </w:p>
    <w:p w14:paraId="4EB28B05" w14:textId="033F23BC" w:rsidR="00AA07C1" w:rsidRPr="00D625EB" w:rsidRDefault="00C72BF9">
      <w:pPr>
        <w:pStyle w:val="Brdtekst"/>
        <w:ind w:left="110" w:right="112" w:hanging="1"/>
        <w:jc w:val="both"/>
      </w:pPr>
      <w:r>
        <w:rPr>
          <w:b/>
          <w:sz w:val="24"/>
        </w:rPr>
        <w:t xml:space="preserve">Instruktioner: </w:t>
      </w:r>
      <w:r>
        <w:t>Udfyld og returner formularen til Philips med det samme og senest 3 dage efter modtagelsen. Udfyldelse af denne formular bekræfter modtagelsen af den vigtige produktinformation samt forståelse af problemet og påkrævede handlinger, der skal udføres.</w:t>
      </w:r>
    </w:p>
    <w:p w14:paraId="4EB28B06" w14:textId="77777777" w:rsidR="00AA07C1" w:rsidRPr="00D625EB" w:rsidRDefault="00AA07C1">
      <w:pPr>
        <w:pStyle w:val="Brdtekst"/>
      </w:pPr>
    </w:p>
    <w:p w14:paraId="4EB28B07" w14:textId="77777777" w:rsidR="00AA07C1" w:rsidRPr="00D625EB" w:rsidRDefault="00C72BF9">
      <w:pPr>
        <w:pStyle w:val="Brdtekst"/>
        <w:tabs>
          <w:tab w:val="left" w:pos="7897"/>
        </w:tabs>
        <w:ind w:left="110"/>
        <w:jc w:val="both"/>
      </w:pPr>
      <w:r>
        <w:t>Navn på kunde/modtager/facilitet:</w:t>
      </w:r>
      <w:r>
        <w:rPr>
          <w:u w:val="single"/>
        </w:rPr>
        <w:t xml:space="preserve"> </w:t>
      </w:r>
      <w:r>
        <w:rPr>
          <w:u w:val="single"/>
        </w:rPr>
        <w:tab/>
      </w:r>
    </w:p>
    <w:p w14:paraId="4EB28B08" w14:textId="77777777" w:rsidR="00AA07C1" w:rsidRPr="00D625EB" w:rsidRDefault="00AA07C1">
      <w:pPr>
        <w:pStyle w:val="Brdtekst"/>
        <w:spacing w:before="6"/>
        <w:rPr>
          <w:sz w:val="17"/>
        </w:rPr>
      </w:pPr>
    </w:p>
    <w:p w14:paraId="4EB28B09" w14:textId="77777777" w:rsidR="00AA07C1" w:rsidRPr="00D625EB" w:rsidRDefault="00C72BF9">
      <w:pPr>
        <w:pStyle w:val="Brdtekst"/>
        <w:tabs>
          <w:tab w:val="left" w:pos="7897"/>
        </w:tabs>
        <w:spacing w:before="56"/>
        <w:ind w:left="110"/>
      </w:pPr>
      <w:r>
        <w:t>Gadenavn/husnummer:</w:t>
      </w:r>
      <w:r>
        <w:rPr>
          <w:u w:val="single"/>
        </w:rPr>
        <w:t xml:space="preserve"> </w:t>
      </w:r>
      <w:r>
        <w:rPr>
          <w:u w:val="single"/>
        </w:rPr>
        <w:tab/>
      </w:r>
    </w:p>
    <w:p w14:paraId="4EB28B0A" w14:textId="77777777" w:rsidR="00AA07C1" w:rsidRPr="00D625EB" w:rsidRDefault="00AA07C1">
      <w:pPr>
        <w:pStyle w:val="Brdtekst"/>
        <w:spacing w:before="5"/>
        <w:rPr>
          <w:sz w:val="17"/>
        </w:rPr>
      </w:pPr>
    </w:p>
    <w:p w14:paraId="4EB28B0B" w14:textId="77777777" w:rsidR="00AA07C1" w:rsidRPr="00D625EB" w:rsidRDefault="00C72BF9">
      <w:pPr>
        <w:pStyle w:val="Brdtekst"/>
        <w:tabs>
          <w:tab w:val="left" w:pos="7897"/>
        </w:tabs>
        <w:spacing w:before="55"/>
        <w:ind w:left="110"/>
      </w:pPr>
      <w:r>
        <w:t>By/postnummer/land:</w:t>
      </w:r>
      <w:r>
        <w:rPr>
          <w:u w:val="single"/>
        </w:rPr>
        <w:t xml:space="preserve"> </w:t>
      </w:r>
      <w:r>
        <w:rPr>
          <w:u w:val="single"/>
        </w:rPr>
        <w:tab/>
      </w:r>
    </w:p>
    <w:p w14:paraId="4EB28B0C" w14:textId="77777777" w:rsidR="00AA07C1" w:rsidRPr="00D625EB" w:rsidRDefault="00AA07C1">
      <w:pPr>
        <w:pStyle w:val="Brdtekst"/>
        <w:spacing w:before="9"/>
        <w:rPr>
          <w:sz w:val="17"/>
        </w:rPr>
      </w:pPr>
    </w:p>
    <w:p w14:paraId="4EB28B0D" w14:textId="77777777" w:rsidR="00AA07C1" w:rsidRPr="00D625EB" w:rsidRDefault="00C72BF9">
      <w:pPr>
        <w:pStyle w:val="Overskrift1"/>
        <w:jc w:val="both"/>
      </w:pPr>
      <w:r>
        <w:t>Kundehandlinger:</w:t>
      </w:r>
    </w:p>
    <w:p w14:paraId="52B235A5" w14:textId="77777777" w:rsidR="00490892" w:rsidRPr="00D625EB" w:rsidRDefault="00490892" w:rsidP="005D7C2E">
      <w:pPr>
        <w:pStyle w:val="Brdtekst"/>
        <w:spacing w:before="1"/>
      </w:pPr>
    </w:p>
    <w:p w14:paraId="79150B49" w14:textId="77777777" w:rsidR="009126D7" w:rsidRPr="00D625EB" w:rsidRDefault="009126D7" w:rsidP="009126D7">
      <w:pPr>
        <w:pStyle w:val="Listeafsnit"/>
        <w:widowControl/>
        <w:numPr>
          <w:ilvl w:val="0"/>
          <w:numId w:val="3"/>
        </w:numPr>
        <w:autoSpaceDE/>
        <w:autoSpaceDN/>
        <w:spacing w:after="120"/>
        <w:contextualSpacing/>
        <w:rPr>
          <w:rFonts w:eastAsia="Times New Roman"/>
        </w:rPr>
      </w:pPr>
      <w:r>
        <w:t>Udsend denne meddelelse til alle brugere af denne enhed, så de er opmærksomme på produktproblemet og den tilknyttede fare/risiko for skade.</w:t>
      </w:r>
      <w:r>
        <w:br/>
      </w:r>
    </w:p>
    <w:p w14:paraId="375EE2C3" w14:textId="77777777" w:rsidR="009126D7" w:rsidRPr="00D625EB" w:rsidRDefault="009126D7" w:rsidP="009126D7">
      <w:pPr>
        <w:pStyle w:val="Listeafsnit"/>
        <w:widowControl/>
        <w:numPr>
          <w:ilvl w:val="0"/>
          <w:numId w:val="3"/>
        </w:numPr>
        <w:autoSpaceDE/>
        <w:autoSpaceDN/>
        <w:spacing w:after="120"/>
        <w:contextualSpacing/>
        <w:rPr>
          <w:rFonts w:eastAsia="Times New Roman"/>
        </w:rPr>
      </w:pPr>
      <w:r>
        <w:t>Vedlæg denne meddelelse som tillæg til brugervejledningen til EPIQ- eller Affiniti for nem reference.</w:t>
      </w:r>
    </w:p>
    <w:p w14:paraId="4E2E1467" w14:textId="77777777" w:rsidR="009126D7" w:rsidRPr="00D625EB" w:rsidRDefault="009126D7" w:rsidP="009126D7">
      <w:pPr>
        <w:pStyle w:val="Listeafsnit"/>
        <w:widowControl/>
        <w:autoSpaceDE/>
        <w:autoSpaceDN/>
        <w:spacing w:after="120"/>
        <w:ind w:left="1080" w:firstLine="0"/>
        <w:contextualSpacing/>
        <w:rPr>
          <w:rFonts w:eastAsia="Times New Roman"/>
        </w:rPr>
      </w:pPr>
    </w:p>
    <w:p w14:paraId="58D18AC8" w14:textId="764061E7" w:rsidR="009126D7" w:rsidRPr="00D625EB" w:rsidRDefault="009126D7" w:rsidP="009126D7">
      <w:pPr>
        <w:pStyle w:val="Listeafsnit"/>
        <w:widowControl/>
        <w:numPr>
          <w:ilvl w:val="0"/>
          <w:numId w:val="3"/>
        </w:numPr>
        <w:autoSpaceDE/>
        <w:autoSpaceDN/>
        <w:spacing w:after="120"/>
        <w:contextualSpacing/>
        <w:rPr>
          <w:rFonts w:eastAsia="Times New Roman"/>
        </w:rPr>
      </w:pPr>
      <w:r>
        <w:t>Indtil Philips har installeret din opdatering i systemet, skal du fortsat følge de metoder til afhjælpning, der er angivet i afsnit 4 i den vigtige produktinformation.</w:t>
      </w:r>
    </w:p>
    <w:p w14:paraId="4EB28B18" w14:textId="77777777" w:rsidR="00AA07C1" w:rsidRPr="00D625EB" w:rsidRDefault="00AA07C1">
      <w:pPr>
        <w:pStyle w:val="Brdtekst"/>
      </w:pPr>
    </w:p>
    <w:p w14:paraId="4EB28B19" w14:textId="0B327D1A" w:rsidR="00AA07C1" w:rsidRPr="00D625EB" w:rsidRDefault="00C72BF9">
      <w:pPr>
        <w:pStyle w:val="Brdtekst"/>
        <w:ind w:left="109" w:right="113"/>
        <w:jc w:val="both"/>
      </w:pPr>
      <w:r>
        <w:t>Vi bekræfter modtagelsen og forståelsen af den medfølgende vigtige produktinformation og bekræfter, at oplysningerne fra denne meddelelse er blevet korrekt distribueret til alle brugere, der håndterer EPIQ- og Affiniti-ultralydsystemerne.</w:t>
      </w:r>
    </w:p>
    <w:p w14:paraId="4EB28B1A" w14:textId="77777777" w:rsidR="00AA07C1" w:rsidRPr="00D625EB" w:rsidRDefault="00AA07C1">
      <w:pPr>
        <w:pStyle w:val="Brdtekst"/>
      </w:pPr>
    </w:p>
    <w:p w14:paraId="4EB28B1B" w14:textId="77777777" w:rsidR="00AA07C1" w:rsidRPr="00D625EB" w:rsidRDefault="00C72BF9">
      <w:pPr>
        <w:pStyle w:val="Overskrift2"/>
        <w:spacing w:before="1"/>
        <w:ind w:left="109" w:firstLine="0"/>
        <w:jc w:val="both"/>
      </w:pPr>
      <w:r>
        <w:t>Navn personen, der udfylder denne formular:</w:t>
      </w:r>
    </w:p>
    <w:p w14:paraId="4EB28B1C" w14:textId="77777777" w:rsidR="00AA07C1" w:rsidRPr="00D625EB" w:rsidRDefault="00AA07C1">
      <w:pPr>
        <w:pStyle w:val="Brdtekst"/>
        <w:spacing w:before="11"/>
        <w:rPr>
          <w:b/>
          <w:sz w:val="21"/>
        </w:rPr>
      </w:pPr>
    </w:p>
    <w:p w14:paraId="4EB28B1D" w14:textId="77777777" w:rsidR="00AA07C1" w:rsidRPr="00D625EB" w:rsidRDefault="00C72BF9">
      <w:pPr>
        <w:pStyle w:val="Brdtekst"/>
        <w:tabs>
          <w:tab w:val="left" w:pos="5065"/>
        </w:tabs>
        <w:ind w:left="110"/>
      </w:pPr>
      <w:r>
        <w:t>Underskrift:</w:t>
      </w:r>
      <w:r>
        <w:rPr>
          <w:u w:val="single"/>
        </w:rPr>
        <w:t xml:space="preserve"> </w:t>
      </w:r>
      <w:r>
        <w:rPr>
          <w:u w:val="single"/>
        </w:rPr>
        <w:tab/>
      </w:r>
    </w:p>
    <w:p w14:paraId="4EB28B1E" w14:textId="77777777" w:rsidR="00AA07C1" w:rsidRPr="00D625EB" w:rsidRDefault="00AA07C1">
      <w:pPr>
        <w:pStyle w:val="Brdtekst"/>
        <w:spacing w:before="6"/>
        <w:rPr>
          <w:sz w:val="17"/>
        </w:rPr>
      </w:pPr>
    </w:p>
    <w:p w14:paraId="4EB28B1F" w14:textId="77777777" w:rsidR="00AA07C1" w:rsidRPr="00D625EB" w:rsidRDefault="00C72BF9">
      <w:pPr>
        <w:pStyle w:val="Brdtekst"/>
        <w:tabs>
          <w:tab w:val="left" w:pos="5065"/>
        </w:tabs>
        <w:spacing w:before="56"/>
        <w:ind w:left="110"/>
      </w:pPr>
      <w:r>
        <w:t>Navn:</w:t>
      </w:r>
      <w:r>
        <w:rPr>
          <w:u w:val="single"/>
        </w:rPr>
        <w:t xml:space="preserve"> </w:t>
      </w:r>
      <w:r>
        <w:rPr>
          <w:u w:val="single"/>
        </w:rPr>
        <w:tab/>
      </w:r>
    </w:p>
    <w:p w14:paraId="4EB28B20" w14:textId="77777777" w:rsidR="00AA07C1" w:rsidRPr="00D625EB" w:rsidRDefault="00AA07C1">
      <w:pPr>
        <w:pStyle w:val="Brdtekst"/>
        <w:spacing w:before="4"/>
        <w:rPr>
          <w:sz w:val="17"/>
        </w:rPr>
      </w:pPr>
    </w:p>
    <w:p w14:paraId="4EB28B21" w14:textId="77777777" w:rsidR="00AA07C1" w:rsidRPr="00D625EB" w:rsidRDefault="00C72BF9">
      <w:pPr>
        <w:pStyle w:val="Brdtekst"/>
        <w:tabs>
          <w:tab w:val="left" w:pos="5065"/>
        </w:tabs>
        <w:spacing w:before="56"/>
        <w:ind w:left="110"/>
      </w:pPr>
      <w:r>
        <w:t>Titel:</w:t>
      </w:r>
      <w:r>
        <w:rPr>
          <w:u w:val="single"/>
        </w:rPr>
        <w:t xml:space="preserve"> </w:t>
      </w:r>
      <w:r>
        <w:rPr>
          <w:u w:val="single"/>
        </w:rPr>
        <w:tab/>
      </w:r>
    </w:p>
    <w:p w14:paraId="4EB28B22" w14:textId="77777777" w:rsidR="00AA07C1" w:rsidRPr="00D625EB" w:rsidRDefault="00AA07C1">
      <w:pPr>
        <w:pStyle w:val="Brdtekst"/>
        <w:spacing w:before="6"/>
        <w:rPr>
          <w:sz w:val="17"/>
        </w:rPr>
      </w:pPr>
    </w:p>
    <w:p w14:paraId="4EB28B23" w14:textId="77777777" w:rsidR="00AA07C1" w:rsidRPr="00D625EB" w:rsidRDefault="00C72BF9">
      <w:pPr>
        <w:pStyle w:val="Brdtekst"/>
        <w:tabs>
          <w:tab w:val="left" w:pos="5065"/>
        </w:tabs>
        <w:spacing w:before="55"/>
        <w:ind w:left="110"/>
      </w:pPr>
      <w:r>
        <w:t>Telefonnummer:</w:t>
      </w:r>
      <w:r>
        <w:rPr>
          <w:u w:val="single"/>
        </w:rPr>
        <w:t xml:space="preserve"> </w:t>
      </w:r>
      <w:r>
        <w:rPr>
          <w:u w:val="single"/>
        </w:rPr>
        <w:tab/>
      </w:r>
    </w:p>
    <w:p w14:paraId="4EB28B24" w14:textId="77777777" w:rsidR="00AA07C1" w:rsidRPr="00D625EB" w:rsidRDefault="00AA07C1">
      <w:pPr>
        <w:pStyle w:val="Brdtekst"/>
        <w:spacing w:before="5"/>
        <w:rPr>
          <w:sz w:val="17"/>
        </w:rPr>
      </w:pPr>
    </w:p>
    <w:p w14:paraId="4EB28B25" w14:textId="77777777" w:rsidR="00AA07C1" w:rsidRPr="00D625EB" w:rsidRDefault="00C72BF9">
      <w:pPr>
        <w:pStyle w:val="Brdtekst"/>
        <w:tabs>
          <w:tab w:val="left" w:pos="5065"/>
        </w:tabs>
        <w:spacing w:before="56"/>
        <w:ind w:left="110"/>
      </w:pPr>
      <w:r>
        <w:t>E-mail-adresse:</w:t>
      </w:r>
      <w:r>
        <w:rPr>
          <w:u w:val="single"/>
        </w:rPr>
        <w:t xml:space="preserve"> </w:t>
      </w:r>
      <w:r>
        <w:rPr>
          <w:u w:val="single"/>
        </w:rPr>
        <w:tab/>
      </w:r>
    </w:p>
    <w:p w14:paraId="4EB28B26" w14:textId="77777777" w:rsidR="00AA07C1" w:rsidRPr="00D625EB" w:rsidRDefault="00AA07C1">
      <w:pPr>
        <w:pStyle w:val="Brdtekst"/>
        <w:spacing w:before="6"/>
        <w:rPr>
          <w:sz w:val="17"/>
        </w:rPr>
      </w:pPr>
    </w:p>
    <w:p w14:paraId="4EB28B27" w14:textId="77777777" w:rsidR="00AA07C1" w:rsidRPr="00D625EB" w:rsidRDefault="00C72BF9">
      <w:pPr>
        <w:pStyle w:val="Brdtekst"/>
        <w:spacing w:before="55"/>
        <w:ind w:left="110"/>
      </w:pPr>
      <w:r>
        <w:t>Dato</w:t>
      </w:r>
    </w:p>
    <w:p w14:paraId="4EB28B28" w14:textId="77777777" w:rsidR="00AA07C1" w:rsidRPr="00D625EB" w:rsidRDefault="00C72BF9">
      <w:pPr>
        <w:pStyle w:val="Brdtekst"/>
        <w:tabs>
          <w:tab w:val="left" w:pos="5065"/>
        </w:tabs>
        <w:ind w:left="110"/>
      </w:pPr>
      <w:r>
        <w:t>(DD/MM/ÅÅÅÅ):</w:t>
      </w:r>
      <w:r>
        <w:rPr>
          <w:u w:val="single"/>
        </w:rPr>
        <w:t xml:space="preserve"> </w:t>
      </w:r>
      <w:r>
        <w:rPr>
          <w:u w:val="single"/>
        </w:rPr>
        <w:tab/>
      </w:r>
    </w:p>
    <w:p w14:paraId="4EB28B29" w14:textId="77777777" w:rsidR="00AA07C1" w:rsidRPr="00D625EB" w:rsidRDefault="00AA07C1">
      <w:pPr>
        <w:pStyle w:val="Brdtekst"/>
        <w:spacing w:before="5"/>
        <w:rPr>
          <w:sz w:val="17"/>
        </w:rPr>
      </w:pPr>
    </w:p>
    <w:p w14:paraId="4EB28B2A" w14:textId="2E1A88B8" w:rsidR="00AA07C1" w:rsidRPr="00D625EB" w:rsidRDefault="00C72BF9">
      <w:pPr>
        <w:pStyle w:val="Brdtekst"/>
        <w:spacing w:before="56"/>
        <w:ind w:left="110" w:hanging="1"/>
        <w:rPr>
          <w:b/>
          <w:bCs/>
          <w:i/>
          <w:iCs/>
          <w:color w:val="548DD4" w:themeColor="text2" w:themeTint="99"/>
        </w:rPr>
      </w:pPr>
      <w:r>
        <w:t xml:space="preserve">Send venligst den udfyldte svarformular til </w:t>
      </w:r>
      <w:hyperlink r:id="rId24" w:history="1">
        <w:r w:rsidR="008C50D1">
          <w:rPr>
            <w:rStyle w:val="Hyperlink"/>
          </w:rPr>
          <w:t>FCO.Nordic@philips.com</w:t>
        </w:r>
      </w:hyperlink>
    </w:p>
    <w:sectPr w:rsidR="00AA07C1" w:rsidRPr="00D625EB">
      <w:pgSz w:w="11910" w:h="16840"/>
      <w:pgMar w:top="1200" w:right="1020" w:bottom="1020" w:left="1420" w:header="709"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B5073" w14:textId="77777777" w:rsidR="00D306B7" w:rsidRDefault="00D306B7">
      <w:r>
        <w:separator/>
      </w:r>
    </w:p>
  </w:endnote>
  <w:endnote w:type="continuationSeparator" w:id="0">
    <w:p w14:paraId="43F421E7" w14:textId="77777777" w:rsidR="00D306B7" w:rsidRDefault="00D3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2B6C" w14:textId="77777777" w:rsidR="000518E0" w:rsidRDefault="000518E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8B30" w14:textId="110565F3" w:rsidR="00AA07C1" w:rsidRDefault="00117BC0">
    <w:pPr>
      <w:pStyle w:val="Brdtekst"/>
      <w:spacing w:line="14" w:lineRule="auto"/>
      <w:rPr>
        <w:sz w:val="20"/>
      </w:rPr>
    </w:pPr>
    <w:r>
      <w:rPr>
        <w:noProof/>
      </w:rPr>
      <mc:AlternateContent>
        <mc:Choice Requires="wps">
          <w:drawing>
            <wp:anchor distT="0" distB="0" distL="114300" distR="114300" simplePos="0" relativeHeight="487486976" behindDoc="1" locked="0" layoutInCell="1" allowOverlap="1" wp14:anchorId="4EB28B32" wp14:editId="336A532B">
              <wp:simplePos x="0" y="0"/>
              <wp:positionH relativeFrom="page">
                <wp:posOffset>306070</wp:posOffset>
              </wp:positionH>
              <wp:positionV relativeFrom="page">
                <wp:posOffset>10031730</wp:posOffset>
              </wp:positionV>
              <wp:extent cx="1700530" cy="1397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8B37" w14:textId="77777777" w:rsidR="00AA07C1" w:rsidRDefault="00C72BF9">
                          <w:pPr>
                            <w:spacing w:line="203" w:lineRule="exact"/>
                            <w:ind w:left="20"/>
                            <w:rPr>
                              <w:sz w:val="18"/>
                            </w:rPr>
                          </w:pPr>
                          <w:r>
                            <w:rPr>
                              <w:color w:val="878787"/>
                              <w:sz w:val="18"/>
                            </w:rPr>
                            <w:t>Philips-referencenr. 2021-PD-US-005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28B32" id="_x0000_t202" coordsize="21600,21600" o:spt="202" path="m,l,21600r21600,l21600,xe">
              <v:stroke joinstyle="miter"/>
              <v:path gradientshapeok="t" o:connecttype="rect"/>
            </v:shapetype>
            <v:shape id="docshape2" o:spid="_x0000_s1027" type="#_x0000_t202" style="position:absolute;margin-left:24.1pt;margin-top:789.9pt;width:133.9pt;height:11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" filled="f" stroked="f">
              <v:textbox inset="0,0,0,0">
                <w:txbxContent>
                  <w:p w14:paraId="4EB28B37" w14:textId="77777777" w:rsidR="00AA07C1" w:rsidRDefault="00C72BF9">
                    <w:pPr>
                      <w:spacing w:line="203" w:lineRule="exact"/>
                      <w:ind w:left="20"/>
                      <w:rPr>
                        <w:sz w:val="18"/>
                      </w:rPr>
                    </w:pPr>
                    <w:r>
                      <w:rPr>
                        <w:color w:val="878787"/>
                        <w:sz w:val="18"/>
                      </w:rPr>
                      <w:t>Philips-referencenr. 2021-PD-US-005</w:t>
                    </w:r>
                  </w:p>
                </w:txbxContent>
              </v:textbox>
              <w10:wrap anchorx="page" anchory="page"/>
            </v:shape>
          </w:pict>
        </mc:Fallback>
      </mc:AlternateContent>
    </w:r>
    <w:r>
      <w:rPr>
        <w:noProof/>
      </w:rPr>
      <mc:AlternateContent>
        <mc:Choice Requires="wps">
          <w:drawing>
            <wp:anchor distT="0" distB="0" distL="114300" distR="114300" simplePos="0" relativeHeight="487487488" behindDoc="1" locked="0" layoutInCell="1" allowOverlap="1" wp14:anchorId="4EB28B33" wp14:editId="5127CBB0">
              <wp:simplePos x="0" y="0"/>
              <wp:positionH relativeFrom="page">
                <wp:posOffset>5857875</wp:posOffset>
              </wp:positionH>
              <wp:positionV relativeFrom="page">
                <wp:posOffset>10031730</wp:posOffset>
              </wp:positionV>
              <wp:extent cx="539115" cy="1397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8B38" w14:textId="02ABDC2B" w:rsidR="00AA07C1" w:rsidRDefault="00C72BF9">
                          <w:pPr>
                            <w:spacing w:line="203" w:lineRule="exact"/>
                            <w:ind w:left="20"/>
                            <w:rPr>
                              <w:sz w:val="18"/>
                            </w:rPr>
                          </w:pPr>
                          <w:r>
                            <w:rPr>
                              <w:color w:val="878787"/>
                              <w:sz w:val="18"/>
                            </w:rPr>
                            <w:t xml:space="preserve">Side 1 af </w:t>
                          </w:r>
                          <w:r w:rsidR="000518E0">
                            <w:rPr>
                              <w:color w:val="878787"/>
                              <w:sz w:val="18"/>
                            </w:rPr>
                            <w:fldChar w:fldCharType="begin"/>
                          </w:r>
                          <w:r w:rsidR="000518E0">
                            <w:rPr>
                              <w:color w:val="878787"/>
                              <w:sz w:val="18"/>
                            </w:rPr>
                            <w:instrText xml:space="preserve"> SECTIONPAGES  \# "0" \* Arabic  \* MERGEFORMAT </w:instrText>
                          </w:r>
                          <w:r w:rsidR="000518E0">
                            <w:rPr>
                              <w:color w:val="878787"/>
                              <w:sz w:val="18"/>
                            </w:rPr>
                            <w:fldChar w:fldCharType="separate"/>
                          </w:r>
                          <w:r w:rsidR="00B6135E">
                            <w:rPr>
                              <w:noProof/>
                              <w:color w:val="878787"/>
                              <w:sz w:val="18"/>
                            </w:rPr>
                            <w:t>6</w:t>
                          </w:r>
                          <w:r w:rsidR="000518E0">
                            <w:rPr>
                              <w:color w:val="878787"/>
                              <w:sz w:val="18"/>
                            </w:rPr>
                            <w:fldChar w:fldCharType="end"/>
                          </w:r>
                          <w:r>
                            <w:rPr>
                              <w:color w:val="878787"/>
                              <w:sz w:val="18"/>
                            </w:rPr>
                            <w:t xml:space="preserve"> </w:t>
                          </w:r>
                          <w:r w:rsidR="000518E0">
                            <w:rPr>
                              <w:color w:val="878787"/>
                              <w:sz w:val="18"/>
                            </w:rPr>
                            <w:fldChar w:fldCharType="begin"/>
                          </w:r>
                          <w:r w:rsidR="000518E0">
                            <w:rPr>
                              <w:color w:val="878787"/>
                              <w:sz w:val="18"/>
                            </w:rPr>
                            <w:instrText xml:space="preserve"> SECTIONPAGES  \* Arabic  \* MERGEFORMAT </w:instrText>
                          </w:r>
                          <w:r w:rsidR="000518E0">
                            <w:rPr>
                              <w:color w:val="878787"/>
                              <w:sz w:val="18"/>
                            </w:rPr>
                            <w:fldChar w:fldCharType="separate"/>
                          </w:r>
                          <w:r w:rsidR="00B6135E">
                            <w:rPr>
                              <w:noProof/>
                              <w:color w:val="878787"/>
                              <w:sz w:val="18"/>
                            </w:rPr>
                            <w:t>6</w:t>
                          </w:r>
                          <w:r w:rsidR="000518E0">
                            <w:rPr>
                              <w:color w:val="878787"/>
                              <w:sz w:val="18"/>
                            </w:rPr>
                            <w:fldChar w:fldCharType="end"/>
                          </w:r>
                          <w:r w:rsidR="000518E0">
                            <w:rPr>
                              <w:color w:val="878787"/>
                              <w:sz w:val="18"/>
                            </w:rPr>
                            <w:fldChar w:fldCharType="begin"/>
                          </w:r>
                          <w:r w:rsidR="000518E0">
                            <w:rPr>
                              <w:color w:val="878787"/>
                              <w:sz w:val="18"/>
                            </w:rPr>
                            <w:instrText xml:space="preserve"> SECTIONPAGES   \* MERGEFORMAT </w:instrText>
                          </w:r>
                          <w:r w:rsidR="000518E0">
                            <w:rPr>
                              <w:color w:val="878787"/>
                              <w:sz w:val="18"/>
                            </w:rPr>
                            <w:fldChar w:fldCharType="separate"/>
                          </w:r>
                          <w:r w:rsidR="00B6135E">
                            <w:rPr>
                              <w:noProof/>
                              <w:color w:val="878787"/>
                              <w:sz w:val="18"/>
                            </w:rPr>
                            <w:t>6</w:t>
                          </w:r>
                          <w:r w:rsidR="000518E0">
                            <w:rPr>
                              <w:color w:val="878787"/>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28B33" id="_x0000_t202" coordsize="21600,21600" o:spt="202" path="m,l,21600r21600,l21600,xe">
              <v:stroke joinstyle="miter"/>
              <v:path gradientshapeok="t" o:connecttype="rect"/>
            </v:shapetype>
            <v:shape id="docshape3" o:spid="_x0000_s1028" type="#_x0000_t202" style="position:absolute;margin-left:461.25pt;margin-top:789.9pt;width:42.45pt;height:11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NosQIAAK4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" filled="f" stroked="f">
              <v:textbox inset="0,0,0,0">
                <w:txbxContent>
                  <w:p w14:paraId="4EB28B38" w14:textId="02ABDC2B" w:rsidR="00AA07C1" w:rsidRDefault="00C72BF9">
                    <w:pPr>
                      <w:spacing w:line="203" w:lineRule="exact"/>
                      <w:ind w:left="20"/>
                      <w:rPr>
                        <w:sz w:val="18"/>
                      </w:rPr>
                    </w:pPr>
                    <w:r>
                      <w:rPr>
                        <w:color w:val="878787"/>
                        <w:sz w:val="18"/>
                      </w:rPr>
                      <w:t xml:space="preserve">Side 1 af </w:t>
                    </w:r>
                    <w:r w:rsidR="000518E0">
                      <w:rPr>
                        <w:color w:val="878787"/>
                        <w:sz w:val="18"/>
                      </w:rPr>
                      <w:fldChar w:fldCharType="begin"/>
                    </w:r>
                    <w:r w:rsidR="000518E0">
                      <w:rPr>
                        <w:color w:val="878787"/>
                        <w:sz w:val="18"/>
                      </w:rPr>
                      <w:instrText xml:space="preserve"> SECTIONPAGES  \# "0" \* Arabic  \* MERGEFORMAT </w:instrText>
                    </w:r>
                    <w:r w:rsidR="000518E0">
                      <w:rPr>
                        <w:color w:val="878787"/>
                        <w:sz w:val="18"/>
                      </w:rPr>
                      <w:fldChar w:fldCharType="separate"/>
                    </w:r>
                    <w:r w:rsidR="00B6135E">
                      <w:rPr>
                        <w:noProof/>
                        <w:color w:val="878787"/>
                        <w:sz w:val="18"/>
                      </w:rPr>
                      <w:t>6</w:t>
                    </w:r>
                    <w:r w:rsidR="000518E0">
                      <w:rPr>
                        <w:color w:val="878787"/>
                        <w:sz w:val="18"/>
                      </w:rPr>
                      <w:fldChar w:fldCharType="end"/>
                    </w:r>
                    <w:r>
                      <w:rPr>
                        <w:color w:val="878787"/>
                        <w:sz w:val="18"/>
                      </w:rPr>
                      <w:t xml:space="preserve"> </w:t>
                    </w:r>
                    <w:r w:rsidR="000518E0">
                      <w:rPr>
                        <w:color w:val="878787"/>
                        <w:sz w:val="18"/>
                      </w:rPr>
                      <w:fldChar w:fldCharType="begin"/>
                    </w:r>
                    <w:r w:rsidR="000518E0">
                      <w:rPr>
                        <w:color w:val="878787"/>
                        <w:sz w:val="18"/>
                      </w:rPr>
                      <w:instrText xml:space="preserve"> SECTIONPAGES  \* Arabic  \* MERGEFORMAT </w:instrText>
                    </w:r>
                    <w:r w:rsidR="000518E0">
                      <w:rPr>
                        <w:color w:val="878787"/>
                        <w:sz w:val="18"/>
                      </w:rPr>
                      <w:fldChar w:fldCharType="separate"/>
                    </w:r>
                    <w:r w:rsidR="00B6135E">
                      <w:rPr>
                        <w:noProof/>
                        <w:color w:val="878787"/>
                        <w:sz w:val="18"/>
                      </w:rPr>
                      <w:t>6</w:t>
                    </w:r>
                    <w:r w:rsidR="000518E0">
                      <w:rPr>
                        <w:color w:val="878787"/>
                        <w:sz w:val="18"/>
                      </w:rPr>
                      <w:fldChar w:fldCharType="end"/>
                    </w:r>
                    <w:r w:rsidR="000518E0">
                      <w:rPr>
                        <w:color w:val="878787"/>
                        <w:sz w:val="18"/>
                      </w:rPr>
                      <w:fldChar w:fldCharType="begin"/>
                    </w:r>
                    <w:r w:rsidR="000518E0">
                      <w:rPr>
                        <w:color w:val="878787"/>
                        <w:sz w:val="18"/>
                      </w:rPr>
                      <w:instrText xml:space="preserve"> SECTIONPAGES   \* MERGEFORMAT </w:instrText>
                    </w:r>
                    <w:r w:rsidR="000518E0">
                      <w:rPr>
                        <w:color w:val="878787"/>
                        <w:sz w:val="18"/>
                      </w:rPr>
                      <w:fldChar w:fldCharType="separate"/>
                    </w:r>
                    <w:r w:rsidR="00B6135E">
                      <w:rPr>
                        <w:noProof/>
                        <w:color w:val="878787"/>
                        <w:sz w:val="18"/>
                      </w:rPr>
                      <w:t>6</w:t>
                    </w:r>
                    <w:r w:rsidR="000518E0">
                      <w:rPr>
                        <w:color w:val="878787"/>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6A9" w14:textId="77777777" w:rsidR="000518E0" w:rsidRDefault="000518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977D0" w14:textId="77777777" w:rsidR="00D306B7" w:rsidRDefault="00D306B7">
      <w:r>
        <w:separator/>
      </w:r>
    </w:p>
  </w:footnote>
  <w:footnote w:type="continuationSeparator" w:id="0">
    <w:p w14:paraId="6DDCF004" w14:textId="77777777" w:rsidR="00D306B7" w:rsidRDefault="00D30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F9C7" w14:textId="77777777" w:rsidR="000518E0" w:rsidRDefault="000518E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8B2F" w14:textId="26F6CEBE" w:rsidR="00AA07C1" w:rsidRDefault="00117BC0">
    <w:pPr>
      <w:pStyle w:val="Brdtekst"/>
      <w:spacing w:line="14" w:lineRule="auto"/>
      <w:rPr>
        <w:sz w:val="20"/>
      </w:rPr>
    </w:pPr>
    <w:r>
      <w:rPr>
        <w:noProof/>
      </w:rPr>
      <mc:AlternateContent>
        <mc:Choice Requires="wps">
          <w:drawing>
            <wp:anchor distT="0" distB="0" distL="114300" distR="114300" simplePos="0" relativeHeight="487486464" behindDoc="1" locked="0" layoutInCell="1" allowOverlap="1" wp14:anchorId="4EB28B31" wp14:editId="7DA7BC7C">
              <wp:simplePos x="0" y="0"/>
              <wp:positionH relativeFrom="page">
                <wp:posOffset>971550</wp:posOffset>
              </wp:positionH>
              <wp:positionV relativeFrom="page">
                <wp:posOffset>450215</wp:posOffset>
              </wp:positionV>
              <wp:extent cx="895350" cy="16192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61925"/>
                      </a:xfrm>
                      <a:custGeom>
                        <a:avLst/>
                        <a:gdLst>
                          <a:gd name="T0" fmla="+- 0 1778 1530"/>
                          <a:gd name="T1" fmla="*/ T0 w 1410"/>
                          <a:gd name="T2" fmla="+- 0 714 709"/>
                          <a:gd name="T3" fmla="*/ 714 h 255"/>
                          <a:gd name="T4" fmla="+- 0 2008 1530"/>
                          <a:gd name="T5" fmla="*/ T4 w 1410"/>
                          <a:gd name="T6" fmla="+- 0 811 709"/>
                          <a:gd name="T7" fmla="*/ 811 h 255"/>
                          <a:gd name="T8" fmla="+- 0 1854 1530"/>
                          <a:gd name="T9" fmla="*/ T8 w 1410"/>
                          <a:gd name="T10" fmla="+- 0 958 709"/>
                          <a:gd name="T11" fmla="*/ 958 h 255"/>
                          <a:gd name="T12" fmla="+- 0 1933 1530"/>
                          <a:gd name="T13" fmla="*/ T12 w 1410"/>
                          <a:gd name="T14" fmla="+- 0 714 709"/>
                          <a:gd name="T15" fmla="*/ 714 h 255"/>
                          <a:gd name="T16" fmla="+- 0 2008 1530"/>
                          <a:gd name="T17" fmla="*/ T16 w 1410"/>
                          <a:gd name="T18" fmla="+- 0 958 709"/>
                          <a:gd name="T19" fmla="*/ 958 h 255"/>
                          <a:gd name="T20" fmla="+- 0 2008 1530"/>
                          <a:gd name="T21" fmla="*/ T20 w 1410"/>
                          <a:gd name="T22" fmla="+- 0 862 709"/>
                          <a:gd name="T23" fmla="*/ 862 h 255"/>
                          <a:gd name="T24" fmla="+- 0 2196 1530"/>
                          <a:gd name="T25" fmla="*/ T24 w 1410"/>
                          <a:gd name="T26" fmla="+- 0 958 709"/>
                          <a:gd name="T27" fmla="*/ 958 h 255"/>
                          <a:gd name="T28" fmla="+- 0 2272 1530"/>
                          <a:gd name="T29" fmla="*/ T28 w 1410"/>
                          <a:gd name="T30" fmla="+- 0 909 709"/>
                          <a:gd name="T31" fmla="*/ 909 h 255"/>
                          <a:gd name="T32" fmla="+- 0 2140 1530"/>
                          <a:gd name="T33" fmla="*/ T32 w 1410"/>
                          <a:gd name="T34" fmla="+- 0 958 709"/>
                          <a:gd name="T35" fmla="*/ 958 h 255"/>
                          <a:gd name="T36" fmla="+- 0 2140 1530"/>
                          <a:gd name="T37" fmla="*/ T36 w 1410"/>
                          <a:gd name="T38" fmla="+- 0 714 709"/>
                          <a:gd name="T39" fmla="*/ 714 h 255"/>
                          <a:gd name="T40" fmla="+- 0 2372 1530"/>
                          <a:gd name="T41" fmla="*/ T40 w 1410"/>
                          <a:gd name="T42" fmla="+- 0 958 709"/>
                          <a:gd name="T43" fmla="*/ 958 h 255"/>
                          <a:gd name="T44" fmla="+- 0 2447 1530"/>
                          <a:gd name="T45" fmla="*/ T44 w 1410"/>
                          <a:gd name="T46" fmla="+- 0 958 709"/>
                          <a:gd name="T47" fmla="*/ 958 h 255"/>
                          <a:gd name="T48" fmla="+- 0 2842 1530"/>
                          <a:gd name="T49" fmla="*/ T48 w 1410"/>
                          <a:gd name="T50" fmla="+- 0 912 709"/>
                          <a:gd name="T51" fmla="*/ 912 h 255"/>
                          <a:gd name="T52" fmla="+- 0 2863 1530"/>
                          <a:gd name="T53" fmla="*/ T52 w 1410"/>
                          <a:gd name="T54" fmla="+- 0 890 709"/>
                          <a:gd name="T55" fmla="*/ 890 h 255"/>
                          <a:gd name="T56" fmla="+- 0 2763 1530"/>
                          <a:gd name="T57" fmla="*/ T56 w 1410"/>
                          <a:gd name="T58" fmla="+- 0 830 709"/>
                          <a:gd name="T59" fmla="*/ 830 h 255"/>
                          <a:gd name="T60" fmla="+- 0 2773 1530"/>
                          <a:gd name="T61" fmla="*/ T60 w 1410"/>
                          <a:gd name="T62" fmla="+- 0 727 709"/>
                          <a:gd name="T63" fmla="*/ 727 h 255"/>
                          <a:gd name="T64" fmla="+- 0 2869 1530"/>
                          <a:gd name="T65" fmla="*/ T64 w 1410"/>
                          <a:gd name="T66" fmla="+- 0 710 709"/>
                          <a:gd name="T67" fmla="*/ 710 h 255"/>
                          <a:gd name="T68" fmla="+- 0 2917 1530"/>
                          <a:gd name="T69" fmla="*/ T68 w 1410"/>
                          <a:gd name="T70" fmla="+- 0 716 709"/>
                          <a:gd name="T71" fmla="*/ 716 h 255"/>
                          <a:gd name="T72" fmla="+- 0 2841 1530"/>
                          <a:gd name="T73" fmla="*/ T72 w 1410"/>
                          <a:gd name="T74" fmla="+- 0 758 709"/>
                          <a:gd name="T75" fmla="*/ 758 h 255"/>
                          <a:gd name="T76" fmla="+- 0 2821 1530"/>
                          <a:gd name="T77" fmla="*/ T76 w 1410"/>
                          <a:gd name="T78" fmla="+- 0 776 709"/>
                          <a:gd name="T79" fmla="*/ 776 h 255"/>
                          <a:gd name="T80" fmla="+- 0 2921 1530"/>
                          <a:gd name="T81" fmla="*/ T80 w 1410"/>
                          <a:gd name="T82" fmla="+- 0 836 709"/>
                          <a:gd name="T83" fmla="*/ 836 h 255"/>
                          <a:gd name="T84" fmla="+- 0 2923 1530"/>
                          <a:gd name="T85" fmla="*/ T84 w 1410"/>
                          <a:gd name="T86" fmla="+- 0 769 709"/>
                          <a:gd name="T87" fmla="*/ 769 h 255"/>
                          <a:gd name="T88" fmla="+- 0 2874 1530"/>
                          <a:gd name="T89" fmla="*/ T88 w 1410"/>
                          <a:gd name="T90" fmla="+- 0 758 709"/>
                          <a:gd name="T91" fmla="*/ 758 h 255"/>
                          <a:gd name="T92" fmla="+- 0 2923 1530"/>
                          <a:gd name="T93" fmla="*/ T92 w 1410"/>
                          <a:gd name="T94" fmla="+- 0 769 709"/>
                          <a:gd name="T95" fmla="*/ 769 h 255"/>
                          <a:gd name="T96" fmla="+- 0 2784 1530"/>
                          <a:gd name="T97" fmla="*/ T96 w 1410"/>
                          <a:gd name="T98" fmla="+- 0 960 709"/>
                          <a:gd name="T99" fmla="*/ 960 h 255"/>
                          <a:gd name="T100" fmla="+- 0 2738 1530"/>
                          <a:gd name="T101" fmla="*/ T100 w 1410"/>
                          <a:gd name="T102" fmla="+- 0 895 709"/>
                          <a:gd name="T103" fmla="*/ 895 h 255"/>
                          <a:gd name="T104" fmla="+- 0 2803 1530"/>
                          <a:gd name="T105" fmla="*/ T104 w 1410"/>
                          <a:gd name="T106" fmla="+- 0 912 709"/>
                          <a:gd name="T107" fmla="*/ 912 h 255"/>
                          <a:gd name="T108" fmla="+- 0 2931 1530"/>
                          <a:gd name="T109" fmla="*/ T108 w 1410"/>
                          <a:gd name="T110" fmla="+- 0 920 709"/>
                          <a:gd name="T111" fmla="*/ 920 h 255"/>
                          <a:gd name="T112" fmla="+- 0 2825 1530"/>
                          <a:gd name="T113" fmla="*/ T112 w 1410"/>
                          <a:gd name="T114" fmla="+- 0 963 709"/>
                          <a:gd name="T115" fmla="*/ 963 h 255"/>
                          <a:gd name="T116" fmla="+- 0 2504 1530"/>
                          <a:gd name="T117" fmla="*/ T116 w 1410"/>
                          <a:gd name="T118" fmla="+- 0 714 709"/>
                          <a:gd name="T119" fmla="*/ 714 h 255"/>
                          <a:gd name="T120" fmla="+- 0 2573 1530"/>
                          <a:gd name="T121" fmla="*/ T120 w 1410"/>
                          <a:gd name="T122" fmla="+- 0 709 709"/>
                          <a:gd name="T123" fmla="*/ 709 h 255"/>
                          <a:gd name="T124" fmla="+- 0 2689 1530"/>
                          <a:gd name="T125" fmla="*/ T124 w 1410"/>
                          <a:gd name="T126" fmla="+- 0 730 709"/>
                          <a:gd name="T127" fmla="*/ 730 h 255"/>
                          <a:gd name="T128" fmla="+- 0 2580 1530"/>
                          <a:gd name="T129" fmla="*/ T128 w 1410"/>
                          <a:gd name="T130" fmla="+- 0 856 709"/>
                          <a:gd name="T131" fmla="*/ 856 h 255"/>
                          <a:gd name="T132" fmla="+- 0 2655 1530"/>
                          <a:gd name="T133" fmla="*/ T132 w 1410"/>
                          <a:gd name="T134" fmla="+- 0 893 709"/>
                          <a:gd name="T135" fmla="*/ 893 h 255"/>
                          <a:gd name="T136" fmla="+- 0 2580 1530"/>
                          <a:gd name="T137" fmla="*/ T136 w 1410"/>
                          <a:gd name="T138" fmla="+- 0 958 709"/>
                          <a:gd name="T139" fmla="*/ 958 h 255"/>
                          <a:gd name="T140" fmla="+- 0 2618 1530"/>
                          <a:gd name="T141" fmla="*/ T140 w 1410"/>
                          <a:gd name="T142" fmla="+- 0 852 709"/>
                          <a:gd name="T143" fmla="*/ 852 h 255"/>
                          <a:gd name="T144" fmla="+- 0 2647 1530"/>
                          <a:gd name="T145" fmla="*/ T144 w 1410"/>
                          <a:gd name="T146" fmla="+- 0 803 709"/>
                          <a:gd name="T147" fmla="*/ 803 h 255"/>
                          <a:gd name="T148" fmla="+- 0 2617 1530"/>
                          <a:gd name="T149" fmla="*/ T148 w 1410"/>
                          <a:gd name="T150" fmla="+- 0 758 709"/>
                          <a:gd name="T151" fmla="*/ 758 h 255"/>
                          <a:gd name="T152" fmla="+- 0 2714 1530"/>
                          <a:gd name="T153" fmla="*/ T152 w 1410"/>
                          <a:gd name="T154" fmla="+- 0 758 709"/>
                          <a:gd name="T155" fmla="*/ 758 h 255"/>
                          <a:gd name="T156" fmla="+- 0 2705 1530"/>
                          <a:gd name="T157" fmla="*/ T156 w 1410"/>
                          <a:gd name="T158" fmla="+- 0 856 709"/>
                          <a:gd name="T159" fmla="*/ 856 h 255"/>
                          <a:gd name="T160" fmla="+- 0 1530 1530"/>
                          <a:gd name="T161" fmla="*/ T160 w 1410"/>
                          <a:gd name="T162" fmla="+- 0 714 709"/>
                          <a:gd name="T163" fmla="*/ 714 h 255"/>
                          <a:gd name="T164" fmla="+- 0 1599 1530"/>
                          <a:gd name="T165" fmla="*/ T164 w 1410"/>
                          <a:gd name="T166" fmla="+- 0 709 709"/>
                          <a:gd name="T167" fmla="*/ 709 h 255"/>
                          <a:gd name="T168" fmla="+- 0 1715 1530"/>
                          <a:gd name="T169" fmla="*/ T168 w 1410"/>
                          <a:gd name="T170" fmla="+- 0 730 709"/>
                          <a:gd name="T171" fmla="*/ 730 h 255"/>
                          <a:gd name="T172" fmla="+- 0 1606 1530"/>
                          <a:gd name="T173" fmla="*/ T172 w 1410"/>
                          <a:gd name="T174" fmla="+- 0 856 709"/>
                          <a:gd name="T175" fmla="*/ 856 h 255"/>
                          <a:gd name="T176" fmla="+- 0 1681 1530"/>
                          <a:gd name="T177" fmla="*/ T176 w 1410"/>
                          <a:gd name="T178" fmla="+- 0 893 709"/>
                          <a:gd name="T179" fmla="*/ 893 h 255"/>
                          <a:gd name="T180" fmla="+- 0 1606 1530"/>
                          <a:gd name="T181" fmla="*/ T180 w 1410"/>
                          <a:gd name="T182" fmla="+- 0 958 709"/>
                          <a:gd name="T183" fmla="*/ 958 h 255"/>
                          <a:gd name="T184" fmla="+- 0 1644 1530"/>
                          <a:gd name="T185" fmla="*/ T184 w 1410"/>
                          <a:gd name="T186" fmla="+- 0 852 709"/>
                          <a:gd name="T187" fmla="*/ 852 h 255"/>
                          <a:gd name="T188" fmla="+- 0 1674 1530"/>
                          <a:gd name="T189" fmla="*/ T188 w 1410"/>
                          <a:gd name="T190" fmla="+- 0 803 709"/>
                          <a:gd name="T191" fmla="*/ 803 h 255"/>
                          <a:gd name="T192" fmla="+- 0 1643 1530"/>
                          <a:gd name="T193" fmla="*/ T192 w 1410"/>
                          <a:gd name="T194" fmla="+- 0 758 709"/>
                          <a:gd name="T195" fmla="*/ 758 h 255"/>
                          <a:gd name="T196" fmla="+- 0 1740 1530"/>
                          <a:gd name="T197" fmla="*/ T196 w 1410"/>
                          <a:gd name="T198" fmla="+- 0 758 709"/>
                          <a:gd name="T199" fmla="*/ 758 h 255"/>
                          <a:gd name="T200" fmla="+- 0 1731 1530"/>
                          <a:gd name="T201" fmla="*/ T200 w 1410"/>
                          <a:gd name="T202" fmla="+- 0 856 709"/>
                          <a:gd name="T203" fmla="*/ 85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10" h="255">
                            <a:moveTo>
                              <a:pt x="324" y="249"/>
                            </a:moveTo>
                            <a:lnTo>
                              <a:pt x="248" y="249"/>
                            </a:lnTo>
                            <a:lnTo>
                              <a:pt x="248" y="5"/>
                            </a:lnTo>
                            <a:lnTo>
                              <a:pt x="324" y="5"/>
                            </a:lnTo>
                            <a:lnTo>
                              <a:pt x="324" y="102"/>
                            </a:lnTo>
                            <a:lnTo>
                              <a:pt x="478" y="102"/>
                            </a:lnTo>
                            <a:lnTo>
                              <a:pt x="478" y="153"/>
                            </a:lnTo>
                            <a:lnTo>
                              <a:pt x="324" y="153"/>
                            </a:lnTo>
                            <a:lnTo>
                              <a:pt x="324" y="249"/>
                            </a:lnTo>
                            <a:close/>
                            <a:moveTo>
                              <a:pt x="478" y="102"/>
                            </a:moveTo>
                            <a:lnTo>
                              <a:pt x="403" y="102"/>
                            </a:lnTo>
                            <a:lnTo>
                              <a:pt x="403" y="5"/>
                            </a:lnTo>
                            <a:lnTo>
                              <a:pt x="478" y="5"/>
                            </a:lnTo>
                            <a:lnTo>
                              <a:pt x="478" y="102"/>
                            </a:lnTo>
                            <a:close/>
                            <a:moveTo>
                              <a:pt x="478" y="249"/>
                            </a:moveTo>
                            <a:lnTo>
                              <a:pt x="403" y="249"/>
                            </a:lnTo>
                            <a:lnTo>
                              <a:pt x="403" y="153"/>
                            </a:lnTo>
                            <a:lnTo>
                              <a:pt x="478" y="153"/>
                            </a:lnTo>
                            <a:lnTo>
                              <a:pt x="478" y="249"/>
                            </a:lnTo>
                            <a:close/>
                            <a:moveTo>
                              <a:pt x="803" y="249"/>
                            </a:moveTo>
                            <a:lnTo>
                              <a:pt x="666" y="249"/>
                            </a:lnTo>
                            <a:lnTo>
                              <a:pt x="666" y="5"/>
                            </a:lnTo>
                            <a:lnTo>
                              <a:pt x="742" y="5"/>
                            </a:lnTo>
                            <a:lnTo>
                              <a:pt x="742" y="200"/>
                            </a:lnTo>
                            <a:lnTo>
                              <a:pt x="814" y="200"/>
                            </a:lnTo>
                            <a:lnTo>
                              <a:pt x="803" y="249"/>
                            </a:lnTo>
                            <a:close/>
                            <a:moveTo>
                              <a:pt x="610" y="249"/>
                            </a:moveTo>
                            <a:lnTo>
                              <a:pt x="534" y="249"/>
                            </a:lnTo>
                            <a:lnTo>
                              <a:pt x="534" y="5"/>
                            </a:lnTo>
                            <a:lnTo>
                              <a:pt x="610" y="5"/>
                            </a:lnTo>
                            <a:lnTo>
                              <a:pt x="610" y="249"/>
                            </a:lnTo>
                            <a:close/>
                            <a:moveTo>
                              <a:pt x="917" y="249"/>
                            </a:moveTo>
                            <a:lnTo>
                              <a:pt x="842" y="249"/>
                            </a:lnTo>
                            <a:lnTo>
                              <a:pt x="842" y="5"/>
                            </a:lnTo>
                            <a:lnTo>
                              <a:pt x="917" y="5"/>
                            </a:lnTo>
                            <a:lnTo>
                              <a:pt x="917" y="249"/>
                            </a:lnTo>
                            <a:close/>
                            <a:moveTo>
                              <a:pt x="1402" y="205"/>
                            </a:moveTo>
                            <a:lnTo>
                              <a:pt x="1294" y="205"/>
                            </a:lnTo>
                            <a:lnTo>
                              <a:pt x="1312" y="203"/>
                            </a:lnTo>
                            <a:lnTo>
                              <a:pt x="1324" y="199"/>
                            </a:lnTo>
                            <a:lnTo>
                              <a:pt x="1331" y="192"/>
                            </a:lnTo>
                            <a:lnTo>
                              <a:pt x="1333" y="181"/>
                            </a:lnTo>
                            <a:lnTo>
                              <a:pt x="1314" y="160"/>
                            </a:lnTo>
                            <a:lnTo>
                              <a:pt x="1274" y="144"/>
                            </a:lnTo>
                            <a:lnTo>
                              <a:pt x="1233" y="121"/>
                            </a:lnTo>
                            <a:lnTo>
                              <a:pt x="1215" y="73"/>
                            </a:lnTo>
                            <a:lnTo>
                              <a:pt x="1222" y="41"/>
                            </a:lnTo>
                            <a:lnTo>
                              <a:pt x="1243" y="18"/>
                            </a:lnTo>
                            <a:lnTo>
                              <a:pt x="1276" y="4"/>
                            </a:lnTo>
                            <a:lnTo>
                              <a:pt x="1318" y="0"/>
                            </a:lnTo>
                            <a:lnTo>
                              <a:pt x="1339" y="1"/>
                            </a:lnTo>
                            <a:lnTo>
                              <a:pt x="1357" y="2"/>
                            </a:lnTo>
                            <a:lnTo>
                              <a:pt x="1372" y="4"/>
                            </a:lnTo>
                            <a:lnTo>
                              <a:pt x="1387" y="7"/>
                            </a:lnTo>
                            <a:lnTo>
                              <a:pt x="1392" y="48"/>
                            </a:lnTo>
                            <a:lnTo>
                              <a:pt x="1326" y="48"/>
                            </a:lnTo>
                            <a:lnTo>
                              <a:pt x="1311" y="49"/>
                            </a:lnTo>
                            <a:lnTo>
                              <a:pt x="1300" y="53"/>
                            </a:lnTo>
                            <a:lnTo>
                              <a:pt x="1293" y="59"/>
                            </a:lnTo>
                            <a:lnTo>
                              <a:pt x="1291" y="67"/>
                            </a:lnTo>
                            <a:lnTo>
                              <a:pt x="1309" y="89"/>
                            </a:lnTo>
                            <a:lnTo>
                              <a:pt x="1350" y="104"/>
                            </a:lnTo>
                            <a:lnTo>
                              <a:pt x="1391" y="127"/>
                            </a:lnTo>
                            <a:lnTo>
                              <a:pt x="1410" y="172"/>
                            </a:lnTo>
                            <a:lnTo>
                              <a:pt x="1402" y="205"/>
                            </a:lnTo>
                            <a:close/>
                            <a:moveTo>
                              <a:pt x="1393" y="60"/>
                            </a:moveTo>
                            <a:lnTo>
                              <a:pt x="1379" y="55"/>
                            </a:lnTo>
                            <a:lnTo>
                              <a:pt x="1362" y="51"/>
                            </a:lnTo>
                            <a:lnTo>
                              <a:pt x="1344" y="49"/>
                            </a:lnTo>
                            <a:lnTo>
                              <a:pt x="1326" y="48"/>
                            </a:lnTo>
                            <a:lnTo>
                              <a:pt x="1392" y="48"/>
                            </a:lnTo>
                            <a:lnTo>
                              <a:pt x="1393" y="60"/>
                            </a:lnTo>
                            <a:close/>
                            <a:moveTo>
                              <a:pt x="1295" y="254"/>
                            </a:moveTo>
                            <a:lnTo>
                              <a:pt x="1275" y="253"/>
                            </a:lnTo>
                            <a:lnTo>
                              <a:pt x="1254" y="251"/>
                            </a:lnTo>
                            <a:lnTo>
                              <a:pt x="1234" y="247"/>
                            </a:lnTo>
                            <a:lnTo>
                              <a:pt x="1216" y="241"/>
                            </a:lnTo>
                            <a:lnTo>
                              <a:pt x="1208" y="186"/>
                            </a:lnTo>
                            <a:lnTo>
                              <a:pt x="1227" y="193"/>
                            </a:lnTo>
                            <a:lnTo>
                              <a:pt x="1250" y="199"/>
                            </a:lnTo>
                            <a:lnTo>
                              <a:pt x="1273" y="203"/>
                            </a:lnTo>
                            <a:lnTo>
                              <a:pt x="1294" y="205"/>
                            </a:lnTo>
                            <a:lnTo>
                              <a:pt x="1402" y="205"/>
                            </a:lnTo>
                            <a:lnTo>
                              <a:pt x="1401" y="211"/>
                            </a:lnTo>
                            <a:lnTo>
                              <a:pt x="1376" y="236"/>
                            </a:lnTo>
                            <a:lnTo>
                              <a:pt x="1339" y="250"/>
                            </a:lnTo>
                            <a:lnTo>
                              <a:pt x="1295" y="254"/>
                            </a:lnTo>
                            <a:close/>
                            <a:moveTo>
                              <a:pt x="1050" y="249"/>
                            </a:moveTo>
                            <a:lnTo>
                              <a:pt x="974" y="249"/>
                            </a:lnTo>
                            <a:lnTo>
                              <a:pt x="974" y="5"/>
                            </a:lnTo>
                            <a:lnTo>
                              <a:pt x="996" y="3"/>
                            </a:lnTo>
                            <a:lnTo>
                              <a:pt x="1019" y="1"/>
                            </a:lnTo>
                            <a:lnTo>
                              <a:pt x="1043" y="0"/>
                            </a:lnTo>
                            <a:lnTo>
                              <a:pt x="1066" y="0"/>
                            </a:lnTo>
                            <a:lnTo>
                              <a:pt x="1119" y="5"/>
                            </a:lnTo>
                            <a:lnTo>
                              <a:pt x="1159" y="21"/>
                            </a:lnTo>
                            <a:lnTo>
                              <a:pt x="1181" y="46"/>
                            </a:lnTo>
                            <a:lnTo>
                              <a:pt x="1050" y="46"/>
                            </a:lnTo>
                            <a:lnTo>
                              <a:pt x="1050" y="147"/>
                            </a:lnTo>
                            <a:lnTo>
                              <a:pt x="1175" y="147"/>
                            </a:lnTo>
                            <a:lnTo>
                              <a:pt x="1161" y="165"/>
                            </a:lnTo>
                            <a:lnTo>
                              <a:pt x="1125" y="184"/>
                            </a:lnTo>
                            <a:lnTo>
                              <a:pt x="1077" y="191"/>
                            </a:lnTo>
                            <a:lnTo>
                              <a:pt x="1050" y="191"/>
                            </a:lnTo>
                            <a:lnTo>
                              <a:pt x="1050" y="249"/>
                            </a:lnTo>
                            <a:close/>
                            <a:moveTo>
                              <a:pt x="1175" y="147"/>
                            </a:moveTo>
                            <a:lnTo>
                              <a:pt x="1062" y="147"/>
                            </a:lnTo>
                            <a:lnTo>
                              <a:pt x="1088" y="143"/>
                            </a:lnTo>
                            <a:lnTo>
                              <a:pt x="1105" y="132"/>
                            </a:lnTo>
                            <a:lnTo>
                              <a:pt x="1114" y="115"/>
                            </a:lnTo>
                            <a:lnTo>
                              <a:pt x="1117" y="94"/>
                            </a:lnTo>
                            <a:lnTo>
                              <a:pt x="1114" y="73"/>
                            </a:lnTo>
                            <a:lnTo>
                              <a:pt x="1104" y="58"/>
                            </a:lnTo>
                            <a:lnTo>
                              <a:pt x="1087" y="49"/>
                            </a:lnTo>
                            <a:lnTo>
                              <a:pt x="1062" y="46"/>
                            </a:lnTo>
                            <a:lnTo>
                              <a:pt x="1181" y="46"/>
                            </a:lnTo>
                            <a:lnTo>
                              <a:pt x="1184" y="49"/>
                            </a:lnTo>
                            <a:lnTo>
                              <a:pt x="1192" y="93"/>
                            </a:lnTo>
                            <a:lnTo>
                              <a:pt x="1184" y="134"/>
                            </a:lnTo>
                            <a:lnTo>
                              <a:pt x="1175" y="147"/>
                            </a:lnTo>
                            <a:close/>
                            <a:moveTo>
                              <a:pt x="76" y="249"/>
                            </a:moveTo>
                            <a:lnTo>
                              <a:pt x="0" y="249"/>
                            </a:lnTo>
                            <a:lnTo>
                              <a:pt x="0" y="5"/>
                            </a:lnTo>
                            <a:lnTo>
                              <a:pt x="22" y="3"/>
                            </a:lnTo>
                            <a:lnTo>
                              <a:pt x="45" y="1"/>
                            </a:lnTo>
                            <a:lnTo>
                              <a:pt x="69" y="0"/>
                            </a:lnTo>
                            <a:lnTo>
                              <a:pt x="93" y="0"/>
                            </a:lnTo>
                            <a:lnTo>
                              <a:pt x="145" y="5"/>
                            </a:lnTo>
                            <a:lnTo>
                              <a:pt x="185" y="21"/>
                            </a:lnTo>
                            <a:lnTo>
                              <a:pt x="207" y="46"/>
                            </a:lnTo>
                            <a:lnTo>
                              <a:pt x="76" y="46"/>
                            </a:lnTo>
                            <a:lnTo>
                              <a:pt x="76" y="147"/>
                            </a:lnTo>
                            <a:lnTo>
                              <a:pt x="201" y="147"/>
                            </a:lnTo>
                            <a:lnTo>
                              <a:pt x="187" y="165"/>
                            </a:lnTo>
                            <a:lnTo>
                              <a:pt x="151" y="184"/>
                            </a:lnTo>
                            <a:lnTo>
                              <a:pt x="103" y="191"/>
                            </a:lnTo>
                            <a:lnTo>
                              <a:pt x="76" y="191"/>
                            </a:lnTo>
                            <a:lnTo>
                              <a:pt x="76" y="249"/>
                            </a:lnTo>
                            <a:close/>
                            <a:moveTo>
                              <a:pt x="201" y="147"/>
                            </a:moveTo>
                            <a:lnTo>
                              <a:pt x="88" y="147"/>
                            </a:lnTo>
                            <a:lnTo>
                              <a:pt x="114" y="143"/>
                            </a:lnTo>
                            <a:lnTo>
                              <a:pt x="131" y="132"/>
                            </a:lnTo>
                            <a:lnTo>
                              <a:pt x="141" y="115"/>
                            </a:lnTo>
                            <a:lnTo>
                              <a:pt x="144" y="94"/>
                            </a:lnTo>
                            <a:lnTo>
                              <a:pt x="140" y="73"/>
                            </a:lnTo>
                            <a:lnTo>
                              <a:pt x="130" y="58"/>
                            </a:lnTo>
                            <a:lnTo>
                              <a:pt x="113" y="49"/>
                            </a:lnTo>
                            <a:lnTo>
                              <a:pt x="88" y="46"/>
                            </a:lnTo>
                            <a:lnTo>
                              <a:pt x="207" y="46"/>
                            </a:lnTo>
                            <a:lnTo>
                              <a:pt x="210" y="49"/>
                            </a:lnTo>
                            <a:lnTo>
                              <a:pt x="218" y="93"/>
                            </a:lnTo>
                            <a:lnTo>
                              <a:pt x="210" y="134"/>
                            </a:lnTo>
                            <a:lnTo>
                              <a:pt x="201" y="147"/>
                            </a:lnTo>
                            <a:close/>
                          </a:path>
                        </a:pathLst>
                      </a:custGeom>
                      <a:solidFill>
                        <a:srgbClr val="0A5E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125656D" id="docshape1" o:spid="_x0000_s1026" style="position:absolute;margin-left:76.5pt;margin-top:35.45pt;width:70.5pt;height:12.7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" path="m324,249r-76,l248,5r76,l324,102r154,l478,153r-154,l324,249xm478,102r-75,l403,5r75,l478,102xm478,249r-75,l403,153r75,l478,249xm803,249r-137,l666,5r76,l742,200r72,l803,249xm610,249r-76,l534,5r76,l610,249xm917,249r-75,l842,5r75,l917,249xm1402,205r-108,l1312,203r12,-4l1331,192r2,-11l1314,160r-40,-16l1233,121,1215,73r7,-32l1243,18,1276,4,1318,r21,1l1357,2r15,2l1387,7r5,41l1326,48r-15,1l1300,53r-7,6l1291,67r18,22l1350,104r41,23l1410,172r-8,33xm1393,60r-14,-5l1362,51r-18,-2l1326,48r66,l1393,60xm1295,254r-20,-1l1254,251r-20,-4l1216,241r-8,-55l1227,193r23,6l1273,203r21,2l1402,205r-1,6l1376,236r-37,14l1295,254xm1050,249r-76,l974,5,996,3r23,-2l1043,r23,l1119,5r40,16l1181,46r-131,l1050,147r125,l1161,165r-36,19l1077,191r-27,l1050,249xm1175,147r-113,l1088,143r17,-11l1114,115r3,-21l1114,73,1104,58r-17,-9l1062,46r119,l1184,49r8,44l1184,134r-9,13xm76,249l,249,,5,22,3,45,1,69,,93,r52,5l185,21r22,25l76,46r,101l201,147r-14,18l151,184r-48,7l76,191r,58xm201,147r-113,l114,143r17,-11l141,115r3,-21l140,73,130,58,113,49,88,46r119,l210,49r8,44l210,134r-9,13xe" fillcolor="#0a5ed6" stroked="f">
              <v:path arrowok="t" o:connecttype="custom" o:connectlocs="157480,453390;303530,514985;205740,608330;255905,453390;303530,608330;303530,547370;422910,608330;471170,577215;387350,608330;387350,453390;534670,608330;582295,608330;833120,579120;846455,565150;782955,527050;789305,461645;850265,450850;880745,454660;832485,481330;819785,492760;883285,530860;884555,488315;853440,481330;884555,488315;796290,609600;767080,568325;808355,579120;889635,584200;822325,611505;618490,453390;662305,450215;735965,463550;666750,543560;714375,567055;666750,608330;690880,541020;709295,509905;690245,481330;751840,481330;746125,543560;0,453390;43815,450215;117475,463550;48260,543560;95885,567055;48260,608330;72390,541020;91440,509905;71755,481330;133350,481330;127635,543560" o:connectangles="0,0,0,0,0,0,0,0,0,0,0,0,0,0,0,0,0,0,0,0,0,0,0,0,0,0,0,0,0,0,0,0,0,0,0,0,0,0,0,0,0,0,0,0,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CA5F" w14:textId="77777777" w:rsidR="000518E0" w:rsidRDefault="000518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43"/>
    <w:multiLevelType w:val="hybridMultilevel"/>
    <w:tmpl w:val="651E956C"/>
    <w:lvl w:ilvl="0" w:tplc="A0F691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32B26"/>
    <w:multiLevelType w:val="hybridMultilevel"/>
    <w:tmpl w:val="3D3C7DEE"/>
    <w:lvl w:ilvl="0" w:tplc="125E0F58">
      <w:start w:val="1"/>
      <w:numFmt w:val="decimal"/>
      <w:lvlText w:val="%1."/>
      <w:lvlJc w:val="left"/>
      <w:pPr>
        <w:ind w:left="470" w:hanging="361"/>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1D3D"/>
    <w:multiLevelType w:val="hybridMultilevel"/>
    <w:tmpl w:val="EA1CB7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327E4486"/>
    <w:multiLevelType w:val="hybridMultilevel"/>
    <w:tmpl w:val="241828C2"/>
    <w:lvl w:ilvl="0" w:tplc="DD161F34">
      <w:start w:val="1"/>
      <w:numFmt w:val="decimal"/>
      <w:lvlText w:val="%1."/>
      <w:lvlJc w:val="left"/>
      <w:pPr>
        <w:ind w:left="380" w:hanging="271"/>
        <w:jc w:val="left"/>
      </w:pPr>
      <w:rPr>
        <w:rFonts w:hint="default"/>
        <w:w w:val="99"/>
        <w:lang w:val="en-US" w:eastAsia="en-US" w:bidi="ar-SA"/>
      </w:rPr>
    </w:lvl>
    <w:lvl w:ilvl="1" w:tplc="62DAA002">
      <w:start w:val="1"/>
      <w:numFmt w:val="decimal"/>
      <w:lvlText w:val="%2."/>
      <w:lvlJc w:val="left"/>
      <w:pPr>
        <w:ind w:left="830" w:hanging="361"/>
        <w:jc w:val="left"/>
      </w:pPr>
      <w:rPr>
        <w:rFonts w:ascii="Calibri" w:eastAsia="Calibri" w:hAnsi="Calibri" w:cs="Calibri" w:hint="default"/>
        <w:b w:val="0"/>
        <w:bCs w:val="0"/>
        <w:i w:val="0"/>
        <w:iCs w:val="0"/>
        <w:w w:val="99"/>
        <w:sz w:val="22"/>
        <w:szCs w:val="22"/>
        <w:lang w:val="en-US" w:eastAsia="en-US" w:bidi="ar-SA"/>
      </w:rPr>
    </w:lvl>
    <w:lvl w:ilvl="2" w:tplc="1DFEF6E4">
      <w:numFmt w:val="bullet"/>
      <w:lvlText w:val="•"/>
      <w:lvlJc w:val="left"/>
      <w:pPr>
        <w:ind w:left="1180" w:hanging="361"/>
      </w:pPr>
      <w:rPr>
        <w:rFonts w:hint="default"/>
        <w:lang w:val="en-US" w:eastAsia="en-US" w:bidi="ar-SA"/>
      </w:rPr>
    </w:lvl>
    <w:lvl w:ilvl="3" w:tplc="3E1ACB2E">
      <w:numFmt w:val="bullet"/>
      <w:lvlText w:val="•"/>
      <w:lvlJc w:val="left"/>
      <w:pPr>
        <w:ind w:left="2215" w:hanging="361"/>
      </w:pPr>
      <w:rPr>
        <w:rFonts w:hint="default"/>
        <w:lang w:val="en-US" w:eastAsia="en-US" w:bidi="ar-SA"/>
      </w:rPr>
    </w:lvl>
    <w:lvl w:ilvl="4" w:tplc="20C21D58">
      <w:numFmt w:val="bullet"/>
      <w:lvlText w:val="•"/>
      <w:lvlJc w:val="left"/>
      <w:pPr>
        <w:ind w:left="3251" w:hanging="361"/>
      </w:pPr>
      <w:rPr>
        <w:rFonts w:hint="default"/>
        <w:lang w:val="en-US" w:eastAsia="en-US" w:bidi="ar-SA"/>
      </w:rPr>
    </w:lvl>
    <w:lvl w:ilvl="5" w:tplc="2B782784">
      <w:numFmt w:val="bullet"/>
      <w:lvlText w:val="•"/>
      <w:lvlJc w:val="left"/>
      <w:pPr>
        <w:ind w:left="4287" w:hanging="361"/>
      </w:pPr>
      <w:rPr>
        <w:rFonts w:hint="default"/>
        <w:lang w:val="en-US" w:eastAsia="en-US" w:bidi="ar-SA"/>
      </w:rPr>
    </w:lvl>
    <w:lvl w:ilvl="6" w:tplc="6B6801E6">
      <w:numFmt w:val="bullet"/>
      <w:lvlText w:val="•"/>
      <w:lvlJc w:val="left"/>
      <w:pPr>
        <w:ind w:left="5323" w:hanging="361"/>
      </w:pPr>
      <w:rPr>
        <w:rFonts w:hint="default"/>
        <w:lang w:val="en-US" w:eastAsia="en-US" w:bidi="ar-SA"/>
      </w:rPr>
    </w:lvl>
    <w:lvl w:ilvl="7" w:tplc="2982BF36">
      <w:numFmt w:val="bullet"/>
      <w:lvlText w:val="•"/>
      <w:lvlJc w:val="left"/>
      <w:pPr>
        <w:ind w:left="6359" w:hanging="361"/>
      </w:pPr>
      <w:rPr>
        <w:rFonts w:hint="default"/>
        <w:lang w:val="en-US" w:eastAsia="en-US" w:bidi="ar-SA"/>
      </w:rPr>
    </w:lvl>
    <w:lvl w:ilvl="8" w:tplc="06146B5A">
      <w:numFmt w:val="bullet"/>
      <w:lvlText w:val="•"/>
      <w:lvlJc w:val="left"/>
      <w:pPr>
        <w:ind w:left="7394" w:hanging="361"/>
      </w:pPr>
      <w:rPr>
        <w:rFonts w:hint="default"/>
        <w:lang w:val="en-US" w:eastAsia="en-US" w:bidi="ar-SA"/>
      </w:rPr>
    </w:lvl>
  </w:abstractNum>
  <w:abstractNum w:abstractNumId="4" w15:restartNumberingAfterBreak="0">
    <w:nsid w:val="3AE81437"/>
    <w:multiLevelType w:val="hybridMultilevel"/>
    <w:tmpl w:val="941EE5FA"/>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3ED53890"/>
    <w:multiLevelType w:val="hybridMultilevel"/>
    <w:tmpl w:val="77521816"/>
    <w:lvl w:ilvl="0" w:tplc="2B04B6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11404"/>
    <w:multiLevelType w:val="hybridMultilevel"/>
    <w:tmpl w:val="DFB0E42E"/>
    <w:lvl w:ilvl="0" w:tplc="E8DCBD98">
      <w:start w:val="1"/>
      <w:numFmt w:val="decimal"/>
      <w:lvlText w:val="%1)"/>
      <w:lvlJc w:val="left"/>
      <w:pPr>
        <w:ind w:left="108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6BF43B2"/>
    <w:multiLevelType w:val="hybridMultilevel"/>
    <w:tmpl w:val="F3AED9B8"/>
    <w:lvl w:ilvl="0" w:tplc="43EE9472">
      <w:start w:val="1"/>
      <w:numFmt w:val="decimal"/>
      <w:lvlText w:val="%1."/>
      <w:lvlJc w:val="left"/>
      <w:pPr>
        <w:ind w:left="380" w:hanging="271"/>
      </w:pPr>
      <w:rPr>
        <w:rFonts w:hint="default"/>
        <w:w w:val="99"/>
        <w:lang w:val="en-US" w:eastAsia="en-US" w:bidi="ar-SA"/>
      </w:rPr>
    </w:lvl>
    <w:lvl w:ilvl="1" w:tplc="879624CC">
      <w:start w:val="1"/>
      <w:numFmt w:val="decimal"/>
      <w:lvlText w:val="%2."/>
      <w:lvlJc w:val="left"/>
      <w:pPr>
        <w:ind w:left="830" w:hanging="361"/>
      </w:pPr>
      <w:rPr>
        <w:rFonts w:ascii="Calibri" w:eastAsia="Calibri" w:hAnsi="Calibri" w:cs="Calibri" w:hint="default"/>
        <w:b w:val="0"/>
        <w:bCs w:val="0"/>
        <w:i w:val="0"/>
        <w:iCs w:val="0"/>
        <w:w w:val="99"/>
        <w:sz w:val="22"/>
        <w:szCs w:val="22"/>
        <w:lang w:val="en-US" w:eastAsia="en-US" w:bidi="ar-SA"/>
      </w:rPr>
    </w:lvl>
    <w:lvl w:ilvl="2" w:tplc="6D086A9C">
      <w:numFmt w:val="bullet"/>
      <w:lvlText w:val="•"/>
      <w:lvlJc w:val="left"/>
      <w:pPr>
        <w:ind w:left="1180" w:hanging="361"/>
      </w:pPr>
      <w:rPr>
        <w:rFonts w:hint="default"/>
        <w:lang w:val="en-US" w:eastAsia="en-US" w:bidi="ar-SA"/>
      </w:rPr>
    </w:lvl>
    <w:lvl w:ilvl="3" w:tplc="66426308">
      <w:numFmt w:val="bullet"/>
      <w:lvlText w:val="•"/>
      <w:lvlJc w:val="left"/>
      <w:pPr>
        <w:ind w:left="2215" w:hanging="361"/>
      </w:pPr>
      <w:rPr>
        <w:rFonts w:hint="default"/>
        <w:lang w:val="en-US" w:eastAsia="en-US" w:bidi="ar-SA"/>
      </w:rPr>
    </w:lvl>
    <w:lvl w:ilvl="4" w:tplc="98C8B18E">
      <w:numFmt w:val="bullet"/>
      <w:lvlText w:val="•"/>
      <w:lvlJc w:val="left"/>
      <w:pPr>
        <w:ind w:left="3251" w:hanging="361"/>
      </w:pPr>
      <w:rPr>
        <w:rFonts w:hint="default"/>
        <w:lang w:val="en-US" w:eastAsia="en-US" w:bidi="ar-SA"/>
      </w:rPr>
    </w:lvl>
    <w:lvl w:ilvl="5" w:tplc="040461C8">
      <w:numFmt w:val="bullet"/>
      <w:lvlText w:val="•"/>
      <w:lvlJc w:val="left"/>
      <w:pPr>
        <w:ind w:left="4287" w:hanging="361"/>
      </w:pPr>
      <w:rPr>
        <w:rFonts w:hint="default"/>
        <w:lang w:val="en-US" w:eastAsia="en-US" w:bidi="ar-SA"/>
      </w:rPr>
    </w:lvl>
    <w:lvl w:ilvl="6" w:tplc="B4F4A4BE">
      <w:numFmt w:val="bullet"/>
      <w:lvlText w:val="•"/>
      <w:lvlJc w:val="left"/>
      <w:pPr>
        <w:ind w:left="5323" w:hanging="361"/>
      </w:pPr>
      <w:rPr>
        <w:rFonts w:hint="default"/>
        <w:lang w:val="en-US" w:eastAsia="en-US" w:bidi="ar-SA"/>
      </w:rPr>
    </w:lvl>
    <w:lvl w:ilvl="7" w:tplc="A1B8A34E">
      <w:numFmt w:val="bullet"/>
      <w:lvlText w:val="•"/>
      <w:lvlJc w:val="left"/>
      <w:pPr>
        <w:ind w:left="6359" w:hanging="361"/>
      </w:pPr>
      <w:rPr>
        <w:rFonts w:hint="default"/>
        <w:lang w:val="en-US" w:eastAsia="en-US" w:bidi="ar-SA"/>
      </w:rPr>
    </w:lvl>
    <w:lvl w:ilvl="8" w:tplc="7688A2BC">
      <w:numFmt w:val="bullet"/>
      <w:lvlText w:val="•"/>
      <w:lvlJc w:val="left"/>
      <w:pPr>
        <w:ind w:left="7394" w:hanging="361"/>
      </w:pPr>
      <w:rPr>
        <w:rFonts w:hint="default"/>
        <w:lang w:val="en-US" w:eastAsia="en-US" w:bidi="ar-SA"/>
      </w:rPr>
    </w:lvl>
  </w:abstractNum>
  <w:abstractNum w:abstractNumId="8" w15:restartNumberingAfterBreak="0">
    <w:nsid w:val="49260688"/>
    <w:multiLevelType w:val="hybridMultilevel"/>
    <w:tmpl w:val="74B4B188"/>
    <w:lvl w:ilvl="0" w:tplc="58B442F6">
      <w:start w:val="1"/>
      <w:numFmt w:val="decimal"/>
      <w:lvlText w:val="%1."/>
      <w:lvlJc w:val="left"/>
      <w:pPr>
        <w:ind w:left="830" w:hanging="361"/>
      </w:pPr>
      <w:rPr>
        <w:rFonts w:ascii="Calibri" w:eastAsia="Calibri" w:hAnsi="Calibri" w:cs="Calibri" w:hint="default"/>
        <w:b w:val="0"/>
        <w:bCs w:val="0"/>
        <w:i w:val="0"/>
        <w:iCs w:val="0"/>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D4A50"/>
    <w:multiLevelType w:val="hybridMultilevel"/>
    <w:tmpl w:val="4900FECE"/>
    <w:lvl w:ilvl="0" w:tplc="58B442F6">
      <w:start w:val="1"/>
      <w:numFmt w:val="decimal"/>
      <w:lvlText w:val="%1."/>
      <w:lvlJc w:val="left"/>
      <w:pPr>
        <w:ind w:left="830" w:hanging="361"/>
      </w:pPr>
      <w:rPr>
        <w:rFonts w:ascii="Calibri" w:eastAsia="Calibri" w:hAnsi="Calibri" w:cs="Calibri" w:hint="default"/>
        <w:b w:val="0"/>
        <w:bCs w:val="0"/>
        <w:i w:val="0"/>
        <w:iCs w:val="0"/>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95991"/>
    <w:multiLevelType w:val="hybridMultilevel"/>
    <w:tmpl w:val="C7E636A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743539A"/>
    <w:multiLevelType w:val="hybridMultilevel"/>
    <w:tmpl w:val="EE0E13E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7C2F7CE6"/>
    <w:multiLevelType w:val="hybridMultilevel"/>
    <w:tmpl w:val="BE7C1A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D4E6CAA"/>
    <w:multiLevelType w:val="hybridMultilevel"/>
    <w:tmpl w:val="E8A6C606"/>
    <w:lvl w:ilvl="0" w:tplc="879624CC">
      <w:start w:val="1"/>
      <w:numFmt w:val="decimal"/>
      <w:lvlText w:val="%1."/>
      <w:lvlJc w:val="left"/>
      <w:pPr>
        <w:ind w:left="830" w:hanging="361"/>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4"/>
  </w:num>
  <w:num w:numId="5">
    <w:abstractNumId w:val="11"/>
  </w:num>
  <w:num w:numId="6">
    <w:abstractNumId w:val="10"/>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8"/>
  </w:num>
  <w:num w:numId="12">
    <w:abstractNumId w:val="0"/>
  </w:num>
  <w:num w:numId="13">
    <w:abstractNumId w:val="7"/>
    <w:lvlOverride w:ilvl="0">
      <w:lvl w:ilvl="0" w:tplc="43EE9472">
        <w:start w:val="1"/>
        <w:numFmt w:val="decimal"/>
        <w:lvlText w:val="%1."/>
        <w:lvlJc w:val="left"/>
        <w:pPr>
          <w:ind w:left="830" w:hanging="361"/>
        </w:pPr>
        <w:rPr>
          <w:rFonts w:ascii="Calibri" w:eastAsia="Calibri" w:hAnsi="Calibri" w:cs="Calibri" w:hint="default"/>
          <w:b w:val="0"/>
          <w:bCs w:val="0"/>
          <w:i w:val="0"/>
          <w:iCs w:val="0"/>
          <w:w w:val="99"/>
          <w:sz w:val="22"/>
          <w:szCs w:val="22"/>
        </w:rPr>
      </w:lvl>
    </w:lvlOverride>
    <w:lvlOverride w:ilvl="1">
      <w:lvl w:ilvl="1" w:tplc="879624CC">
        <w:start w:val="1"/>
        <w:numFmt w:val="lowerLetter"/>
        <w:lvlText w:val="%2."/>
        <w:lvlJc w:val="left"/>
        <w:pPr>
          <w:ind w:left="1440" w:hanging="360"/>
        </w:pPr>
      </w:lvl>
    </w:lvlOverride>
    <w:lvlOverride w:ilvl="2">
      <w:lvl w:ilvl="2" w:tplc="6D086A9C" w:tentative="1">
        <w:start w:val="1"/>
        <w:numFmt w:val="lowerRoman"/>
        <w:lvlText w:val="%3."/>
        <w:lvlJc w:val="right"/>
        <w:pPr>
          <w:ind w:left="2160" w:hanging="180"/>
        </w:pPr>
      </w:lvl>
    </w:lvlOverride>
    <w:lvlOverride w:ilvl="3">
      <w:lvl w:ilvl="3" w:tplc="66426308" w:tentative="1">
        <w:start w:val="1"/>
        <w:numFmt w:val="decimal"/>
        <w:lvlText w:val="%4."/>
        <w:lvlJc w:val="left"/>
        <w:pPr>
          <w:ind w:left="2880" w:hanging="360"/>
        </w:pPr>
      </w:lvl>
    </w:lvlOverride>
    <w:lvlOverride w:ilvl="4">
      <w:lvl w:ilvl="4" w:tplc="98C8B18E" w:tentative="1">
        <w:start w:val="1"/>
        <w:numFmt w:val="lowerLetter"/>
        <w:lvlText w:val="%5."/>
        <w:lvlJc w:val="left"/>
        <w:pPr>
          <w:ind w:left="3600" w:hanging="360"/>
        </w:pPr>
      </w:lvl>
    </w:lvlOverride>
    <w:lvlOverride w:ilvl="5">
      <w:lvl w:ilvl="5" w:tplc="040461C8" w:tentative="1">
        <w:start w:val="1"/>
        <w:numFmt w:val="lowerRoman"/>
        <w:lvlText w:val="%6."/>
        <w:lvlJc w:val="right"/>
        <w:pPr>
          <w:ind w:left="4320" w:hanging="180"/>
        </w:pPr>
      </w:lvl>
    </w:lvlOverride>
    <w:lvlOverride w:ilvl="6">
      <w:lvl w:ilvl="6" w:tplc="B4F4A4BE" w:tentative="1">
        <w:start w:val="1"/>
        <w:numFmt w:val="decimal"/>
        <w:lvlText w:val="%7."/>
        <w:lvlJc w:val="left"/>
        <w:pPr>
          <w:ind w:left="5040" w:hanging="360"/>
        </w:pPr>
      </w:lvl>
    </w:lvlOverride>
    <w:lvlOverride w:ilvl="7">
      <w:lvl w:ilvl="7" w:tplc="A1B8A34E" w:tentative="1">
        <w:start w:val="1"/>
        <w:numFmt w:val="lowerLetter"/>
        <w:lvlText w:val="%8."/>
        <w:lvlJc w:val="left"/>
        <w:pPr>
          <w:ind w:left="5760" w:hanging="360"/>
        </w:pPr>
      </w:lvl>
    </w:lvlOverride>
    <w:lvlOverride w:ilvl="8">
      <w:lvl w:ilvl="8" w:tplc="7688A2BC" w:tentative="1">
        <w:start w:val="1"/>
        <w:numFmt w:val="lowerRoman"/>
        <w:lvlText w:val="%9."/>
        <w:lvlJc w:val="right"/>
        <w:pPr>
          <w:ind w:left="6480" w:hanging="180"/>
        </w:pPr>
      </w:lvl>
    </w:lvlOverride>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C1"/>
    <w:rsid w:val="000518E0"/>
    <w:rsid w:val="000760A1"/>
    <w:rsid w:val="00117BC0"/>
    <w:rsid w:val="00154E3A"/>
    <w:rsid w:val="0015692B"/>
    <w:rsid w:val="00167C25"/>
    <w:rsid w:val="001930E7"/>
    <w:rsid w:val="002470AD"/>
    <w:rsid w:val="00252F4C"/>
    <w:rsid w:val="00270E5A"/>
    <w:rsid w:val="002B173F"/>
    <w:rsid w:val="00310FAB"/>
    <w:rsid w:val="00381BA9"/>
    <w:rsid w:val="003B727E"/>
    <w:rsid w:val="00412DB1"/>
    <w:rsid w:val="00490892"/>
    <w:rsid w:val="004C2BF4"/>
    <w:rsid w:val="005320B4"/>
    <w:rsid w:val="005B0442"/>
    <w:rsid w:val="005D7C2E"/>
    <w:rsid w:val="005E660E"/>
    <w:rsid w:val="006258E0"/>
    <w:rsid w:val="00630F9F"/>
    <w:rsid w:val="00634EFB"/>
    <w:rsid w:val="00654335"/>
    <w:rsid w:val="00690522"/>
    <w:rsid w:val="006A510F"/>
    <w:rsid w:val="007617B0"/>
    <w:rsid w:val="00764014"/>
    <w:rsid w:val="0078033D"/>
    <w:rsid w:val="00785C2A"/>
    <w:rsid w:val="00790AF2"/>
    <w:rsid w:val="007B15B3"/>
    <w:rsid w:val="00801FE6"/>
    <w:rsid w:val="00804270"/>
    <w:rsid w:val="0080436E"/>
    <w:rsid w:val="0081036D"/>
    <w:rsid w:val="008C50D1"/>
    <w:rsid w:val="009126D7"/>
    <w:rsid w:val="0093214D"/>
    <w:rsid w:val="009A1523"/>
    <w:rsid w:val="009A46C2"/>
    <w:rsid w:val="009A690C"/>
    <w:rsid w:val="009B679D"/>
    <w:rsid w:val="00A11401"/>
    <w:rsid w:val="00A74C2C"/>
    <w:rsid w:val="00AA07C1"/>
    <w:rsid w:val="00AA6D84"/>
    <w:rsid w:val="00AA7A28"/>
    <w:rsid w:val="00AB608F"/>
    <w:rsid w:val="00B6135E"/>
    <w:rsid w:val="00B70214"/>
    <w:rsid w:val="00B9671A"/>
    <w:rsid w:val="00C206B6"/>
    <w:rsid w:val="00C262FE"/>
    <w:rsid w:val="00C26B0A"/>
    <w:rsid w:val="00C67AD8"/>
    <w:rsid w:val="00C72BF9"/>
    <w:rsid w:val="00C932B9"/>
    <w:rsid w:val="00CA1E5A"/>
    <w:rsid w:val="00CA3E8A"/>
    <w:rsid w:val="00CD253F"/>
    <w:rsid w:val="00CD604D"/>
    <w:rsid w:val="00D272C4"/>
    <w:rsid w:val="00D306B7"/>
    <w:rsid w:val="00D625EB"/>
    <w:rsid w:val="00D91EE2"/>
    <w:rsid w:val="00DA710C"/>
    <w:rsid w:val="00DA74D0"/>
    <w:rsid w:val="00DC7C67"/>
    <w:rsid w:val="00DE2745"/>
    <w:rsid w:val="00DF61BC"/>
    <w:rsid w:val="00E247B7"/>
    <w:rsid w:val="00E53CC4"/>
    <w:rsid w:val="00E93543"/>
    <w:rsid w:val="00EC48FC"/>
    <w:rsid w:val="00ED1AAD"/>
    <w:rsid w:val="00F64BCE"/>
    <w:rsid w:val="00FA7BFB"/>
    <w:rsid w:val="00FE362E"/>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28AAC"/>
  <w15:docId w15:val="{E9AEAD3C-5192-4BB8-AC0C-8CD5FC15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spacing w:before="52"/>
      <w:ind w:left="110"/>
      <w:jc w:val="center"/>
      <w:outlineLvl w:val="0"/>
    </w:pPr>
    <w:rPr>
      <w:b/>
      <w:bCs/>
      <w:sz w:val="24"/>
      <w:szCs w:val="24"/>
    </w:rPr>
  </w:style>
  <w:style w:type="paragraph" w:styleId="Overskrift2">
    <w:name w:val="heading 2"/>
    <w:basedOn w:val="Normal"/>
    <w:uiPriority w:val="9"/>
    <w:unhideWhenUsed/>
    <w:qFormat/>
    <w:pPr>
      <w:ind w:left="380" w:hanging="271"/>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style>
  <w:style w:type="paragraph" w:styleId="Titel">
    <w:name w:val="Title"/>
    <w:basedOn w:val="Normal"/>
    <w:uiPriority w:val="10"/>
    <w:qFormat/>
    <w:pPr>
      <w:spacing w:before="45"/>
      <w:ind w:left="1628" w:right="1629"/>
      <w:jc w:val="center"/>
    </w:pPr>
    <w:rPr>
      <w:b/>
      <w:bCs/>
      <w:sz w:val="32"/>
      <w:szCs w:val="32"/>
    </w:rPr>
  </w:style>
  <w:style w:type="paragraph" w:styleId="Listeafsnit">
    <w:name w:val="List Paragraph"/>
    <w:aliases w:val="BULLETS PARAGRAPH,CER List Paragraph,heading 3"/>
    <w:basedOn w:val="Normal"/>
    <w:link w:val="ListeafsnitTegn"/>
    <w:uiPriority w:val="34"/>
    <w:qFormat/>
    <w:pPr>
      <w:ind w:left="380" w:hanging="361"/>
    </w:pPr>
  </w:style>
  <w:style w:type="paragraph" w:customStyle="1" w:styleId="TableParagraph">
    <w:name w:val="Table Paragraph"/>
    <w:basedOn w:val="Normal"/>
    <w:uiPriority w:val="1"/>
    <w:qFormat/>
    <w:pPr>
      <w:ind w:left="1081"/>
      <w:jc w:val="center"/>
    </w:pPr>
  </w:style>
  <w:style w:type="paragraph" w:styleId="Bloktekst">
    <w:name w:val="Block Text"/>
    <w:basedOn w:val="Normal"/>
    <w:rsid w:val="007617B0"/>
    <w:pPr>
      <w:widowControl/>
      <w:autoSpaceDE/>
      <w:autoSpaceDN/>
    </w:pPr>
    <w:rPr>
      <w:rFonts w:ascii="Arial" w:eastAsia="Arial Unicode MS" w:hAnsi="Arial" w:cs="Times New Roman"/>
      <w:sz w:val="20"/>
      <w:szCs w:val="20"/>
      <w:lang w:eastAsia="zh-CN"/>
    </w:rPr>
  </w:style>
  <w:style w:type="character" w:customStyle="1" w:styleId="ListeafsnitTegn">
    <w:name w:val="Listeafsnit Tegn"/>
    <w:aliases w:val="BULLETS PARAGRAPH Tegn,CER List Paragraph Tegn,heading 3 Tegn"/>
    <w:basedOn w:val="Standardskrifttypeiafsnit"/>
    <w:link w:val="Listeafsnit"/>
    <w:uiPriority w:val="34"/>
    <w:locked/>
    <w:rsid w:val="00EC48FC"/>
    <w:rPr>
      <w:rFonts w:ascii="Calibri" w:eastAsia="Calibri" w:hAnsi="Calibri" w:cs="Calibri"/>
    </w:rPr>
  </w:style>
  <w:style w:type="paragraph" w:styleId="Billedtekst">
    <w:name w:val="caption"/>
    <w:basedOn w:val="Normal"/>
    <w:next w:val="Normal"/>
    <w:unhideWhenUsed/>
    <w:qFormat/>
    <w:rsid w:val="00EC48FC"/>
    <w:pPr>
      <w:widowControl/>
      <w:autoSpaceDE/>
      <w:autoSpaceDN/>
      <w:spacing w:after="200"/>
    </w:pPr>
    <w:rPr>
      <w:rFonts w:eastAsia="Times New Roman" w:cs="Times New Roman"/>
      <w:i/>
      <w:iCs/>
      <w:color w:val="1F497D" w:themeColor="text2"/>
      <w:sz w:val="18"/>
      <w:szCs w:val="18"/>
      <w:lang w:eastAsia="de-DE"/>
    </w:rPr>
  </w:style>
  <w:style w:type="character" w:styleId="Kommentarhenvisning">
    <w:name w:val="annotation reference"/>
    <w:basedOn w:val="Standardskrifttypeiafsnit"/>
    <w:uiPriority w:val="99"/>
    <w:semiHidden/>
    <w:unhideWhenUsed/>
    <w:rsid w:val="001930E7"/>
    <w:rPr>
      <w:sz w:val="16"/>
      <w:szCs w:val="16"/>
    </w:rPr>
  </w:style>
  <w:style w:type="paragraph" w:styleId="Kommentartekst">
    <w:name w:val="annotation text"/>
    <w:basedOn w:val="Normal"/>
    <w:link w:val="KommentartekstTegn"/>
    <w:uiPriority w:val="99"/>
    <w:unhideWhenUsed/>
    <w:rsid w:val="001930E7"/>
    <w:rPr>
      <w:sz w:val="20"/>
      <w:szCs w:val="20"/>
    </w:rPr>
  </w:style>
  <w:style w:type="character" w:customStyle="1" w:styleId="KommentartekstTegn">
    <w:name w:val="Kommentartekst Tegn"/>
    <w:basedOn w:val="Standardskrifttypeiafsnit"/>
    <w:link w:val="Kommentartekst"/>
    <w:uiPriority w:val="99"/>
    <w:rsid w:val="001930E7"/>
    <w:rPr>
      <w:rFonts w:ascii="Calibri" w:eastAsia="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412DB1"/>
    <w:rPr>
      <w:b/>
      <w:bCs/>
    </w:rPr>
  </w:style>
  <w:style w:type="character" w:customStyle="1" w:styleId="KommentaremneTegn">
    <w:name w:val="Kommentaremne Tegn"/>
    <w:basedOn w:val="KommentartekstTegn"/>
    <w:link w:val="Kommentaremne"/>
    <w:uiPriority w:val="99"/>
    <w:semiHidden/>
    <w:rsid w:val="00412DB1"/>
    <w:rPr>
      <w:rFonts w:ascii="Calibri" w:eastAsia="Calibri" w:hAnsi="Calibri" w:cs="Calibri"/>
      <w:b/>
      <w:bCs/>
      <w:sz w:val="20"/>
      <w:szCs w:val="20"/>
    </w:rPr>
  </w:style>
  <w:style w:type="paragraph" w:styleId="Sidehoved">
    <w:name w:val="header"/>
    <w:basedOn w:val="Normal"/>
    <w:link w:val="SidehovedTegn"/>
    <w:uiPriority w:val="99"/>
    <w:unhideWhenUsed/>
    <w:rsid w:val="000518E0"/>
    <w:pPr>
      <w:tabs>
        <w:tab w:val="center" w:pos="4680"/>
        <w:tab w:val="right" w:pos="9360"/>
      </w:tabs>
    </w:pPr>
  </w:style>
  <w:style w:type="character" w:customStyle="1" w:styleId="SidehovedTegn">
    <w:name w:val="Sidehoved Tegn"/>
    <w:basedOn w:val="Standardskrifttypeiafsnit"/>
    <w:link w:val="Sidehoved"/>
    <w:uiPriority w:val="99"/>
    <w:rsid w:val="000518E0"/>
    <w:rPr>
      <w:rFonts w:ascii="Calibri" w:eastAsia="Calibri" w:hAnsi="Calibri" w:cs="Calibri"/>
    </w:rPr>
  </w:style>
  <w:style w:type="paragraph" w:styleId="Sidefod">
    <w:name w:val="footer"/>
    <w:basedOn w:val="Normal"/>
    <w:link w:val="SidefodTegn"/>
    <w:uiPriority w:val="99"/>
    <w:unhideWhenUsed/>
    <w:rsid w:val="000518E0"/>
    <w:pPr>
      <w:tabs>
        <w:tab w:val="center" w:pos="4680"/>
        <w:tab w:val="right" w:pos="9360"/>
      </w:tabs>
    </w:pPr>
  </w:style>
  <w:style w:type="character" w:customStyle="1" w:styleId="SidefodTegn">
    <w:name w:val="Sidefod Tegn"/>
    <w:basedOn w:val="Standardskrifttypeiafsnit"/>
    <w:link w:val="Sidefod"/>
    <w:uiPriority w:val="99"/>
    <w:rsid w:val="000518E0"/>
    <w:rPr>
      <w:rFonts w:ascii="Calibri" w:eastAsia="Calibri" w:hAnsi="Calibri" w:cs="Calibri"/>
    </w:rPr>
  </w:style>
  <w:style w:type="character" w:styleId="Hyperlink">
    <w:name w:val="Hyperlink"/>
    <w:basedOn w:val="Standardskrifttypeiafsnit"/>
    <w:uiPriority w:val="99"/>
    <w:unhideWhenUsed/>
    <w:rsid w:val="008C50D1"/>
    <w:rPr>
      <w:color w:val="0000FF" w:themeColor="hyperlink"/>
      <w:u w:val="single"/>
    </w:rPr>
  </w:style>
  <w:style w:type="character" w:styleId="Ulstomtale">
    <w:name w:val="Unresolved Mention"/>
    <w:basedOn w:val="Standardskrifttypeiafsnit"/>
    <w:uiPriority w:val="99"/>
    <w:semiHidden/>
    <w:unhideWhenUsed/>
    <w:rsid w:val="008C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2974">
      <w:bodyDiv w:val="1"/>
      <w:marLeft w:val="0"/>
      <w:marRight w:val="0"/>
      <w:marTop w:val="0"/>
      <w:marBottom w:val="0"/>
      <w:divBdr>
        <w:top w:val="none" w:sz="0" w:space="0" w:color="auto"/>
        <w:left w:val="none" w:sz="0" w:space="0" w:color="auto"/>
        <w:bottom w:val="none" w:sz="0" w:space="0" w:color="auto"/>
        <w:right w:val="none" w:sz="0" w:space="0" w:color="auto"/>
      </w:divBdr>
    </w:div>
    <w:div w:id="1907909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db9c9055-2e10-4945-96fd-e8e9d6c05914"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hilips.service@philip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CO.Nordic@philip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CO.Nordic@philips.com" TargetMode="External"/><Relationship Id="rId5" Type="http://schemas.openxmlformats.org/officeDocument/2006/relationships/customXml" Target="../customXml/item5.xml"/><Relationship Id="rId15" Type="http://schemas.openxmlformats.org/officeDocument/2006/relationships/image" Target="cid:8a1ea6ae-5c7c-48f5-bd46-6b80fd796480"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40374fb-a6cc-4854-989f-c1d94a7967ee"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C947048807D94BA54DF3B0C080A3BD" ma:contentTypeVersion="6" ma:contentTypeDescription="Create a new document." ma:contentTypeScope="" ma:versionID="ee35f542f86d892eafe6906b7c1d6530">
  <xsd:schema xmlns:xsd="http://www.w3.org/2001/XMLSchema" xmlns:xs="http://www.w3.org/2001/XMLSchema" xmlns:p="http://schemas.microsoft.com/office/2006/metadata/properties" xmlns:ns2="6ee6ffb0-6469-4a4b-9ecc-37e209fac8a6" targetNamespace="http://schemas.microsoft.com/office/2006/metadata/properties" ma:root="true" ma:fieldsID="215900e6f32e137fa0778e71800186e4" ns2:_="">
    <xsd:import namespace="6ee6ffb0-6469-4a4b-9ecc-37e209fac8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ffb0-6469-4a4b-9ecc-37e209fac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A315-83E6-42BC-AC55-D99E41801F28}">
  <ds:schemaRefs>
    <ds:schemaRef ds:uri="Microsoft.SharePoint.Taxonomy.ContentTypeSync"/>
  </ds:schemaRefs>
</ds:datastoreItem>
</file>

<file path=customXml/itemProps2.xml><?xml version="1.0" encoding="utf-8"?>
<ds:datastoreItem xmlns:ds="http://schemas.openxmlformats.org/officeDocument/2006/customXml" ds:itemID="{8B5DCF6D-C34D-4293-AB06-AF30AB920374}">
  <ds:schemaRefs>
    <ds:schemaRef ds:uri="http://schemas.microsoft.com/sharepoint/v3/contenttype/forms"/>
  </ds:schemaRefs>
</ds:datastoreItem>
</file>

<file path=customXml/itemProps3.xml><?xml version="1.0" encoding="utf-8"?>
<ds:datastoreItem xmlns:ds="http://schemas.openxmlformats.org/officeDocument/2006/customXml" ds:itemID="{0983EB34-91C3-41A0-A62D-ABA640B5C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6DC6D-BBFD-4E63-879E-34974E6BB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ffb0-6469-4a4b-9ecc-37e209fac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102F6-F76B-4CBF-9E69-D437D24C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9931</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Field Safety Notification (FSN)</vt:lpstr>
      <vt:lpstr>Field Safety Notification (FSN)</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(FSN)</dc:title>
  <dc:creator>Philips;theo.koopmanschap@philips.com</dc:creator>
  <cp:lastModifiedBy>Rebecca Elnif Andersen</cp:lastModifiedBy>
  <cp:revision>2</cp:revision>
  <dcterms:created xsi:type="dcterms:W3CDTF">2021-11-16T14:18:00Z</dcterms:created>
  <dcterms:modified xsi:type="dcterms:W3CDTF">2021-11-16T14:18:00Z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Acrobat PDFMaker 20 for Word</vt:lpwstr>
  </property>
  <property fmtid="{D5CDD505-2E9C-101B-9397-08002B2CF9AE}" pid="4" name="LastSaved">
    <vt:filetime>2021-07-07T00:00:00Z</vt:filetime>
  </property>
  <property fmtid="{D5CDD505-2E9C-101B-9397-08002B2CF9AE}" pid="5" name="ContentTypeId">
    <vt:lpwstr>0x0101001EC947048807D94BA54DF3B0C080A3BD</vt:lpwstr>
  </property>
</Properties>
</file>