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ADFEDB2" w14:textId="77777777" w:rsidR="00C772AC" w:rsidRPr="00E130C7" w:rsidRDefault="00C772AC" w:rsidP="00C772AC">
      <w:pPr>
        <w:widowControl w:val="0"/>
        <w:kinsoku w:val="0"/>
        <w:overflowPunct w:val="0"/>
        <w:autoSpaceDE w:val="0"/>
        <w:autoSpaceDN w:val="0"/>
        <w:adjustRightInd w:val="0"/>
        <w:spacing w:before="48" w:after="0" w:line="240" w:lineRule="auto"/>
        <w:ind w:left="7379"/>
        <w:rPr>
          <w:rFonts w:ascii="Calibri" w:eastAsiaTheme="minorEastAsia" w:hAnsi="Calibri" w:cs="Calibri"/>
          <w:color w:val="221F1F"/>
          <w:w w:val="105"/>
          <w:sz w:val="15"/>
          <w:szCs w:val="15"/>
        </w:rPr>
      </w:pPr>
      <w:r w:rsidRPr="00E130C7">
        <w:rPr>
          <w:rFonts w:ascii="Calibri" w:eastAsiaTheme="minorEastAsia" w:hAnsi="Calibri" w:cs="Calibri"/>
          <w:noProof/>
        </w:rPr>
        <mc:AlternateContent>
          <mc:Choice Requires="wpg">
            <w:drawing>
              <wp:anchor distT="0" distB="0" distL="114300" distR="114300" simplePos="0" relativeHeight="251659264" behindDoc="0" locked="0" layoutInCell="0" allowOverlap="1" wp14:anchorId="4C1A2C56" wp14:editId="2323B33D">
                <wp:simplePos x="0" y="0"/>
                <wp:positionH relativeFrom="page">
                  <wp:posOffset>801370</wp:posOffset>
                </wp:positionH>
                <wp:positionV relativeFrom="paragraph">
                  <wp:posOffset>41910</wp:posOffset>
                </wp:positionV>
                <wp:extent cx="1447800" cy="43688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436880"/>
                          <a:chOff x="1262" y="66"/>
                          <a:chExt cx="2280" cy="688"/>
                        </a:xfrm>
                      </wpg:grpSpPr>
                      <wpg:grpSp>
                        <wpg:cNvPr id="3" name="Group 4"/>
                        <wpg:cNvGrpSpPr>
                          <a:grpSpLocks/>
                        </wpg:cNvGrpSpPr>
                        <wpg:grpSpPr bwMode="auto">
                          <a:xfrm>
                            <a:off x="1262" y="87"/>
                            <a:ext cx="2143" cy="648"/>
                            <a:chOff x="1262" y="87"/>
                            <a:chExt cx="2143" cy="648"/>
                          </a:xfrm>
                        </wpg:grpSpPr>
                        <wps:wsp>
                          <wps:cNvPr id="4" name="Freeform 5"/>
                          <wps:cNvSpPr>
                            <a:spLocks/>
                          </wps:cNvSpPr>
                          <wps:spPr bwMode="auto">
                            <a:xfrm>
                              <a:off x="1262" y="87"/>
                              <a:ext cx="2143" cy="648"/>
                            </a:xfrm>
                            <a:custGeom>
                              <a:avLst/>
                              <a:gdLst>
                                <a:gd name="T0" fmla="*/ 550 w 2143"/>
                                <a:gd name="T1" fmla="*/ 0 h 648"/>
                                <a:gd name="T2" fmla="*/ 32 w 2143"/>
                                <a:gd name="T3" fmla="*/ 0 h 648"/>
                                <a:gd name="T4" fmla="*/ 32 w 2143"/>
                                <a:gd name="T5" fmla="*/ 140 h 648"/>
                                <a:gd name="T6" fmla="*/ 286 w 2143"/>
                                <a:gd name="T7" fmla="*/ 140 h 648"/>
                                <a:gd name="T8" fmla="*/ 287 w 2143"/>
                                <a:gd name="T9" fmla="*/ 141 h 648"/>
                                <a:gd name="T10" fmla="*/ 301 w 2143"/>
                                <a:gd name="T11" fmla="*/ 140 h 648"/>
                                <a:gd name="T12" fmla="*/ 286 w 2143"/>
                                <a:gd name="T13" fmla="*/ 153 h 648"/>
                                <a:gd name="T14" fmla="*/ 286 w 2143"/>
                                <a:gd name="T15" fmla="*/ 156 h 648"/>
                                <a:gd name="T16" fmla="*/ 0 w 2143"/>
                                <a:gd name="T17" fmla="*/ 497 h 648"/>
                                <a:gd name="T18" fmla="*/ 0 w 2143"/>
                                <a:gd name="T19" fmla="*/ 648 h 648"/>
                                <a:gd name="T20" fmla="*/ 450 w 2143"/>
                                <a:gd name="T21" fmla="*/ 647 h 648"/>
                                <a:gd name="T22" fmla="*/ 550 w 2143"/>
                                <a:gd name="T23" fmla="*/ 648 h 648"/>
                                <a:gd name="T24" fmla="*/ 550 w 2143"/>
                                <a:gd name="T25" fmla="*/ 647 h 648"/>
                                <a:gd name="T26" fmla="*/ 550 w 2143"/>
                                <a:gd name="T27" fmla="*/ 497 h 648"/>
                                <a:gd name="T28" fmla="*/ 258 w 2143"/>
                                <a:gd name="T29" fmla="*/ 497 h 648"/>
                                <a:gd name="T30" fmla="*/ 341 w 2143"/>
                                <a:gd name="T31" fmla="*/ 393 h 648"/>
                                <a:gd name="T32" fmla="*/ 363 w 2143"/>
                                <a:gd name="T33" fmla="*/ 365 h 648"/>
                                <a:gd name="T34" fmla="*/ 371 w 2143"/>
                                <a:gd name="T35" fmla="*/ 355 h 648"/>
                                <a:gd name="T36" fmla="*/ 547 w 2143"/>
                                <a:gd name="T37" fmla="*/ 140 h 648"/>
                                <a:gd name="T38" fmla="*/ 550 w 2143"/>
                                <a:gd name="T39" fmla="*/ 135 h 648"/>
                                <a:gd name="T40" fmla="*/ 550 w 2143"/>
                                <a:gd name="T41" fmla="*/ 0 h 6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43" h="648">
                                  <a:moveTo>
                                    <a:pt x="550" y="0"/>
                                  </a:moveTo>
                                  <a:lnTo>
                                    <a:pt x="32" y="0"/>
                                  </a:lnTo>
                                  <a:lnTo>
                                    <a:pt x="32" y="140"/>
                                  </a:lnTo>
                                  <a:lnTo>
                                    <a:pt x="286" y="140"/>
                                  </a:lnTo>
                                  <a:lnTo>
                                    <a:pt x="287" y="141"/>
                                  </a:lnTo>
                                  <a:lnTo>
                                    <a:pt x="301" y="140"/>
                                  </a:lnTo>
                                  <a:lnTo>
                                    <a:pt x="286" y="153"/>
                                  </a:lnTo>
                                  <a:lnTo>
                                    <a:pt x="286" y="156"/>
                                  </a:lnTo>
                                  <a:lnTo>
                                    <a:pt x="0" y="497"/>
                                  </a:lnTo>
                                  <a:lnTo>
                                    <a:pt x="0" y="648"/>
                                  </a:lnTo>
                                  <a:lnTo>
                                    <a:pt x="450" y="647"/>
                                  </a:lnTo>
                                  <a:lnTo>
                                    <a:pt x="550" y="648"/>
                                  </a:lnTo>
                                  <a:lnTo>
                                    <a:pt x="550" y="647"/>
                                  </a:lnTo>
                                  <a:lnTo>
                                    <a:pt x="550" y="497"/>
                                  </a:lnTo>
                                  <a:lnTo>
                                    <a:pt x="258" y="497"/>
                                  </a:lnTo>
                                  <a:lnTo>
                                    <a:pt x="341" y="393"/>
                                  </a:lnTo>
                                  <a:lnTo>
                                    <a:pt x="363" y="365"/>
                                  </a:lnTo>
                                  <a:lnTo>
                                    <a:pt x="371" y="355"/>
                                  </a:lnTo>
                                  <a:lnTo>
                                    <a:pt x="547" y="140"/>
                                  </a:lnTo>
                                  <a:lnTo>
                                    <a:pt x="550" y="135"/>
                                  </a:lnTo>
                                  <a:lnTo>
                                    <a:pt x="550" y="0"/>
                                  </a:lnTo>
                                </a:path>
                              </a:pathLst>
                            </a:custGeom>
                            <a:solidFill>
                              <a:srgbClr val="0081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1262" y="87"/>
                              <a:ext cx="2143" cy="648"/>
                            </a:xfrm>
                            <a:custGeom>
                              <a:avLst/>
                              <a:gdLst>
                                <a:gd name="T0" fmla="*/ 1674 w 2143"/>
                                <a:gd name="T1" fmla="*/ 497 h 648"/>
                                <a:gd name="T2" fmla="*/ 1436 w 2143"/>
                                <a:gd name="T3" fmla="*/ 497 h 648"/>
                                <a:gd name="T4" fmla="*/ 1436 w 2143"/>
                                <a:gd name="T5" fmla="*/ 0 h 648"/>
                                <a:gd name="T6" fmla="*/ 1252 w 2143"/>
                                <a:gd name="T7" fmla="*/ 0 h 648"/>
                                <a:gd name="T8" fmla="*/ 1247 w 2143"/>
                                <a:gd name="T9" fmla="*/ 648 h 648"/>
                                <a:gd name="T10" fmla="*/ 1673 w 2143"/>
                                <a:gd name="T11" fmla="*/ 648 h 648"/>
                                <a:gd name="T12" fmla="*/ 1673 w 2143"/>
                                <a:gd name="T13" fmla="*/ 533 h 648"/>
                                <a:gd name="T14" fmla="*/ 1674 w 2143"/>
                                <a:gd name="T15" fmla="*/ 497 h 64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43" h="648">
                                  <a:moveTo>
                                    <a:pt x="1674" y="497"/>
                                  </a:moveTo>
                                  <a:lnTo>
                                    <a:pt x="1436" y="497"/>
                                  </a:lnTo>
                                  <a:lnTo>
                                    <a:pt x="1436" y="0"/>
                                  </a:lnTo>
                                  <a:lnTo>
                                    <a:pt x="1252" y="0"/>
                                  </a:lnTo>
                                  <a:lnTo>
                                    <a:pt x="1247" y="648"/>
                                  </a:lnTo>
                                  <a:lnTo>
                                    <a:pt x="1673" y="648"/>
                                  </a:lnTo>
                                  <a:lnTo>
                                    <a:pt x="1673" y="533"/>
                                  </a:lnTo>
                                  <a:lnTo>
                                    <a:pt x="1674" y="497"/>
                                  </a:lnTo>
                                </a:path>
                              </a:pathLst>
                            </a:custGeom>
                            <a:solidFill>
                              <a:srgbClr val="0081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1262" y="87"/>
                              <a:ext cx="2143" cy="648"/>
                            </a:xfrm>
                            <a:custGeom>
                              <a:avLst/>
                              <a:gdLst>
                                <a:gd name="T0" fmla="*/ 1906 w 2143"/>
                                <a:gd name="T1" fmla="*/ 157 h 648"/>
                                <a:gd name="T2" fmla="*/ 1722 w 2143"/>
                                <a:gd name="T3" fmla="*/ 157 h 648"/>
                                <a:gd name="T4" fmla="*/ 1722 w 2143"/>
                                <a:gd name="T5" fmla="*/ 495 h 648"/>
                                <a:gd name="T6" fmla="*/ 1906 w 2143"/>
                                <a:gd name="T7" fmla="*/ 495 h 648"/>
                                <a:gd name="T8" fmla="*/ 1906 w 2143"/>
                                <a:gd name="T9" fmla="*/ 157 h 648"/>
                              </a:gdLst>
                              <a:ahLst/>
                              <a:cxnLst>
                                <a:cxn ang="0">
                                  <a:pos x="T0" y="T1"/>
                                </a:cxn>
                                <a:cxn ang="0">
                                  <a:pos x="T2" y="T3"/>
                                </a:cxn>
                                <a:cxn ang="0">
                                  <a:pos x="T4" y="T5"/>
                                </a:cxn>
                                <a:cxn ang="0">
                                  <a:pos x="T6" y="T7"/>
                                </a:cxn>
                                <a:cxn ang="0">
                                  <a:pos x="T8" y="T9"/>
                                </a:cxn>
                              </a:cxnLst>
                              <a:rect l="0" t="0" r="r" b="b"/>
                              <a:pathLst>
                                <a:path w="2143" h="648">
                                  <a:moveTo>
                                    <a:pt x="1906" y="157"/>
                                  </a:moveTo>
                                  <a:lnTo>
                                    <a:pt x="1722" y="157"/>
                                  </a:lnTo>
                                  <a:lnTo>
                                    <a:pt x="1722" y="495"/>
                                  </a:lnTo>
                                  <a:lnTo>
                                    <a:pt x="1906" y="495"/>
                                  </a:lnTo>
                                  <a:lnTo>
                                    <a:pt x="1906" y="157"/>
                                  </a:lnTo>
                                </a:path>
                              </a:pathLst>
                            </a:custGeom>
                            <a:solidFill>
                              <a:srgbClr val="0081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1262" y="87"/>
                              <a:ext cx="2143" cy="648"/>
                            </a:xfrm>
                            <a:custGeom>
                              <a:avLst/>
                              <a:gdLst>
                                <a:gd name="T0" fmla="*/ 2143 w 2143"/>
                                <a:gd name="T1" fmla="*/ 496 h 648"/>
                                <a:gd name="T2" fmla="*/ 1722 w 2143"/>
                                <a:gd name="T3" fmla="*/ 496 h 648"/>
                                <a:gd name="T4" fmla="*/ 1722 w 2143"/>
                                <a:gd name="T5" fmla="*/ 648 h 648"/>
                                <a:gd name="T6" fmla="*/ 2143 w 2143"/>
                                <a:gd name="T7" fmla="*/ 648 h 648"/>
                                <a:gd name="T8" fmla="*/ 2143 w 2143"/>
                                <a:gd name="T9" fmla="*/ 496 h 648"/>
                              </a:gdLst>
                              <a:ahLst/>
                              <a:cxnLst>
                                <a:cxn ang="0">
                                  <a:pos x="T0" y="T1"/>
                                </a:cxn>
                                <a:cxn ang="0">
                                  <a:pos x="T2" y="T3"/>
                                </a:cxn>
                                <a:cxn ang="0">
                                  <a:pos x="T4" y="T5"/>
                                </a:cxn>
                                <a:cxn ang="0">
                                  <a:pos x="T6" y="T7"/>
                                </a:cxn>
                                <a:cxn ang="0">
                                  <a:pos x="T8" y="T9"/>
                                </a:cxn>
                              </a:cxnLst>
                              <a:rect l="0" t="0" r="r" b="b"/>
                              <a:pathLst>
                                <a:path w="2143" h="648">
                                  <a:moveTo>
                                    <a:pt x="2143" y="496"/>
                                  </a:moveTo>
                                  <a:lnTo>
                                    <a:pt x="1722" y="496"/>
                                  </a:lnTo>
                                  <a:lnTo>
                                    <a:pt x="1722" y="648"/>
                                  </a:lnTo>
                                  <a:lnTo>
                                    <a:pt x="2143" y="648"/>
                                  </a:lnTo>
                                  <a:lnTo>
                                    <a:pt x="2143" y="496"/>
                                  </a:lnTo>
                                </a:path>
                              </a:pathLst>
                            </a:custGeom>
                            <a:solidFill>
                              <a:srgbClr val="0081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 name="Freeform 9"/>
                        <wps:cNvSpPr>
                          <a:spLocks/>
                        </wps:cNvSpPr>
                        <wps:spPr bwMode="auto">
                          <a:xfrm>
                            <a:off x="2985" y="87"/>
                            <a:ext cx="185" cy="158"/>
                          </a:xfrm>
                          <a:custGeom>
                            <a:avLst/>
                            <a:gdLst>
                              <a:gd name="T0" fmla="*/ 184 w 185"/>
                              <a:gd name="T1" fmla="*/ 0 h 158"/>
                              <a:gd name="T2" fmla="*/ 0 w 185"/>
                              <a:gd name="T3" fmla="*/ 0 h 158"/>
                              <a:gd name="T4" fmla="*/ 0 w 185"/>
                              <a:gd name="T5" fmla="*/ 56 h 158"/>
                              <a:gd name="T6" fmla="*/ 0 w 185"/>
                              <a:gd name="T7" fmla="*/ 56 h 158"/>
                              <a:gd name="T8" fmla="*/ 0 w 185"/>
                              <a:gd name="T9" fmla="*/ 82 h 158"/>
                              <a:gd name="T10" fmla="*/ 0 w 185"/>
                              <a:gd name="T11" fmla="*/ 158 h 158"/>
                              <a:gd name="T12" fmla="*/ 184 w 185"/>
                              <a:gd name="T13" fmla="*/ 158 h 158"/>
                              <a:gd name="T14" fmla="*/ 184 w 185"/>
                              <a:gd name="T15" fmla="*/ 82 h 158"/>
                              <a:gd name="T16" fmla="*/ 184 w 185"/>
                              <a:gd name="T17" fmla="*/ 56 h 158"/>
                              <a:gd name="T18" fmla="*/ 184 w 185"/>
                              <a:gd name="T19" fmla="*/ 0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5" h="158">
                                <a:moveTo>
                                  <a:pt x="184" y="0"/>
                                </a:moveTo>
                                <a:lnTo>
                                  <a:pt x="0" y="0"/>
                                </a:lnTo>
                                <a:lnTo>
                                  <a:pt x="0" y="56"/>
                                </a:lnTo>
                                <a:lnTo>
                                  <a:pt x="0" y="56"/>
                                </a:lnTo>
                                <a:lnTo>
                                  <a:pt x="0" y="82"/>
                                </a:lnTo>
                                <a:lnTo>
                                  <a:pt x="0" y="158"/>
                                </a:lnTo>
                                <a:lnTo>
                                  <a:pt x="184" y="158"/>
                                </a:lnTo>
                                <a:lnTo>
                                  <a:pt x="184" y="82"/>
                                </a:lnTo>
                                <a:lnTo>
                                  <a:pt x="184" y="56"/>
                                </a:lnTo>
                                <a:lnTo>
                                  <a:pt x="184" y="0"/>
                                </a:lnTo>
                              </a:path>
                            </a:pathLst>
                          </a:custGeom>
                          <a:solidFill>
                            <a:srgbClr val="0081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 name="Group 10"/>
                        <wpg:cNvGrpSpPr>
                          <a:grpSpLocks/>
                        </wpg:cNvGrpSpPr>
                        <wpg:grpSpPr bwMode="auto">
                          <a:xfrm>
                            <a:off x="1823" y="66"/>
                            <a:ext cx="1719" cy="688"/>
                            <a:chOff x="1823" y="66"/>
                            <a:chExt cx="1719" cy="688"/>
                          </a:xfrm>
                        </wpg:grpSpPr>
                        <wps:wsp>
                          <wps:cNvPr id="10" name="Freeform 11"/>
                          <wps:cNvSpPr>
                            <a:spLocks/>
                          </wps:cNvSpPr>
                          <wps:spPr bwMode="auto">
                            <a:xfrm>
                              <a:off x="1823" y="66"/>
                              <a:ext cx="1719" cy="688"/>
                            </a:xfrm>
                            <a:custGeom>
                              <a:avLst/>
                              <a:gdLst>
                                <a:gd name="T0" fmla="*/ 351 w 1719"/>
                                <a:gd name="T1" fmla="*/ 0 h 688"/>
                                <a:gd name="T2" fmla="*/ 331 w 1719"/>
                                <a:gd name="T3" fmla="*/ 0 h 688"/>
                                <a:gd name="T4" fmla="*/ 287 w 1719"/>
                                <a:gd name="T5" fmla="*/ 2 h 688"/>
                                <a:gd name="T6" fmla="*/ 206 w 1719"/>
                                <a:gd name="T7" fmla="*/ 17 h 688"/>
                                <a:gd name="T8" fmla="*/ 132 w 1719"/>
                                <a:gd name="T9" fmla="*/ 49 h 688"/>
                                <a:gd name="T10" fmla="*/ 71 w 1719"/>
                                <a:gd name="T11" fmla="*/ 101 h 688"/>
                                <a:gd name="T12" fmla="*/ 23 w 1719"/>
                                <a:gd name="T13" fmla="*/ 180 h 688"/>
                                <a:gd name="T14" fmla="*/ 15 w 1719"/>
                                <a:gd name="T15" fmla="*/ 209 h 688"/>
                                <a:gd name="T16" fmla="*/ 7 w 1719"/>
                                <a:gd name="T17" fmla="*/ 234 h 688"/>
                                <a:gd name="T18" fmla="*/ 2 w 1719"/>
                                <a:gd name="T19" fmla="*/ 266 h 688"/>
                                <a:gd name="T20" fmla="*/ 0 w 1719"/>
                                <a:gd name="T21" fmla="*/ 304 h 688"/>
                                <a:gd name="T22" fmla="*/ 0 w 1719"/>
                                <a:gd name="T23" fmla="*/ 352 h 688"/>
                                <a:gd name="T24" fmla="*/ 0 w 1719"/>
                                <a:gd name="T25" fmla="*/ 380 h 688"/>
                                <a:gd name="T26" fmla="*/ 2 w 1719"/>
                                <a:gd name="T27" fmla="*/ 417 h 688"/>
                                <a:gd name="T28" fmla="*/ 30 w 1719"/>
                                <a:gd name="T29" fmla="*/ 513 h 688"/>
                                <a:gd name="T30" fmla="*/ 68 w 1719"/>
                                <a:gd name="T31" fmla="*/ 582 h 688"/>
                                <a:gd name="T32" fmla="*/ 117 w 1719"/>
                                <a:gd name="T33" fmla="*/ 629 h 688"/>
                                <a:gd name="T34" fmla="*/ 171 w 1719"/>
                                <a:gd name="T35" fmla="*/ 659 h 688"/>
                                <a:gd name="T36" fmla="*/ 229 w 1719"/>
                                <a:gd name="T37" fmla="*/ 679 h 688"/>
                                <a:gd name="T38" fmla="*/ 324 w 1719"/>
                                <a:gd name="T39" fmla="*/ 688 h 688"/>
                                <a:gd name="T40" fmla="*/ 397 w 1719"/>
                                <a:gd name="T41" fmla="*/ 684 h 688"/>
                                <a:gd name="T42" fmla="*/ 432 w 1719"/>
                                <a:gd name="T43" fmla="*/ 679 h 688"/>
                                <a:gd name="T44" fmla="*/ 431 w 1719"/>
                                <a:gd name="T45" fmla="*/ 679 h 688"/>
                                <a:gd name="T46" fmla="*/ 486 w 1719"/>
                                <a:gd name="T47" fmla="*/ 661 h 688"/>
                                <a:gd name="T48" fmla="*/ 530 w 1719"/>
                                <a:gd name="T49" fmla="*/ 638 h 688"/>
                                <a:gd name="T50" fmla="*/ 567 w 1719"/>
                                <a:gd name="T51" fmla="*/ 607 h 688"/>
                                <a:gd name="T52" fmla="*/ 599 w 1719"/>
                                <a:gd name="T53" fmla="*/ 569 h 688"/>
                                <a:gd name="T54" fmla="*/ 617 w 1719"/>
                                <a:gd name="T55" fmla="*/ 538 h 688"/>
                                <a:gd name="T56" fmla="*/ 312 w 1719"/>
                                <a:gd name="T57" fmla="*/ 538 h 688"/>
                                <a:gd name="T58" fmla="*/ 269 w 1719"/>
                                <a:gd name="T59" fmla="*/ 527 h 688"/>
                                <a:gd name="T60" fmla="*/ 252 w 1719"/>
                                <a:gd name="T61" fmla="*/ 514 h 688"/>
                                <a:gd name="T62" fmla="*/ 242 w 1719"/>
                                <a:gd name="T63" fmla="*/ 502 h 688"/>
                                <a:gd name="T64" fmla="*/ 232 w 1719"/>
                                <a:gd name="T65" fmla="*/ 489 h 688"/>
                                <a:gd name="T66" fmla="*/ 226 w 1719"/>
                                <a:gd name="T67" fmla="*/ 473 h 688"/>
                                <a:gd name="T68" fmla="*/ 217 w 1719"/>
                                <a:gd name="T69" fmla="*/ 429 h 688"/>
                                <a:gd name="T70" fmla="*/ 214 w 1719"/>
                                <a:gd name="T71" fmla="*/ 384 h 688"/>
                                <a:gd name="T72" fmla="*/ 212 w 1719"/>
                                <a:gd name="T73" fmla="*/ 339 h 688"/>
                                <a:gd name="T74" fmla="*/ 215 w 1719"/>
                                <a:gd name="T75" fmla="*/ 296 h 688"/>
                                <a:gd name="T76" fmla="*/ 219 w 1719"/>
                                <a:gd name="T77" fmla="*/ 262 h 688"/>
                                <a:gd name="T78" fmla="*/ 224 w 1719"/>
                                <a:gd name="T79" fmla="*/ 232 h 688"/>
                                <a:gd name="T80" fmla="*/ 230 w 1719"/>
                                <a:gd name="T81" fmla="*/ 207 h 688"/>
                                <a:gd name="T82" fmla="*/ 239 w 1719"/>
                                <a:gd name="T83" fmla="*/ 189 h 688"/>
                                <a:gd name="T84" fmla="*/ 245 w 1719"/>
                                <a:gd name="T85" fmla="*/ 181 h 688"/>
                                <a:gd name="T86" fmla="*/ 251 w 1719"/>
                                <a:gd name="T87" fmla="*/ 174 h 688"/>
                                <a:gd name="T88" fmla="*/ 260 w 1719"/>
                                <a:gd name="T89" fmla="*/ 168 h 688"/>
                                <a:gd name="T90" fmla="*/ 275 w 1719"/>
                                <a:gd name="T91" fmla="*/ 161 h 688"/>
                                <a:gd name="T92" fmla="*/ 300 w 1719"/>
                                <a:gd name="T93" fmla="*/ 154 h 688"/>
                                <a:gd name="T94" fmla="*/ 331 w 1719"/>
                                <a:gd name="T95" fmla="*/ 152 h 688"/>
                                <a:gd name="T96" fmla="*/ 445 w 1719"/>
                                <a:gd name="T97" fmla="*/ 152 h 688"/>
                                <a:gd name="T98" fmla="*/ 445 w 1719"/>
                                <a:gd name="T99" fmla="*/ 14 h 688"/>
                                <a:gd name="T100" fmla="*/ 444 w 1719"/>
                                <a:gd name="T101" fmla="*/ 14 h 688"/>
                                <a:gd name="T102" fmla="*/ 411 w 1719"/>
                                <a:gd name="T103" fmla="*/ 6 h 688"/>
                                <a:gd name="T104" fmla="*/ 372 w 1719"/>
                                <a:gd name="T105" fmla="*/ 1 h 688"/>
                                <a:gd name="T106" fmla="*/ 351 w 1719"/>
                                <a:gd name="T107" fmla="*/ 0 h 6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19" h="688">
                                  <a:moveTo>
                                    <a:pt x="351" y="0"/>
                                  </a:moveTo>
                                  <a:lnTo>
                                    <a:pt x="331" y="0"/>
                                  </a:lnTo>
                                  <a:lnTo>
                                    <a:pt x="287" y="2"/>
                                  </a:lnTo>
                                  <a:lnTo>
                                    <a:pt x="206" y="17"/>
                                  </a:lnTo>
                                  <a:lnTo>
                                    <a:pt x="132" y="49"/>
                                  </a:lnTo>
                                  <a:lnTo>
                                    <a:pt x="71" y="101"/>
                                  </a:lnTo>
                                  <a:lnTo>
                                    <a:pt x="23" y="180"/>
                                  </a:lnTo>
                                  <a:lnTo>
                                    <a:pt x="15" y="209"/>
                                  </a:lnTo>
                                  <a:lnTo>
                                    <a:pt x="7" y="234"/>
                                  </a:lnTo>
                                  <a:lnTo>
                                    <a:pt x="2" y="266"/>
                                  </a:lnTo>
                                  <a:lnTo>
                                    <a:pt x="0" y="304"/>
                                  </a:lnTo>
                                  <a:lnTo>
                                    <a:pt x="0" y="352"/>
                                  </a:lnTo>
                                  <a:lnTo>
                                    <a:pt x="0" y="380"/>
                                  </a:lnTo>
                                  <a:lnTo>
                                    <a:pt x="2" y="417"/>
                                  </a:lnTo>
                                  <a:lnTo>
                                    <a:pt x="30" y="513"/>
                                  </a:lnTo>
                                  <a:lnTo>
                                    <a:pt x="68" y="582"/>
                                  </a:lnTo>
                                  <a:lnTo>
                                    <a:pt x="117" y="629"/>
                                  </a:lnTo>
                                  <a:lnTo>
                                    <a:pt x="171" y="659"/>
                                  </a:lnTo>
                                  <a:lnTo>
                                    <a:pt x="229" y="679"/>
                                  </a:lnTo>
                                  <a:lnTo>
                                    <a:pt x="324" y="688"/>
                                  </a:lnTo>
                                  <a:lnTo>
                                    <a:pt x="397" y="684"/>
                                  </a:lnTo>
                                  <a:lnTo>
                                    <a:pt x="432" y="679"/>
                                  </a:lnTo>
                                  <a:lnTo>
                                    <a:pt x="431" y="679"/>
                                  </a:lnTo>
                                  <a:lnTo>
                                    <a:pt x="486" y="661"/>
                                  </a:lnTo>
                                  <a:lnTo>
                                    <a:pt x="530" y="638"/>
                                  </a:lnTo>
                                  <a:lnTo>
                                    <a:pt x="567" y="607"/>
                                  </a:lnTo>
                                  <a:lnTo>
                                    <a:pt x="599" y="569"/>
                                  </a:lnTo>
                                  <a:lnTo>
                                    <a:pt x="617" y="538"/>
                                  </a:lnTo>
                                  <a:lnTo>
                                    <a:pt x="312" y="538"/>
                                  </a:lnTo>
                                  <a:lnTo>
                                    <a:pt x="269" y="527"/>
                                  </a:lnTo>
                                  <a:lnTo>
                                    <a:pt x="252" y="514"/>
                                  </a:lnTo>
                                  <a:lnTo>
                                    <a:pt x="242" y="502"/>
                                  </a:lnTo>
                                  <a:lnTo>
                                    <a:pt x="232" y="489"/>
                                  </a:lnTo>
                                  <a:lnTo>
                                    <a:pt x="226" y="473"/>
                                  </a:lnTo>
                                  <a:lnTo>
                                    <a:pt x="217" y="429"/>
                                  </a:lnTo>
                                  <a:lnTo>
                                    <a:pt x="214" y="384"/>
                                  </a:lnTo>
                                  <a:lnTo>
                                    <a:pt x="212" y="339"/>
                                  </a:lnTo>
                                  <a:lnTo>
                                    <a:pt x="215" y="296"/>
                                  </a:lnTo>
                                  <a:lnTo>
                                    <a:pt x="219" y="262"/>
                                  </a:lnTo>
                                  <a:lnTo>
                                    <a:pt x="224" y="232"/>
                                  </a:lnTo>
                                  <a:lnTo>
                                    <a:pt x="230" y="207"/>
                                  </a:lnTo>
                                  <a:lnTo>
                                    <a:pt x="239" y="189"/>
                                  </a:lnTo>
                                  <a:lnTo>
                                    <a:pt x="245" y="181"/>
                                  </a:lnTo>
                                  <a:lnTo>
                                    <a:pt x="251" y="174"/>
                                  </a:lnTo>
                                  <a:lnTo>
                                    <a:pt x="260" y="168"/>
                                  </a:lnTo>
                                  <a:lnTo>
                                    <a:pt x="275" y="161"/>
                                  </a:lnTo>
                                  <a:lnTo>
                                    <a:pt x="300" y="154"/>
                                  </a:lnTo>
                                  <a:lnTo>
                                    <a:pt x="331" y="152"/>
                                  </a:lnTo>
                                  <a:lnTo>
                                    <a:pt x="445" y="152"/>
                                  </a:lnTo>
                                  <a:lnTo>
                                    <a:pt x="445" y="14"/>
                                  </a:lnTo>
                                  <a:lnTo>
                                    <a:pt x="444" y="14"/>
                                  </a:lnTo>
                                  <a:lnTo>
                                    <a:pt x="411" y="6"/>
                                  </a:lnTo>
                                  <a:lnTo>
                                    <a:pt x="372" y="1"/>
                                  </a:lnTo>
                                  <a:lnTo>
                                    <a:pt x="351" y="0"/>
                                  </a:lnTo>
                                  <a:close/>
                                </a:path>
                              </a:pathLst>
                            </a:custGeom>
                            <a:solidFill>
                              <a:srgbClr val="0081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1823" y="66"/>
                              <a:ext cx="1719" cy="688"/>
                            </a:xfrm>
                            <a:custGeom>
                              <a:avLst/>
                              <a:gdLst>
                                <a:gd name="T0" fmla="*/ 437 w 1719"/>
                                <a:gd name="T1" fmla="*/ 678 h 688"/>
                                <a:gd name="T2" fmla="*/ 431 w 1719"/>
                                <a:gd name="T3" fmla="*/ 679 h 688"/>
                                <a:gd name="T4" fmla="*/ 432 w 1719"/>
                                <a:gd name="T5" fmla="*/ 679 h 688"/>
                                <a:gd name="T6" fmla="*/ 437 w 1719"/>
                                <a:gd name="T7" fmla="*/ 678 h 688"/>
                              </a:gdLst>
                              <a:ahLst/>
                              <a:cxnLst>
                                <a:cxn ang="0">
                                  <a:pos x="T0" y="T1"/>
                                </a:cxn>
                                <a:cxn ang="0">
                                  <a:pos x="T2" y="T3"/>
                                </a:cxn>
                                <a:cxn ang="0">
                                  <a:pos x="T4" y="T5"/>
                                </a:cxn>
                                <a:cxn ang="0">
                                  <a:pos x="T6" y="T7"/>
                                </a:cxn>
                              </a:cxnLst>
                              <a:rect l="0" t="0" r="r" b="b"/>
                              <a:pathLst>
                                <a:path w="1719" h="688">
                                  <a:moveTo>
                                    <a:pt x="437" y="678"/>
                                  </a:moveTo>
                                  <a:lnTo>
                                    <a:pt x="431" y="679"/>
                                  </a:lnTo>
                                  <a:lnTo>
                                    <a:pt x="432" y="679"/>
                                  </a:lnTo>
                                  <a:lnTo>
                                    <a:pt x="437" y="678"/>
                                  </a:lnTo>
                                  <a:close/>
                                </a:path>
                              </a:pathLst>
                            </a:custGeom>
                            <a:solidFill>
                              <a:srgbClr val="0081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1823" y="66"/>
                              <a:ext cx="1719" cy="688"/>
                            </a:xfrm>
                            <a:custGeom>
                              <a:avLst/>
                              <a:gdLst>
                                <a:gd name="T0" fmla="*/ 445 w 1719"/>
                                <a:gd name="T1" fmla="*/ 14 h 688"/>
                                <a:gd name="T2" fmla="*/ 445 w 1719"/>
                                <a:gd name="T3" fmla="*/ 345 h 688"/>
                                <a:gd name="T4" fmla="*/ 443 w 1719"/>
                                <a:gd name="T5" fmla="*/ 402 h 688"/>
                                <a:gd name="T6" fmla="*/ 438 w 1719"/>
                                <a:gd name="T7" fmla="*/ 447 h 688"/>
                                <a:gd name="T8" fmla="*/ 429 w 1719"/>
                                <a:gd name="T9" fmla="*/ 482 h 688"/>
                                <a:gd name="T10" fmla="*/ 417 w 1719"/>
                                <a:gd name="T11" fmla="*/ 508 h 688"/>
                                <a:gd name="T12" fmla="*/ 392 w 1719"/>
                                <a:gd name="T13" fmla="*/ 527 h 688"/>
                                <a:gd name="T14" fmla="*/ 355 w 1719"/>
                                <a:gd name="T15" fmla="*/ 538 h 688"/>
                                <a:gd name="T16" fmla="*/ 617 w 1719"/>
                                <a:gd name="T17" fmla="*/ 538 h 688"/>
                                <a:gd name="T18" fmla="*/ 622 w 1719"/>
                                <a:gd name="T19" fmla="*/ 531 h 688"/>
                                <a:gd name="T20" fmla="*/ 640 w 1719"/>
                                <a:gd name="T21" fmla="*/ 490 h 688"/>
                                <a:gd name="T22" fmla="*/ 652 w 1719"/>
                                <a:gd name="T23" fmla="*/ 447 h 688"/>
                                <a:gd name="T24" fmla="*/ 658 w 1719"/>
                                <a:gd name="T25" fmla="*/ 403 h 688"/>
                                <a:gd name="T26" fmla="*/ 659 w 1719"/>
                                <a:gd name="T27" fmla="*/ 376 h 688"/>
                                <a:gd name="T28" fmla="*/ 660 w 1719"/>
                                <a:gd name="T29" fmla="*/ 352 h 688"/>
                                <a:gd name="T30" fmla="*/ 659 w 1719"/>
                                <a:gd name="T31" fmla="*/ 329 h 688"/>
                                <a:gd name="T32" fmla="*/ 659 w 1719"/>
                                <a:gd name="T33" fmla="*/ 304 h 688"/>
                                <a:gd name="T34" fmla="*/ 650 w 1719"/>
                                <a:gd name="T35" fmla="*/ 234 h 688"/>
                                <a:gd name="T36" fmla="*/ 635 w 1719"/>
                                <a:gd name="T37" fmla="*/ 182 h 688"/>
                                <a:gd name="T38" fmla="*/ 620 w 1719"/>
                                <a:gd name="T39" fmla="*/ 152 h 688"/>
                                <a:gd name="T40" fmla="*/ 616 w 1719"/>
                                <a:gd name="T41" fmla="*/ 142 h 688"/>
                                <a:gd name="T42" fmla="*/ 593 w 1719"/>
                                <a:gd name="T43" fmla="*/ 109 h 688"/>
                                <a:gd name="T44" fmla="*/ 575 w 1719"/>
                                <a:gd name="T45" fmla="*/ 89 h 688"/>
                                <a:gd name="T46" fmla="*/ 554 w 1719"/>
                                <a:gd name="T47" fmla="*/ 70 h 688"/>
                                <a:gd name="T48" fmla="*/ 532 w 1719"/>
                                <a:gd name="T49" fmla="*/ 53 h 688"/>
                                <a:gd name="T50" fmla="*/ 510 w 1719"/>
                                <a:gd name="T51" fmla="*/ 39 h 688"/>
                                <a:gd name="T52" fmla="*/ 477 w 1719"/>
                                <a:gd name="T53" fmla="*/ 24 h 688"/>
                                <a:gd name="T54" fmla="*/ 445 w 1719"/>
                                <a:gd name="T55" fmla="*/ 14 h 6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719" h="688">
                                  <a:moveTo>
                                    <a:pt x="445" y="14"/>
                                  </a:moveTo>
                                  <a:lnTo>
                                    <a:pt x="445" y="345"/>
                                  </a:lnTo>
                                  <a:lnTo>
                                    <a:pt x="443" y="402"/>
                                  </a:lnTo>
                                  <a:lnTo>
                                    <a:pt x="438" y="447"/>
                                  </a:lnTo>
                                  <a:lnTo>
                                    <a:pt x="429" y="482"/>
                                  </a:lnTo>
                                  <a:lnTo>
                                    <a:pt x="417" y="508"/>
                                  </a:lnTo>
                                  <a:lnTo>
                                    <a:pt x="392" y="527"/>
                                  </a:lnTo>
                                  <a:lnTo>
                                    <a:pt x="355" y="538"/>
                                  </a:lnTo>
                                  <a:lnTo>
                                    <a:pt x="617" y="538"/>
                                  </a:lnTo>
                                  <a:lnTo>
                                    <a:pt x="622" y="531"/>
                                  </a:lnTo>
                                  <a:lnTo>
                                    <a:pt x="640" y="490"/>
                                  </a:lnTo>
                                  <a:lnTo>
                                    <a:pt x="652" y="447"/>
                                  </a:lnTo>
                                  <a:lnTo>
                                    <a:pt x="658" y="403"/>
                                  </a:lnTo>
                                  <a:lnTo>
                                    <a:pt x="659" y="376"/>
                                  </a:lnTo>
                                  <a:lnTo>
                                    <a:pt x="660" y="352"/>
                                  </a:lnTo>
                                  <a:lnTo>
                                    <a:pt x="659" y="329"/>
                                  </a:lnTo>
                                  <a:lnTo>
                                    <a:pt x="659" y="304"/>
                                  </a:lnTo>
                                  <a:lnTo>
                                    <a:pt x="650" y="234"/>
                                  </a:lnTo>
                                  <a:lnTo>
                                    <a:pt x="635" y="182"/>
                                  </a:lnTo>
                                  <a:lnTo>
                                    <a:pt x="620" y="152"/>
                                  </a:lnTo>
                                  <a:lnTo>
                                    <a:pt x="616" y="142"/>
                                  </a:lnTo>
                                  <a:lnTo>
                                    <a:pt x="593" y="109"/>
                                  </a:lnTo>
                                  <a:lnTo>
                                    <a:pt x="575" y="89"/>
                                  </a:lnTo>
                                  <a:lnTo>
                                    <a:pt x="554" y="70"/>
                                  </a:lnTo>
                                  <a:lnTo>
                                    <a:pt x="532" y="53"/>
                                  </a:lnTo>
                                  <a:lnTo>
                                    <a:pt x="510" y="39"/>
                                  </a:lnTo>
                                  <a:lnTo>
                                    <a:pt x="477" y="24"/>
                                  </a:lnTo>
                                  <a:lnTo>
                                    <a:pt x="445" y="14"/>
                                  </a:lnTo>
                                  <a:close/>
                                </a:path>
                              </a:pathLst>
                            </a:custGeom>
                            <a:solidFill>
                              <a:srgbClr val="0081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1823" y="66"/>
                              <a:ext cx="1719" cy="688"/>
                            </a:xfrm>
                            <a:custGeom>
                              <a:avLst/>
                              <a:gdLst>
                                <a:gd name="T0" fmla="*/ 445 w 1719"/>
                                <a:gd name="T1" fmla="*/ 152 h 688"/>
                                <a:gd name="T2" fmla="*/ 331 w 1719"/>
                                <a:gd name="T3" fmla="*/ 152 h 688"/>
                                <a:gd name="T4" fmla="*/ 360 w 1719"/>
                                <a:gd name="T5" fmla="*/ 155 h 688"/>
                                <a:gd name="T6" fmla="*/ 379 w 1719"/>
                                <a:gd name="T7" fmla="*/ 162 h 688"/>
                                <a:gd name="T8" fmla="*/ 412 w 1719"/>
                                <a:gd name="T9" fmla="*/ 184 h 688"/>
                                <a:gd name="T10" fmla="*/ 433 w 1719"/>
                                <a:gd name="T11" fmla="*/ 218 h 688"/>
                                <a:gd name="T12" fmla="*/ 443 w 1719"/>
                                <a:gd name="T13" fmla="*/ 270 h 688"/>
                                <a:gd name="T14" fmla="*/ 445 w 1719"/>
                                <a:gd name="T15" fmla="*/ 345 h 688"/>
                                <a:gd name="T16" fmla="*/ 445 w 1719"/>
                                <a:gd name="T17" fmla="*/ 152 h 6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719" h="688">
                                  <a:moveTo>
                                    <a:pt x="445" y="152"/>
                                  </a:moveTo>
                                  <a:lnTo>
                                    <a:pt x="331" y="152"/>
                                  </a:lnTo>
                                  <a:lnTo>
                                    <a:pt x="360" y="155"/>
                                  </a:lnTo>
                                  <a:lnTo>
                                    <a:pt x="379" y="162"/>
                                  </a:lnTo>
                                  <a:lnTo>
                                    <a:pt x="412" y="184"/>
                                  </a:lnTo>
                                  <a:lnTo>
                                    <a:pt x="433" y="218"/>
                                  </a:lnTo>
                                  <a:lnTo>
                                    <a:pt x="443" y="270"/>
                                  </a:lnTo>
                                  <a:lnTo>
                                    <a:pt x="445" y="345"/>
                                  </a:lnTo>
                                  <a:lnTo>
                                    <a:pt x="445" y="152"/>
                                  </a:lnTo>
                                  <a:close/>
                                </a:path>
                              </a:pathLst>
                            </a:custGeom>
                            <a:solidFill>
                              <a:srgbClr val="0081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1823" y="66"/>
                              <a:ext cx="1719" cy="688"/>
                            </a:xfrm>
                            <a:custGeom>
                              <a:avLst/>
                              <a:gdLst>
                                <a:gd name="T0" fmla="*/ 1674 w 1719"/>
                                <a:gd name="T1" fmla="*/ 586 h 688"/>
                                <a:gd name="T2" fmla="*/ 1656 w 1719"/>
                                <a:gd name="T3" fmla="*/ 589 h 688"/>
                                <a:gd name="T4" fmla="*/ 1642 w 1719"/>
                                <a:gd name="T5" fmla="*/ 599 h 688"/>
                                <a:gd name="T6" fmla="*/ 1632 w 1719"/>
                                <a:gd name="T7" fmla="*/ 613 h 688"/>
                                <a:gd name="T8" fmla="*/ 1629 w 1719"/>
                                <a:gd name="T9" fmla="*/ 631 h 688"/>
                                <a:gd name="T10" fmla="*/ 1632 w 1719"/>
                                <a:gd name="T11" fmla="*/ 649 h 688"/>
                                <a:gd name="T12" fmla="*/ 1642 w 1719"/>
                                <a:gd name="T13" fmla="*/ 663 h 688"/>
                                <a:gd name="T14" fmla="*/ 1656 w 1719"/>
                                <a:gd name="T15" fmla="*/ 672 h 688"/>
                                <a:gd name="T16" fmla="*/ 1674 w 1719"/>
                                <a:gd name="T17" fmla="*/ 676 h 688"/>
                                <a:gd name="T18" fmla="*/ 1691 w 1719"/>
                                <a:gd name="T19" fmla="*/ 672 h 688"/>
                                <a:gd name="T20" fmla="*/ 1696 w 1719"/>
                                <a:gd name="T21" fmla="*/ 669 h 688"/>
                                <a:gd name="T22" fmla="*/ 1674 w 1719"/>
                                <a:gd name="T23" fmla="*/ 669 h 688"/>
                                <a:gd name="T24" fmla="*/ 1659 w 1719"/>
                                <a:gd name="T25" fmla="*/ 666 h 688"/>
                                <a:gd name="T26" fmla="*/ 1647 w 1719"/>
                                <a:gd name="T27" fmla="*/ 658 h 688"/>
                                <a:gd name="T28" fmla="*/ 1640 w 1719"/>
                                <a:gd name="T29" fmla="*/ 646 h 688"/>
                                <a:gd name="T30" fmla="*/ 1637 w 1719"/>
                                <a:gd name="T31" fmla="*/ 631 h 688"/>
                                <a:gd name="T32" fmla="*/ 1640 w 1719"/>
                                <a:gd name="T33" fmla="*/ 616 h 688"/>
                                <a:gd name="T34" fmla="*/ 1647 w 1719"/>
                                <a:gd name="T35" fmla="*/ 604 h 688"/>
                                <a:gd name="T36" fmla="*/ 1659 w 1719"/>
                                <a:gd name="T37" fmla="*/ 596 h 688"/>
                                <a:gd name="T38" fmla="*/ 1674 w 1719"/>
                                <a:gd name="T39" fmla="*/ 593 h 688"/>
                                <a:gd name="T40" fmla="*/ 1696 w 1719"/>
                                <a:gd name="T41" fmla="*/ 593 h 688"/>
                                <a:gd name="T42" fmla="*/ 1691 w 1719"/>
                                <a:gd name="T43" fmla="*/ 589 h 688"/>
                                <a:gd name="T44" fmla="*/ 1674 w 1719"/>
                                <a:gd name="T45" fmla="*/ 586 h 6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19" h="688">
                                  <a:moveTo>
                                    <a:pt x="1674" y="586"/>
                                  </a:moveTo>
                                  <a:lnTo>
                                    <a:pt x="1656" y="589"/>
                                  </a:lnTo>
                                  <a:lnTo>
                                    <a:pt x="1642" y="599"/>
                                  </a:lnTo>
                                  <a:lnTo>
                                    <a:pt x="1632" y="613"/>
                                  </a:lnTo>
                                  <a:lnTo>
                                    <a:pt x="1629" y="631"/>
                                  </a:lnTo>
                                  <a:lnTo>
                                    <a:pt x="1632" y="649"/>
                                  </a:lnTo>
                                  <a:lnTo>
                                    <a:pt x="1642" y="663"/>
                                  </a:lnTo>
                                  <a:lnTo>
                                    <a:pt x="1656" y="672"/>
                                  </a:lnTo>
                                  <a:lnTo>
                                    <a:pt x="1674" y="676"/>
                                  </a:lnTo>
                                  <a:lnTo>
                                    <a:pt x="1691" y="672"/>
                                  </a:lnTo>
                                  <a:lnTo>
                                    <a:pt x="1696" y="669"/>
                                  </a:lnTo>
                                  <a:lnTo>
                                    <a:pt x="1674" y="669"/>
                                  </a:lnTo>
                                  <a:lnTo>
                                    <a:pt x="1659" y="666"/>
                                  </a:lnTo>
                                  <a:lnTo>
                                    <a:pt x="1647" y="658"/>
                                  </a:lnTo>
                                  <a:lnTo>
                                    <a:pt x="1640" y="646"/>
                                  </a:lnTo>
                                  <a:lnTo>
                                    <a:pt x="1637" y="631"/>
                                  </a:lnTo>
                                  <a:lnTo>
                                    <a:pt x="1640" y="616"/>
                                  </a:lnTo>
                                  <a:lnTo>
                                    <a:pt x="1647" y="604"/>
                                  </a:lnTo>
                                  <a:lnTo>
                                    <a:pt x="1659" y="596"/>
                                  </a:lnTo>
                                  <a:lnTo>
                                    <a:pt x="1674" y="593"/>
                                  </a:lnTo>
                                  <a:lnTo>
                                    <a:pt x="1696" y="593"/>
                                  </a:lnTo>
                                  <a:lnTo>
                                    <a:pt x="1691" y="589"/>
                                  </a:lnTo>
                                  <a:lnTo>
                                    <a:pt x="1674" y="586"/>
                                  </a:lnTo>
                                  <a:close/>
                                </a:path>
                              </a:pathLst>
                            </a:custGeom>
                            <a:solidFill>
                              <a:srgbClr val="0081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823" y="66"/>
                              <a:ext cx="1719" cy="688"/>
                            </a:xfrm>
                            <a:custGeom>
                              <a:avLst/>
                              <a:gdLst>
                                <a:gd name="T0" fmla="*/ 1711 w 1719"/>
                                <a:gd name="T1" fmla="*/ 606 h 688"/>
                                <a:gd name="T2" fmla="*/ 1711 w 1719"/>
                                <a:gd name="T3" fmla="*/ 631 h 688"/>
                                <a:gd name="T4" fmla="*/ 1708 w 1719"/>
                                <a:gd name="T5" fmla="*/ 646 h 688"/>
                                <a:gd name="T6" fmla="*/ 1700 w 1719"/>
                                <a:gd name="T7" fmla="*/ 658 h 688"/>
                                <a:gd name="T8" fmla="*/ 1688 w 1719"/>
                                <a:gd name="T9" fmla="*/ 666 h 688"/>
                                <a:gd name="T10" fmla="*/ 1674 w 1719"/>
                                <a:gd name="T11" fmla="*/ 669 h 688"/>
                                <a:gd name="T12" fmla="*/ 1696 w 1719"/>
                                <a:gd name="T13" fmla="*/ 669 h 688"/>
                                <a:gd name="T14" fmla="*/ 1706 w 1719"/>
                                <a:gd name="T15" fmla="*/ 663 h 688"/>
                                <a:gd name="T16" fmla="*/ 1715 w 1719"/>
                                <a:gd name="T17" fmla="*/ 649 h 688"/>
                                <a:gd name="T18" fmla="*/ 1719 w 1719"/>
                                <a:gd name="T19" fmla="*/ 631 h 688"/>
                                <a:gd name="T20" fmla="*/ 1715 w 1719"/>
                                <a:gd name="T21" fmla="*/ 613 h 688"/>
                                <a:gd name="T22" fmla="*/ 1711 w 1719"/>
                                <a:gd name="T23" fmla="*/ 606 h 6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719" h="688">
                                  <a:moveTo>
                                    <a:pt x="1711" y="606"/>
                                  </a:moveTo>
                                  <a:lnTo>
                                    <a:pt x="1711" y="631"/>
                                  </a:lnTo>
                                  <a:lnTo>
                                    <a:pt x="1708" y="646"/>
                                  </a:lnTo>
                                  <a:lnTo>
                                    <a:pt x="1700" y="658"/>
                                  </a:lnTo>
                                  <a:lnTo>
                                    <a:pt x="1688" y="666"/>
                                  </a:lnTo>
                                  <a:lnTo>
                                    <a:pt x="1674" y="669"/>
                                  </a:lnTo>
                                  <a:lnTo>
                                    <a:pt x="1696" y="669"/>
                                  </a:lnTo>
                                  <a:lnTo>
                                    <a:pt x="1706" y="663"/>
                                  </a:lnTo>
                                  <a:lnTo>
                                    <a:pt x="1715" y="649"/>
                                  </a:lnTo>
                                  <a:lnTo>
                                    <a:pt x="1719" y="631"/>
                                  </a:lnTo>
                                  <a:lnTo>
                                    <a:pt x="1715" y="613"/>
                                  </a:lnTo>
                                  <a:lnTo>
                                    <a:pt x="1711" y="606"/>
                                  </a:lnTo>
                                  <a:close/>
                                </a:path>
                              </a:pathLst>
                            </a:custGeom>
                            <a:solidFill>
                              <a:srgbClr val="0081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1823" y="66"/>
                              <a:ext cx="1719" cy="688"/>
                            </a:xfrm>
                            <a:custGeom>
                              <a:avLst/>
                              <a:gdLst>
                                <a:gd name="T0" fmla="*/ 1687 w 1719"/>
                                <a:gd name="T1" fmla="*/ 605 h 688"/>
                                <a:gd name="T2" fmla="*/ 1656 w 1719"/>
                                <a:gd name="T3" fmla="*/ 605 h 688"/>
                                <a:gd name="T4" fmla="*/ 1656 w 1719"/>
                                <a:gd name="T5" fmla="*/ 657 h 688"/>
                                <a:gd name="T6" fmla="*/ 1665 w 1719"/>
                                <a:gd name="T7" fmla="*/ 657 h 688"/>
                                <a:gd name="T8" fmla="*/ 1665 w 1719"/>
                                <a:gd name="T9" fmla="*/ 635 h 688"/>
                                <a:gd name="T10" fmla="*/ 1682 w 1719"/>
                                <a:gd name="T11" fmla="*/ 635 h 688"/>
                                <a:gd name="T12" fmla="*/ 1681 w 1719"/>
                                <a:gd name="T13" fmla="*/ 634 h 688"/>
                                <a:gd name="T14" fmla="*/ 1689 w 1719"/>
                                <a:gd name="T15" fmla="*/ 633 h 688"/>
                                <a:gd name="T16" fmla="*/ 1695 w 1719"/>
                                <a:gd name="T17" fmla="*/ 629 h 688"/>
                                <a:gd name="T18" fmla="*/ 1695 w 1719"/>
                                <a:gd name="T19" fmla="*/ 628 h 688"/>
                                <a:gd name="T20" fmla="*/ 1665 w 1719"/>
                                <a:gd name="T21" fmla="*/ 628 h 688"/>
                                <a:gd name="T22" fmla="*/ 1665 w 1719"/>
                                <a:gd name="T23" fmla="*/ 611 h 688"/>
                                <a:gd name="T24" fmla="*/ 1687 w 1719"/>
                                <a:gd name="T25" fmla="*/ 611 h 688"/>
                                <a:gd name="T26" fmla="*/ 1687 w 1719"/>
                                <a:gd name="T27" fmla="*/ 605 h 6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719" h="688">
                                  <a:moveTo>
                                    <a:pt x="1687" y="605"/>
                                  </a:moveTo>
                                  <a:lnTo>
                                    <a:pt x="1656" y="605"/>
                                  </a:lnTo>
                                  <a:lnTo>
                                    <a:pt x="1656" y="657"/>
                                  </a:lnTo>
                                  <a:lnTo>
                                    <a:pt x="1665" y="657"/>
                                  </a:lnTo>
                                  <a:lnTo>
                                    <a:pt x="1665" y="635"/>
                                  </a:lnTo>
                                  <a:lnTo>
                                    <a:pt x="1682" y="635"/>
                                  </a:lnTo>
                                  <a:lnTo>
                                    <a:pt x="1681" y="634"/>
                                  </a:lnTo>
                                  <a:lnTo>
                                    <a:pt x="1689" y="633"/>
                                  </a:lnTo>
                                  <a:lnTo>
                                    <a:pt x="1695" y="629"/>
                                  </a:lnTo>
                                  <a:lnTo>
                                    <a:pt x="1695" y="628"/>
                                  </a:lnTo>
                                  <a:lnTo>
                                    <a:pt x="1665" y="628"/>
                                  </a:lnTo>
                                  <a:lnTo>
                                    <a:pt x="1665" y="611"/>
                                  </a:lnTo>
                                  <a:lnTo>
                                    <a:pt x="1687" y="611"/>
                                  </a:lnTo>
                                  <a:lnTo>
                                    <a:pt x="1687" y="605"/>
                                  </a:lnTo>
                                  <a:close/>
                                </a:path>
                              </a:pathLst>
                            </a:custGeom>
                            <a:solidFill>
                              <a:srgbClr val="0081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8"/>
                          <wps:cNvSpPr>
                            <a:spLocks/>
                          </wps:cNvSpPr>
                          <wps:spPr bwMode="auto">
                            <a:xfrm>
                              <a:off x="1823" y="66"/>
                              <a:ext cx="1719" cy="688"/>
                            </a:xfrm>
                            <a:custGeom>
                              <a:avLst/>
                              <a:gdLst>
                                <a:gd name="T0" fmla="*/ 1682 w 1719"/>
                                <a:gd name="T1" fmla="*/ 635 h 688"/>
                                <a:gd name="T2" fmla="*/ 1673 w 1719"/>
                                <a:gd name="T3" fmla="*/ 635 h 688"/>
                                <a:gd name="T4" fmla="*/ 1687 w 1719"/>
                                <a:gd name="T5" fmla="*/ 657 h 688"/>
                                <a:gd name="T6" fmla="*/ 1696 w 1719"/>
                                <a:gd name="T7" fmla="*/ 657 h 688"/>
                                <a:gd name="T8" fmla="*/ 1682 w 1719"/>
                                <a:gd name="T9" fmla="*/ 635 h 688"/>
                              </a:gdLst>
                              <a:ahLst/>
                              <a:cxnLst>
                                <a:cxn ang="0">
                                  <a:pos x="T0" y="T1"/>
                                </a:cxn>
                                <a:cxn ang="0">
                                  <a:pos x="T2" y="T3"/>
                                </a:cxn>
                                <a:cxn ang="0">
                                  <a:pos x="T4" y="T5"/>
                                </a:cxn>
                                <a:cxn ang="0">
                                  <a:pos x="T6" y="T7"/>
                                </a:cxn>
                                <a:cxn ang="0">
                                  <a:pos x="T8" y="T9"/>
                                </a:cxn>
                              </a:cxnLst>
                              <a:rect l="0" t="0" r="r" b="b"/>
                              <a:pathLst>
                                <a:path w="1719" h="688">
                                  <a:moveTo>
                                    <a:pt x="1682" y="635"/>
                                  </a:moveTo>
                                  <a:lnTo>
                                    <a:pt x="1673" y="635"/>
                                  </a:lnTo>
                                  <a:lnTo>
                                    <a:pt x="1687" y="657"/>
                                  </a:lnTo>
                                  <a:lnTo>
                                    <a:pt x="1696" y="657"/>
                                  </a:lnTo>
                                  <a:lnTo>
                                    <a:pt x="1682" y="635"/>
                                  </a:lnTo>
                                  <a:close/>
                                </a:path>
                              </a:pathLst>
                            </a:custGeom>
                            <a:solidFill>
                              <a:srgbClr val="0081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
                          <wps:cNvSpPr>
                            <a:spLocks/>
                          </wps:cNvSpPr>
                          <wps:spPr bwMode="auto">
                            <a:xfrm>
                              <a:off x="1823" y="66"/>
                              <a:ext cx="1719" cy="688"/>
                            </a:xfrm>
                            <a:custGeom>
                              <a:avLst/>
                              <a:gdLst>
                                <a:gd name="T0" fmla="*/ 1696 w 1719"/>
                                <a:gd name="T1" fmla="*/ 593 h 688"/>
                                <a:gd name="T2" fmla="*/ 1674 w 1719"/>
                                <a:gd name="T3" fmla="*/ 593 h 688"/>
                                <a:gd name="T4" fmla="*/ 1688 w 1719"/>
                                <a:gd name="T5" fmla="*/ 596 h 688"/>
                                <a:gd name="T6" fmla="*/ 1700 w 1719"/>
                                <a:gd name="T7" fmla="*/ 604 h 688"/>
                                <a:gd name="T8" fmla="*/ 1708 w 1719"/>
                                <a:gd name="T9" fmla="*/ 616 h 688"/>
                                <a:gd name="T10" fmla="*/ 1711 w 1719"/>
                                <a:gd name="T11" fmla="*/ 631 h 688"/>
                                <a:gd name="T12" fmla="*/ 1711 w 1719"/>
                                <a:gd name="T13" fmla="*/ 606 h 688"/>
                                <a:gd name="T14" fmla="*/ 1706 w 1719"/>
                                <a:gd name="T15" fmla="*/ 599 h 688"/>
                                <a:gd name="T16" fmla="*/ 1696 w 1719"/>
                                <a:gd name="T17" fmla="*/ 593 h 6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719" h="688">
                                  <a:moveTo>
                                    <a:pt x="1696" y="593"/>
                                  </a:moveTo>
                                  <a:lnTo>
                                    <a:pt x="1674" y="593"/>
                                  </a:lnTo>
                                  <a:lnTo>
                                    <a:pt x="1688" y="596"/>
                                  </a:lnTo>
                                  <a:lnTo>
                                    <a:pt x="1700" y="604"/>
                                  </a:lnTo>
                                  <a:lnTo>
                                    <a:pt x="1708" y="616"/>
                                  </a:lnTo>
                                  <a:lnTo>
                                    <a:pt x="1711" y="631"/>
                                  </a:lnTo>
                                  <a:lnTo>
                                    <a:pt x="1711" y="606"/>
                                  </a:lnTo>
                                  <a:lnTo>
                                    <a:pt x="1706" y="599"/>
                                  </a:lnTo>
                                  <a:lnTo>
                                    <a:pt x="1696" y="593"/>
                                  </a:lnTo>
                                  <a:close/>
                                </a:path>
                              </a:pathLst>
                            </a:custGeom>
                            <a:solidFill>
                              <a:srgbClr val="0081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
                          <wps:cNvSpPr>
                            <a:spLocks/>
                          </wps:cNvSpPr>
                          <wps:spPr bwMode="auto">
                            <a:xfrm>
                              <a:off x="1823" y="66"/>
                              <a:ext cx="1719" cy="688"/>
                            </a:xfrm>
                            <a:custGeom>
                              <a:avLst/>
                              <a:gdLst>
                                <a:gd name="T0" fmla="*/ 1689 w 1719"/>
                                <a:gd name="T1" fmla="*/ 605 h 688"/>
                                <a:gd name="T2" fmla="*/ 1687 w 1719"/>
                                <a:gd name="T3" fmla="*/ 605 h 688"/>
                                <a:gd name="T4" fmla="*/ 1687 w 1719"/>
                                <a:gd name="T5" fmla="*/ 628 h 688"/>
                                <a:gd name="T6" fmla="*/ 1695 w 1719"/>
                                <a:gd name="T7" fmla="*/ 628 h 688"/>
                                <a:gd name="T8" fmla="*/ 1695 w 1719"/>
                                <a:gd name="T9" fmla="*/ 610 h 688"/>
                                <a:gd name="T10" fmla="*/ 1689 w 1719"/>
                                <a:gd name="T11" fmla="*/ 605 h 688"/>
                              </a:gdLst>
                              <a:ahLst/>
                              <a:cxnLst>
                                <a:cxn ang="0">
                                  <a:pos x="T0" y="T1"/>
                                </a:cxn>
                                <a:cxn ang="0">
                                  <a:pos x="T2" y="T3"/>
                                </a:cxn>
                                <a:cxn ang="0">
                                  <a:pos x="T4" y="T5"/>
                                </a:cxn>
                                <a:cxn ang="0">
                                  <a:pos x="T6" y="T7"/>
                                </a:cxn>
                                <a:cxn ang="0">
                                  <a:pos x="T8" y="T9"/>
                                </a:cxn>
                                <a:cxn ang="0">
                                  <a:pos x="T10" y="T11"/>
                                </a:cxn>
                              </a:cxnLst>
                              <a:rect l="0" t="0" r="r" b="b"/>
                              <a:pathLst>
                                <a:path w="1719" h="688">
                                  <a:moveTo>
                                    <a:pt x="1689" y="605"/>
                                  </a:moveTo>
                                  <a:lnTo>
                                    <a:pt x="1687" y="605"/>
                                  </a:lnTo>
                                  <a:lnTo>
                                    <a:pt x="1687" y="628"/>
                                  </a:lnTo>
                                  <a:lnTo>
                                    <a:pt x="1695" y="628"/>
                                  </a:lnTo>
                                  <a:lnTo>
                                    <a:pt x="1695" y="610"/>
                                  </a:lnTo>
                                  <a:lnTo>
                                    <a:pt x="1689" y="605"/>
                                  </a:lnTo>
                                  <a:close/>
                                </a:path>
                              </a:pathLst>
                            </a:custGeom>
                            <a:solidFill>
                              <a:srgbClr val="0081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1823" y="66"/>
                              <a:ext cx="1719" cy="688"/>
                            </a:xfrm>
                            <a:custGeom>
                              <a:avLst/>
                              <a:gdLst>
                                <a:gd name="T0" fmla="*/ 1687 w 1719"/>
                                <a:gd name="T1" fmla="*/ 611 h 688"/>
                                <a:gd name="T2" fmla="*/ 1681 w 1719"/>
                                <a:gd name="T3" fmla="*/ 611 h 688"/>
                                <a:gd name="T4" fmla="*/ 1687 w 1719"/>
                                <a:gd name="T5" fmla="*/ 612 h 688"/>
                                <a:gd name="T6" fmla="*/ 1687 w 1719"/>
                                <a:gd name="T7" fmla="*/ 611 h 688"/>
                              </a:gdLst>
                              <a:ahLst/>
                              <a:cxnLst>
                                <a:cxn ang="0">
                                  <a:pos x="T0" y="T1"/>
                                </a:cxn>
                                <a:cxn ang="0">
                                  <a:pos x="T2" y="T3"/>
                                </a:cxn>
                                <a:cxn ang="0">
                                  <a:pos x="T4" y="T5"/>
                                </a:cxn>
                                <a:cxn ang="0">
                                  <a:pos x="T6" y="T7"/>
                                </a:cxn>
                              </a:cxnLst>
                              <a:rect l="0" t="0" r="r" b="b"/>
                              <a:pathLst>
                                <a:path w="1719" h="688">
                                  <a:moveTo>
                                    <a:pt x="1687" y="611"/>
                                  </a:moveTo>
                                  <a:lnTo>
                                    <a:pt x="1681" y="611"/>
                                  </a:lnTo>
                                  <a:lnTo>
                                    <a:pt x="1687" y="612"/>
                                  </a:lnTo>
                                  <a:lnTo>
                                    <a:pt x="1687" y="611"/>
                                  </a:lnTo>
                                  <a:close/>
                                </a:path>
                              </a:pathLst>
                            </a:custGeom>
                            <a:solidFill>
                              <a:srgbClr val="0081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5963FCE0" id="Group 3" o:spid="_x0000_s1026" style="position:absolute;margin-left:63.1pt;margin-top:3.3pt;width:114pt;height:34.4pt;z-index:251659264;mso-position-horizontal-relative:page" coordorigin="1262,66" coordsize="2280,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" o:allowincell="f">
                <v:group id="Group 4" o:spid="_x0000_s1027" style="position:absolute;left:1262;top:87;width:2143;height:648" coordorigin="1262,87" coordsize="214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5" o:spid="_x0000_s1028" style="position:absolute;left:1262;top:87;width:2143;height:648;visibility:visible;mso-wrap-style:square;v-text-anchor:top" coordsize="214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" path="m550,l32,r,140l286,140r1,1l301,140r-15,13l286,156,,497,,648r450,-1l550,648r,-1l550,497r-292,l341,393r22,-28l371,355,547,140r3,-5l550,e" fillcolor="#0081c5" stroked="f">
                    <v:path arrowok="t" o:connecttype="custom" o:connectlocs="550,0;32,0;32,140;286,140;287,141;301,140;286,153;286,156;0,497;0,648;450,647;550,648;550,647;550,497;258,497;341,393;363,365;371,355;547,140;550,135;550,0" o:connectangles="0,0,0,0,0,0,0,0,0,0,0,0,0,0,0,0,0,0,0,0,0"/>
                  </v:shape>
                  <v:shape id="Freeform 6" o:spid="_x0000_s1029" style="position:absolute;left:1262;top:87;width:2143;height:648;visibility:visible;mso-wrap-style:square;v-text-anchor:top" coordsize="214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" path="m1674,497r-238,l1436,,1252,r-5,648l1673,648r,-115l1674,497e" fillcolor="#0081c5" stroked="f">
                    <v:path arrowok="t" o:connecttype="custom" o:connectlocs="1674,497;1436,497;1436,0;1252,0;1247,648;1673,648;1673,533;1674,497" o:connectangles="0,0,0,0,0,0,0,0"/>
                  </v:shape>
                  <v:shape id="Freeform 7" o:spid="_x0000_s1030" style="position:absolute;left:1262;top:87;width:2143;height:648;visibility:visible;mso-wrap-style:square;v-text-anchor:top" coordsize="214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" path="m1906,157r-184,l1722,495r184,l1906,157e" fillcolor="#0081c5" stroked="f">
                    <v:path arrowok="t" o:connecttype="custom" o:connectlocs="1906,157;1722,157;1722,495;1906,495;1906,157" o:connectangles="0,0,0,0,0"/>
                  </v:shape>
                  <v:shape id="Freeform 8" o:spid="_x0000_s1031" style="position:absolute;left:1262;top:87;width:2143;height:648;visibility:visible;mso-wrap-style:square;v-text-anchor:top" coordsize="214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" path="m2143,496r-421,l1722,648r421,l2143,496e" fillcolor="#0081c5" stroked="f">
                    <v:path arrowok="t" o:connecttype="custom" o:connectlocs="2143,496;1722,496;1722,648;2143,648;2143,496" o:connectangles="0,0,0,0,0"/>
                  </v:shape>
                </v:group>
                <v:shape id="Freeform 9" o:spid="_x0000_s1032" style="position:absolute;left:2985;top:87;width:185;height:158;visibility:visible;mso-wrap-style:square;v-text-anchor:top" coordsize="185,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" path="m184,l,,,56r,l,82r,76l184,158r,-76l184,56,184,e" fillcolor="#0081c5" stroked="f">
                  <v:path arrowok="t" o:connecttype="custom" o:connectlocs="184,0;0,0;0,56;0,56;0,82;0,158;184,158;184,82;184,56;184,0" o:connectangles="0,0,0,0,0,0,0,0,0,0"/>
                </v:shape>
                <v:group id="Group 10" o:spid="_x0000_s1033" style="position:absolute;left:1823;top:66;width:1719;height:688" coordorigin="1823,66" coordsize="1719,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1" o:spid="_x0000_s1034" style="position:absolute;left:1823;top:66;width:1719;height:688;visibility:visible;mso-wrap-style:square;v-text-anchor:top" coordsize="1719,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" path="m351,l331,,287,2,206,17,132,49,71,101,23,180r-8,29l7,234,2,266,,304r,48l,380r2,37l30,513r38,69l117,629r54,30l229,679r95,9l397,684r35,-5l431,679r55,-18l530,638r37,-31l599,569r18,-31l312,538,269,527,252,514,242,502,232,489r-6,-16l217,429r-3,-45l212,339r3,-43l219,262r5,-30l230,207r9,-18l245,181r6,-7l260,168r15,-7l300,154r31,-2l445,152r,-138l444,14,411,6,372,1,351,xe" fillcolor="#0081c5" stroked="f">
                    <v:path arrowok="t" o:connecttype="custom" o:connectlocs="351,0;331,0;287,2;206,17;132,49;71,101;23,180;15,209;7,234;2,266;0,304;0,352;0,380;2,417;30,513;68,582;117,629;171,659;229,679;324,688;397,684;432,679;431,679;486,661;530,638;567,607;599,569;617,538;312,538;269,527;252,514;242,502;232,489;226,473;217,429;214,384;212,339;215,296;219,262;224,232;230,207;239,189;245,181;251,174;260,168;275,161;300,154;331,152;445,152;445,14;444,14;411,6;372,1;351,0" o:connectangles="0,0,0,0,0,0,0,0,0,0,0,0,0,0,0,0,0,0,0,0,0,0,0,0,0,0,0,0,0,0,0,0,0,0,0,0,0,0,0,0,0,0,0,0,0,0,0,0,0,0,0,0,0,0"/>
                  </v:shape>
                  <v:shape id="Freeform 12" o:spid="_x0000_s1035" style="position:absolute;left:1823;top:66;width:1719;height:688;visibility:visible;mso-wrap-style:square;v-text-anchor:top" coordsize="1719,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" path="m437,678r-6,1l432,679r5,-1xe" fillcolor="#0081c5" stroked="f">
                    <v:path arrowok="t" o:connecttype="custom" o:connectlocs="437,678;431,679;432,679;437,678" o:connectangles="0,0,0,0"/>
                  </v:shape>
                  <v:shape id="Freeform 13" o:spid="_x0000_s1036" style="position:absolute;left:1823;top:66;width:1719;height:688;visibility:visible;mso-wrap-style:square;v-text-anchor:top" coordsize="1719,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" path="m445,14r,331l443,402r-5,45l429,482r-12,26l392,527r-37,11l617,538r5,-7l640,490r12,-43l658,403r1,-27l660,352r-1,-23l659,304r-9,-70l635,182,620,152r-4,-10l593,109,575,89,554,70,532,53,510,39,477,24,445,14xe" fillcolor="#0081c5" stroked="f">
                    <v:path arrowok="t" o:connecttype="custom" o:connectlocs="445,14;445,345;443,402;438,447;429,482;417,508;392,527;355,538;617,538;622,531;640,490;652,447;658,403;659,376;660,352;659,329;659,304;650,234;635,182;620,152;616,142;593,109;575,89;554,70;532,53;510,39;477,24;445,14" o:connectangles="0,0,0,0,0,0,0,0,0,0,0,0,0,0,0,0,0,0,0,0,0,0,0,0,0,0,0,0"/>
                  </v:shape>
                  <v:shape id="Freeform 14" o:spid="_x0000_s1037" style="position:absolute;left:1823;top:66;width:1719;height:688;visibility:visible;mso-wrap-style:square;v-text-anchor:top" coordsize="1719,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" path="m445,152r-114,l360,155r19,7l412,184r21,34l443,270r2,75l445,152xe" fillcolor="#0081c5" stroked="f">
                    <v:path arrowok="t" o:connecttype="custom" o:connectlocs="445,152;331,152;360,155;379,162;412,184;433,218;443,270;445,345;445,152" o:connectangles="0,0,0,0,0,0,0,0,0"/>
                  </v:shape>
                  <v:shape id="Freeform 15" o:spid="_x0000_s1038" style="position:absolute;left:1823;top:66;width:1719;height:688;visibility:visible;mso-wrap-style:square;v-text-anchor:top" coordsize="1719,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" path="m1674,586r-18,3l1642,599r-10,14l1629,631r3,18l1642,663r14,9l1674,676r17,-4l1696,669r-22,l1659,666r-12,-8l1640,646r-3,-15l1640,616r7,-12l1659,596r15,-3l1696,593r-5,-4l1674,586xe" fillcolor="#0081c5" stroked="f">
                    <v:path arrowok="t" o:connecttype="custom" o:connectlocs="1674,586;1656,589;1642,599;1632,613;1629,631;1632,649;1642,663;1656,672;1674,676;1691,672;1696,669;1674,669;1659,666;1647,658;1640,646;1637,631;1640,616;1647,604;1659,596;1674,593;1696,593;1691,589;1674,586" o:connectangles="0,0,0,0,0,0,0,0,0,0,0,0,0,0,0,0,0,0,0,0,0,0,0"/>
                  </v:shape>
                  <v:shape id="Freeform 16" o:spid="_x0000_s1039" style="position:absolute;left:1823;top:66;width:1719;height:688;visibility:visible;mso-wrap-style:square;v-text-anchor:top" coordsize="1719,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" path="m1711,606r,25l1708,646r-8,12l1688,666r-14,3l1696,669r10,-6l1715,649r4,-18l1715,613r-4,-7xe" fillcolor="#0081c5" stroked="f">
                    <v:path arrowok="t" o:connecttype="custom" o:connectlocs="1711,606;1711,631;1708,646;1700,658;1688,666;1674,669;1696,669;1706,663;1715,649;1719,631;1715,613;1711,606" o:connectangles="0,0,0,0,0,0,0,0,0,0,0,0"/>
                  </v:shape>
                  <v:shape id="Freeform 17" o:spid="_x0000_s1040" style="position:absolute;left:1823;top:66;width:1719;height:688;visibility:visible;mso-wrap-style:square;v-text-anchor:top" coordsize="1719,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" path="m1687,605r-31,l1656,657r9,l1665,635r17,l1681,634r8,-1l1695,629r,-1l1665,628r,-17l1687,611r,-6xe" fillcolor="#0081c5" stroked="f">
                    <v:path arrowok="t" o:connecttype="custom" o:connectlocs="1687,605;1656,605;1656,657;1665,657;1665,635;1682,635;1681,634;1689,633;1695,629;1695,628;1665,628;1665,611;1687,611;1687,605" o:connectangles="0,0,0,0,0,0,0,0,0,0,0,0,0,0"/>
                  </v:shape>
                  <v:shape id="Freeform 18" o:spid="_x0000_s1041" style="position:absolute;left:1823;top:66;width:1719;height:688;visibility:visible;mso-wrap-style:square;v-text-anchor:top" coordsize="1719,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" path="m1682,635r-9,l1687,657r9,l1682,635xe" fillcolor="#0081c5" stroked="f">
                    <v:path arrowok="t" o:connecttype="custom" o:connectlocs="1682,635;1673,635;1687,657;1696,657;1682,635" o:connectangles="0,0,0,0,0"/>
                  </v:shape>
                  <v:shape id="Freeform 19" o:spid="_x0000_s1042" style="position:absolute;left:1823;top:66;width:1719;height:688;visibility:visible;mso-wrap-style:square;v-text-anchor:top" coordsize="1719,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" path="m1696,593r-22,l1688,596r12,8l1708,616r3,15l1711,606r-5,-7l1696,593xe" fillcolor="#0081c5" stroked="f">
                    <v:path arrowok="t" o:connecttype="custom" o:connectlocs="1696,593;1674,593;1688,596;1700,604;1708,616;1711,631;1711,606;1706,599;1696,593" o:connectangles="0,0,0,0,0,0,0,0,0"/>
                  </v:shape>
                  <v:shape id="Freeform 20" o:spid="_x0000_s1043" style="position:absolute;left:1823;top:66;width:1719;height:688;visibility:visible;mso-wrap-style:square;v-text-anchor:top" coordsize="1719,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" path="m1689,605r-2,l1687,628r8,l1695,610r-6,-5xe" fillcolor="#0081c5" stroked="f">
                    <v:path arrowok="t" o:connecttype="custom" o:connectlocs="1689,605;1687,605;1687,628;1695,628;1695,610;1689,605" o:connectangles="0,0,0,0,0,0"/>
                  </v:shape>
                  <v:shape id="Freeform 21" o:spid="_x0000_s1044" style="position:absolute;left:1823;top:66;width:1719;height:688;visibility:visible;mso-wrap-style:square;v-text-anchor:top" coordsize="1719,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" path="m1687,611r-6,l1687,612r,-1xe" fillcolor="#0081c5" stroked="f">
                    <v:path arrowok="t" o:connecttype="custom" o:connectlocs="1687,611;1681,611;1687,612;1687,611" o:connectangles="0,0,0,0"/>
                  </v:shape>
                </v:group>
                <w10:wrap anchorx="page"/>
              </v:group>
            </w:pict>
          </mc:Fallback>
        </mc:AlternateContent>
      </w:r>
      <w:r w:rsidRPr="00E130C7">
        <w:rPr>
          <w:rFonts w:ascii="Calibri" w:eastAsiaTheme="minorEastAsia" w:hAnsi="Calibri" w:cs="Calibri"/>
          <w:color w:val="221F1F"/>
          <w:w w:val="105"/>
          <w:sz w:val="15"/>
          <w:szCs w:val="15"/>
        </w:rPr>
        <w:t>ZOLL Circulation – San Jose</w:t>
      </w:r>
    </w:p>
    <w:p w14:paraId="1BAE879A" w14:textId="77777777" w:rsidR="00C772AC" w:rsidRPr="00E130C7" w:rsidRDefault="00C772AC" w:rsidP="00C772AC">
      <w:pPr>
        <w:widowControl w:val="0"/>
        <w:kinsoku w:val="0"/>
        <w:overflowPunct w:val="0"/>
        <w:autoSpaceDE w:val="0"/>
        <w:autoSpaceDN w:val="0"/>
        <w:adjustRightInd w:val="0"/>
        <w:spacing w:before="9" w:after="0" w:line="240" w:lineRule="auto"/>
        <w:ind w:left="7379"/>
        <w:rPr>
          <w:rFonts w:ascii="Calibri" w:eastAsiaTheme="minorEastAsia" w:hAnsi="Calibri" w:cs="Calibri"/>
          <w:color w:val="221F1F"/>
          <w:w w:val="110"/>
          <w:sz w:val="16"/>
          <w:szCs w:val="16"/>
        </w:rPr>
      </w:pPr>
      <w:r w:rsidRPr="00E130C7">
        <w:rPr>
          <w:rFonts w:ascii="Calibri" w:eastAsiaTheme="minorEastAsia" w:hAnsi="Calibri" w:cs="Calibri"/>
          <w:color w:val="221F1F"/>
          <w:w w:val="110"/>
          <w:sz w:val="16"/>
          <w:szCs w:val="16"/>
        </w:rPr>
        <w:t>2000 Ringwood Ave.</w:t>
      </w:r>
    </w:p>
    <w:p w14:paraId="1194F2CB" w14:textId="77777777" w:rsidR="00C772AC" w:rsidRPr="00E130C7" w:rsidRDefault="00C772AC" w:rsidP="00C772AC">
      <w:pPr>
        <w:widowControl w:val="0"/>
        <w:kinsoku w:val="0"/>
        <w:overflowPunct w:val="0"/>
        <w:autoSpaceDE w:val="0"/>
        <w:autoSpaceDN w:val="0"/>
        <w:adjustRightInd w:val="0"/>
        <w:spacing w:before="4" w:after="0" w:line="307" w:lineRule="auto"/>
        <w:ind w:left="7379" w:right="1232"/>
        <w:rPr>
          <w:rFonts w:ascii="Calibri" w:eastAsiaTheme="minorEastAsia" w:hAnsi="Calibri" w:cs="Calibri"/>
          <w:color w:val="221F1F"/>
          <w:w w:val="115"/>
          <w:sz w:val="15"/>
          <w:szCs w:val="15"/>
        </w:rPr>
      </w:pPr>
      <w:r w:rsidRPr="00E130C7">
        <w:rPr>
          <w:rFonts w:ascii="Calibri" w:eastAsiaTheme="minorEastAsia" w:hAnsi="Calibri" w:cs="Calibri"/>
          <w:color w:val="221F1F"/>
          <w:w w:val="110"/>
          <w:sz w:val="16"/>
          <w:szCs w:val="16"/>
        </w:rPr>
        <w:t xml:space="preserve">San Jose, California </w:t>
      </w:r>
      <w:r w:rsidRPr="00E130C7">
        <w:rPr>
          <w:rFonts w:ascii="Calibri" w:eastAsiaTheme="minorEastAsia" w:hAnsi="Calibri" w:cs="Calibri"/>
          <w:color w:val="221F1F"/>
          <w:w w:val="110"/>
          <w:sz w:val="15"/>
          <w:szCs w:val="15"/>
        </w:rPr>
        <w:t xml:space="preserve">95131 </w:t>
      </w:r>
      <w:r w:rsidRPr="00E130C7">
        <w:rPr>
          <w:rFonts w:ascii="Calibri" w:eastAsiaTheme="minorEastAsia" w:hAnsi="Calibri" w:cs="Calibri"/>
          <w:color w:val="221F1F"/>
          <w:w w:val="115"/>
          <w:sz w:val="15"/>
          <w:szCs w:val="15"/>
        </w:rPr>
        <w:t>(408) 541-2140</w:t>
      </w:r>
    </w:p>
    <w:p w14:paraId="1A33130A" w14:textId="77777777" w:rsidR="00C772AC" w:rsidRPr="00E130C7" w:rsidRDefault="00D32C69" w:rsidP="00C772AC">
      <w:pPr>
        <w:widowControl w:val="0"/>
        <w:kinsoku w:val="0"/>
        <w:overflowPunct w:val="0"/>
        <w:autoSpaceDE w:val="0"/>
        <w:autoSpaceDN w:val="0"/>
        <w:adjustRightInd w:val="0"/>
        <w:spacing w:after="0" w:line="150" w:lineRule="exact"/>
        <w:ind w:left="7379"/>
        <w:rPr>
          <w:rFonts w:ascii="Calibri" w:eastAsiaTheme="minorEastAsia" w:hAnsi="Calibri" w:cs="Calibri"/>
          <w:color w:val="221F1F"/>
          <w:w w:val="105"/>
          <w:sz w:val="16"/>
          <w:szCs w:val="16"/>
        </w:rPr>
      </w:pPr>
      <w:hyperlink r:id="rId7" w:history="1">
        <w:r w:rsidR="00C772AC" w:rsidRPr="00E130C7">
          <w:rPr>
            <w:rFonts w:ascii="Calibri" w:eastAsiaTheme="minorEastAsia" w:hAnsi="Calibri" w:cs="Calibri"/>
            <w:color w:val="221F1F"/>
            <w:w w:val="105"/>
            <w:sz w:val="16"/>
            <w:szCs w:val="16"/>
          </w:rPr>
          <w:t>www.zoll.com</w:t>
        </w:r>
      </w:hyperlink>
    </w:p>
    <w:p w14:paraId="346E3070" w14:textId="77777777" w:rsidR="00C772AC" w:rsidRPr="00E130C7" w:rsidRDefault="00C772AC" w:rsidP="00C772AC">
      <w:pPr>
        <w:widowControl w:val="0"/>
        <w:kinsoku w:val="0"/>
        <w:overflowPunct w:val="0"/>
        <w:autoSpaceDE w:val="0"/>
        <w:autoSpaceDN w:val="0"/>
        <w:adjustRightInd w:val="0"/>
        <w:spacing w:after="0" w:line="240" w:lineRule="auto"/>
        <w:rPr>
          <w:rFonts w:ascii="Calibri" w:eastAsiaTheme="minorEastAsia" w:hAnsi="Calibri" w:cs="Calibri"/>
          <w:sz w:val="20"/>
          <w:szCs w:val="20"/>
        </w:rPr>
      </w:pPr>
    </w:p>
    <w:p w14:paraId="02450F4F" w14:textId="517DB1CD" w:rsidR="00C772AC" w:rsidRPr="00E130C7" w:rsidRDefault="00C772AC" w:rsidP="00C772AC">
      <w:pPr>
        <w:widowControl w:val="0"/>
        <w:kinsoku w:val="0"/>
        <w:overflowPunct w:val="0"/>
        <w:autoSpaceDE w:val="0"/>
        <w:autoSpaceDN w:val="0"/>
        <w:adjustRightInd w:val="0"/>
        <w:spacing w:before="56" w:after="0" w:line="240" w:lineRule="auto"/>
        <w:rPr>
          <w:rFonts w:ascii="Calibri" w:eastAsiaTheme="minorEastAsia" w:hAnsi="Calibri" w:cs="Calibri"/>
          <w:color w:val="221F1F"/>
        </w:rPr>
      </w:pPr>
      <w:r w:rsidRPr="00E130C7">
        <w:rPr>
          <w:rFonts w:ascii="Calibri" w:eastAsiaTheme="minorEastAsia" w:hAnsi="Calibri" w:cs="Calibri"/>
          <w:sz w:val="15"/>
          <w:szCs w:val="15"/>
        </w:rPr>
        <w:t xml:space="preserve">    </w:t>
      </w:r>
      <w:r w:rsidR="005D41A7">
        <w:rPr>
          <w:rFonts w:ascii="Calibri" w:eastAsiaTheme="minorEastAsia" w:hAnsi="Calibri" w:cs="Calibri"/>
          <w:color w:val="221F1F"/>
        </w:rPr>
        <w:t>Sep</w:t>
      </w:r>
      <w:r w:rsidRPr="00E130C7">
        <w:rPr>
          <w:rFonts w:ascii="Calibri" w:eastAsiaTheme="minorEastAsia" w:hAnsi="Calibri" w:cs="Calibri"/>
          <w:color w:val="221F1F"/>
        </w:rPr>
        <w:t xml:space="preserve"> 2</w:t>
      </w:r>
      <w:r w:rsidR="005D41A7">
        <w:rPr>
          <w:rFonts w:ascii="Calibri" w:eastAsiaTheme="minorEastAsia" w:hAnsi="Calibri" w:cs="Calibri"/>
          <w:color w:val="221F1F"/>
        </w:rPr>
        <w:t>4</w:t>
      </w:r>
      <w:r w:rsidRPr="00E130C7">
        <w:rPr>
          <w:rFonts w:ascii="Calibri" w:eastAsiaTheme="minorEastAsia" w:hAnsi="Calibri" w:cs="Calibri"/>
          <w:color w:val="221F1F"/>
        </w:rPr>
        <w:t>, 2021</w:t>
      </w:r>
    </w:p>
    <w:p w14:paraId="2E68FC47" w14:textId="6A95FEE2" w:rsidR="00C772AC" w:rsidRPr="00D30605" w:rsidRDefault="00C772AC" w:rsidP="00C772AC">
      <w:pPr>
        <w:widowControl w:val="0"/>
        <w:kinsoku w:val="0"/>
        <w:overflowPunct w:val="0"/>
        <w:autoSpaceDE w:val="0"/>
        <w:autoSpaceDN w:val="0"/>
        <w:adjustRightInd w:val="0"/>
        <w:spacing w:before="56" w:after="0" w:line="240" w:lineRule="auto"/>
        <w:ind w:left="119"/>
        <w:rPr>
          <w:rFonts w:ascii="Calibri" w:eastAsiaTheme="minorEastAsia" w:hAnsi="Calibri" w:cs="Calibri"/>
          <w:b/>
          <w:bCs/>
          <w:color w:val="FF0000"/>
        </w:rPr>
      </w:pPr>
      <w:r w:rsidRPr="00D30605">
        <w:rPr>
          <w:rFonts w:ascii="Calibri" w:eastAsiaTheme="minorEastAsia" w:hAnsi="Calibri" w:cs="Calibri"/>
          <w:b/>
          <w:bCs/>
          <w:color w:val="FF0000"/>
        </w:rPr>
        <w:t xml:space="preserve">RE: </w:t>
      </w:r>
      <w:r w:rsidRPr="00C93E6B">
        <w:rPr>
          <w:rFonts w:ascii="Calibri" w:eastAsiaTheme="minorEastAsia" w:hAnsi="Calibri" w:cs="Calibri"/>
          <w:b/>
          <w:bCs/>
          <w:color w:val="FF0000"/>
        </w:rPr>
        <w:t xml:space="preserve">URGENT </w:t>
      </w:r>
      <w:r w:rsidR="00853783" w:rsidRPr="00C93E6B">
        <w:rPr>
          <w:rFonts w:ascii="Calibri" w:eastAsiaTheme="minorEastAsia" w:hAnsi="Calibri" w:cs="Calibri"/>
          <w:b/>
          <w:bCs/>
          <w:color w:val="FF0000"/>
        </w:rPr>
        <w:t>FIELD SAFETY NOTICE</w:t>
      </w:r>
      <w:r w:rsidR="00AB4BC8" w:rsidRPr="00C93E6B">
        <w:rPr>
          <w:rFonts w:ascii="Calibri" w:eastAsiaTheme="minorEastAsia" w:hAnsi="Calibri" w:cs="Calibri"/>
          <w:b/>
          <w:bCs/>
          <w:color w:val="FF0000"/>
        </w:rPr>
        <w:t xml:space="preserve"> (FSN)</w:t>
      </w:r>
    </w:p>
    <w:p w14:paraId="0CA2FA94" w14:textId="2403382B" w:rsidR="00C772AC" w:rsidRPr="00D30605" w:rsidRDefault="00C772AC" w:rsidP="00C772AC">
      <w:pPr>
        <w:widowControl w:val="0"/>
        <w:kinsoku w:val="0"/>
        <w:overflowPunct w:val="0"/>
        <w:autoSpaceDE w:val="0"/>
        <w:autoSpaceDN w:val="0"/>
        <w:adjustRightInd w:val="0"/>
        <w:spacing w:before="56" w:after="0" w:line="240" w:lineRule="auto"/>
        <w:ind w:left="119"/>
        <w:rPr>
          <w:rFonts w:ascii="Calibri" w:eastAsiaTheme="minorEastAsia" w:hAnsi="Calibri" w:cs="Calibri"/>
          <w:b/>
          <w:bCs/>
          <w:color w:val="FF0000"/>
        </w:rPr>
      </w:pPr>
      <w:r w:rsidRPr="00C93E6B">
        <w:rPr>
          <w:rFonts w:ascii="Calibri" w:eastAsiaTheme="minorEastAsia" w:hAnsi="Calibri" w:cs="Calibri"/>
          <w:b/>
          <w:bCs/>
          <w:color w:val="FF0000"/>
        </w:rPr>
        <w:t>Affected Products: INTRAVASCULAR HEAT EXCHANGE CATHETERS (COOL LINE CATHETER</w:t>
      </w:r>
      <w:r w:rsidR="00D00ACD" w:rsidRPr="00C93E6B">
        <w:rPr>
          <w:rFonts w:ascii="Calibri" w:eastAsiaTheme="minorEastAsia" w:hAnsi="Calibri" w:cs="Calibri"/>
          <w:b/>
          <w:bCs/>
          <w:color w:val="FF0000"/>
        </w:rPr>
        <w:t xml:space="preserve">S: </w:t>
      </w:r>
      <w:r w:rsidRPr="00C93E6B">
        <w:rPr>
          <w:rFonts w:ascii="Calibri" w:eastAsiaTheme="minorEastAsia" w:hAnsi="Calibri" w:cs="Calibri"/>
          <w:b/>
          <w:bCs/>
          <w:color w:val="FF0000"/>
        </w:rPr>
        <w:t>MODEL CL-2295A</w:t>
      </w:r>
      <w:r w:rsidR="001D535B" w:rsidRPr="00C93E6B">
        <w:rPr>
          <w:rFonts w:ascii="Calibri" w:eastAsiaTheme="minorEastAsia" w:hAnsi="Calibri" w:cs="Calibri"/>
          <w:b/>
          <w:bCs/>
          <w:color w:val="FF0000"/>
        </w:rPr>
        <w:t>E</w:t>
      </w:r>
      <w:r w:rsidR="00D00ACD" w:rsidRPr="00C93E6B">
        <w:rPr>
          <w:rFonts w:ascii="Calibri" w:eastAsiaTheme="minorEastAsia" w:hAnsi="Calibri" w:cs="Calibri"/>
          <w:b/>
          <w:bCs/>
          <w:color w:val="FF0000"/>
        </w:rPr>
        <w:t xml:space="preserve"> and</w:t>
      </w:r>
      <w:r w:rsidR="001D535B" w:rsidRPr="00C93E6B">
        <w:rPr>
          <w:rFonts w:ascii="Calibri" w:eastAsiaTheme="minorEastAsia" w:hAnsi="Calibri" w:cs="Calibri"/>
          <w:b/>
          <w:bCs/>
          <w:color w:val="FF0000"/>
        </w:rPr>
        <w:t xml:space="preserve"> CL-2295CO</w:t>
      </w:r>
      <w:r w:rsidRPr="00C93E6B">
        <w:rPr>
          <w:rFonts w:ascii="Calibri" w:eastAsiaTheme="minorEastAsia" w:hAnsi="Calibri" w:cs="Calibri"/>
          <w:b/>
          <w:bCs/>
          <w:color w:val="FF0000"/>
        </w:rPr>
        <w:t>, ICY CATHETER</w:t>
      </w:r>
      <w:r w:rsidR="00D00ACD" w:rsidRPr="00C93E6B">
        <w:rPr>
          <w:rFonts w:ascii="Calibri" w:eastAsiaTheme="minorEastAsia" w:hAnsi="Calibri" w:cs="Calibri"/>
          <w:b/>
          <w:bCs/>
          <w:color w:val="FF0000"/>
        </w:rPr>
        <w:t xml:space="preserve">S: </w:t>
      </w:r>
      <w:r w:rsidRPr="00C93E6B">
        <w:rPr>
          <w:rFonts w:ascii="Calibri" w:eastAsiaTheme="minorEastAsia" w:hAnsi="Calibri" w:cs="Calibri"/>
          <w:b/>
          <w:bCs/>
          <w:color w:val="FF0000"/>
        </w:rPr>
        <w:t>MODEL IC-3893A</w:t>
      </w:r>
      <w:r w:rsidR="00D00ACD" w:rsidRPr="00C93E6B">
        <w:rPr>
          <w:rFonts w:ascii="Calibri" w:eastAsiaTheme="minorEastAsia" w:hAnsi="Calibri" w:cs="Calibri"/>
          <w:b/>
          <w:bCs/>
          <w:color w:val="FF0000"/>
        </w:rPr>
        <w:t xml:space="preserve"> and </w:t>
      </w:r>
      <w:r w:rsidR="00524332" w:rsidRPr="00C93E6B">
        <w:rPr>
          <w:rFonts w:ascii="Calibri" w:eastAsiaTheme="minorEastAsia" w:hAnsi="Calibri" w:cs="Calibri"/>
          <w:b/>
          <w:bCs/>
          <w:color w:val="FF0000"/>
        </w:rPr>
        <w:t>IC-3893CO</w:t>
      </w:r>
      <w:r w:rsidRPr="00C93E6B">
        <w:rPr>
          <w:rFonts w:ascii="Calibri" w:eastAsiaTheme="minorEastAsia" w:hAnsi="Calibri" w:cs="Calibri"/>
          <w:b/>
          <w:bCs/>
          <w:color w:val="FF0000"/>
        </w:rPr>
        <w:t>, QUATTRO CATHETER</w:t>
      </w:r>
      <w:r w:rsidR="00524332" w:rsidRPr="00C93E6B">
        <w:rPr>
          <w:rFonts w:ascii="Calibri" w:eastAsiaTheme="minorEastAsia" w:hAnsi="Calibri" w:cs="Calibri"/>
          <w:b/>
          <w:bCs/>
          <w:color w:val="FF0000"/>
        </w:rPr>
        <w:t xml:space="preserve">S: </w:t>
      </w:r>
      <w:r w:rsidRPr="00C93E6B">
        <w:rPr>
          <w:rFonts w:ascii="Calibri" w:eastAsiaTheme="minorEastAsia" w:hAnsi="Calibri" w:cs="Calibri"/>
          <w:b/>
          <w:bCs/>
          <w:color w:val="FF0000"/>
        </w:rPr>
        <w:t>MODEL IC-4593</w:t>
      </w:r>
      <w:r w:rsidR="00B56B90" w:rsidRPr="00C93E6B">
        <w:rPr>
          <w:rFonts w:ascii="Calibri" w:eastAsiaTheme="minorEastAsia" w:hAnsi="Calibri" w:cs="Calibri"/>
          <w:b/>
          <w:bCs/>
          <w:color w:val="FF0000"/>
        </w:rPr>
        <w:t>AE and IC-4593</w:t>
      </w:r>
      <w:r w:rsidR="00FF53CA" w:rsidRPr="00C93E6B">
        <w:rPr>
          <w:rFonts w:ascii="Calibri" w:eastAsiaTheme="minorEastAsia" w:hAnsi="Calibri" w:cs="Calibri"/>
          <w:b/>
          <w:bCs/>
          <w:color w:val="FF0000"/>
        </w:rPr>
        <w:t>CO</w:t>
      </w:r>
      <w:r w:rsidRPr="00C93E6B">
        <w:rPr>
          <w:rFonts w:ascii="Calibri" w:eastAsiaTheme="minorEastAsia" w:hAnsi="Calibri" w:cs="Calibri"/>
          <w:b/>
          <w:bCs/>
          <w:color w:val="FF0000"/>
        </w:rPr>
        <w:t>, AND SOLEX CATHETER</w:t>
      </w:r>
      <w:r w:rsidR="00FF53CA" w:rsidRPr="00C93E6B">
        <w:rPr>
          <w:rFonts w:ascii="Calibri" w:eastAsiaTheme="minorEastAsia" w:hAnsi="Calibri" w:cs="Calibri"/>
          <w:b/>
          <w:bCs/>
          <w:color w:val="FF0000"/>
        </w:rPr>
        <w:t>s:</w:t>
      </w:r>
      <w:r w:rsidRPr="00C93E6B">
        <w:rPr>
          <w:rFonts w:ascii="Calibri" w:eastAsiaTheme="minorEastAsia" w:hAnsi="Calibri" w:cs="Calibri"/>
          <w:b/>
          <w:bCs/>
          <w:color w:val="FF0000"/>
        </w:rPr>
        <w:t xml:space="preserve"> MODEL SL-2593</w:t>
      </w:r>
      <w:r w:rsidR="00FF53CA" w:rsidRPr="00C93E6B">
        <w:rPr>
          <w:rFonts w:ascii="Calibri" w:eastAsiaTheme="minorEastAsia" w:hAnsi="Calibri" w:cs="Calibri"/>
          <w:b/>
          <w:bCs/>
          <w:color w:val="FF0000"/>
        </w:rPr>
        <w:t>AE and SL-2593CO</w:t>
      </w:r>
      <w:r w:rsidRPr="00C93E6B">
        <w:rPr>
          <w:rFonts w:ascii="Calibri" w:eastAsiaTheme="minorEastAsia" w:hAnsi="Calibri" w:cs="Calibri"/>
          <w:b/>
          <w:bCs/>
          <w:color w:val="FF0000"/>
        </w:rPr>
        <w:t>)</w:t>
      </w:r>
    </w:p>
    <w:p w14:paraId="6373AE85" w14:textId="77777777" w:rsidR="00C772AC" w:rsidRPr="00C93E6B" w:rsidRDefault="00C772AC" w:rsidP="00C772AC">
      <w:pPr>
        <w:widowControl w:val="0"/>
        <w:kinsoku w:val="0"/>
        <w:overflowPunct w:val="0"/>
        <w:autoSpaceDE w:val="0"/>
        <w:autoSpaceDN w:val="0"/>
        <w:adjustRightInd w:val="0"/>
        <w:spacing w:after="0" w:line="240" w:lineRule="auto"/>
        <w:rPr>
          <w:rFonts w:ascii="Calibri" w:eastAsiaTheme="minorEastAsia" w:hAnsi="Calibri" w:cs="Calibri"/>
        </w:rPr>
      </w:pPr>
    </w:p>
    <w:p w14:paraId="67FB0B57" w14:textId="77777777" w:rsidR="00C772AC" w:rsidRPr="00C93E6B" w:rsidRDefault="00C772AC" w:rsidP="00C772AC">
      <w:pPr>
        <w:widowControl w:val="0"/>
        <w:kinsoku w:val="0"/>
        <w:overflowPunct w:val="0"/>
        <w:autoSpaceDE w:val="0"/>
        <w:autoSpaceDN w:val="0"/>
        <w:adjustRightInd w:val="0"/>
        <w:spacing w:after="0" w:line="240" w:lineRule="auto"/>
        <w:ind w:left="119"/>
        <w:rPr>
          <w:rFonts w:ascii="Calibri" w:eastAsiaTheme="minorEastAsia" w:hAnsi="Calibri" w:cs="Calibri"/>
        </w:rPr>
      </w:pPr>
      <w:r w:rsidRPr="00C93E6B">
        <w:rPr>
          <w:rFonts w:ascii="Calibri" w:eastAsiaTheme="minorEastAsia" w:hAnsi="Calibri" w:cs="Calibri"/>
        </w:rPr>
        <w:t>Dear Valued Customer,</w:t>
      </w:r>
    </w:p>
    <w:p w14:paraId="24EEFF72" w14:textId="77777777" w:rsidR="00C772AC" w:rsidRPr="00C93E6B" w:rsidRDefault="00C772AC" w:rsidP="00C772AC">
      <w:pPr>
        <w:widowControl w:val="0"/>
        <w:kinsoku w:val="0"/>
        <w:overflowPunct w:val="0"/>
        <w:autoSpaceDE w:val="0"/>
        <w:autoSpaceDN w:val="0"/>
        <w:adjustRightInd w:val="0"/>
        <w:spacing w:before="11" w:after="0" w:line="240" w:lineRule="auto"/>
        <w:rPr>
          <w:rFonts w:ascii="Calibri" w:eastAsiaTheme="minorEastAsia" w:hAnsi="Calibri" w:cs="Calibri"/>
          <w:sz w:val="21"/>
          <w:szCs w:val="21"/>
        </w:rPr>
      </w:pPr>
    </w:p>
    <w:p w14:paraId="7FCA6F09" w14:textId="10828206" w:rsidR="00C772AC" w:rsidRPr="00E130C7" w:rsidRDefault="00C772AC" w:rsidP="00C772AC">
      <w:pPr>
        <w:widowControl w:val="0"/>
        <w:kinsoku w:val="0"/>
        <w:overflowPunct w:val="0"/>
        <w:autoSpaceDE w:val="0"/>
        <w:autoSpaceDN w:val="0"/>
        <w:adjustRightInd w:val="0"/>
        <w:spacing w:after="0" w:line="240" w:lineRule="auto"/>
        <w:ind w:left="119" w:right="692"/>
        <w:jc w:val="both"/>
        <w:rPr>
          <w:rFonts w:ascii="Calibri" w:eastAsiaTheme="minorEastAsia" w:hAnsi="Calibri" w:cs="Calibri"/>
        </w:rPr>
      </w:pPr>
      <w:r w:rsidRPr="00C93E6B">
        <w:rPr>
          <w:rFonts w:ascii="Calibri" w:eastAsiaTheme="minorEastAsia" w:hAnsi="Calibri" w:cs="Calibri"/>
        </w:rPr>
        <w:t xml:space="preserve">The purpose of this letter is to advise you that ZOLL Circulation is </w:t>
      </w:r>
      <w:r w:rsidR="00F059C4" w:rsidRPr="00C93E6B">
        <w:rPr>
          <w:rFonts w:ascii="Calibri" w:eastAsiaTheme="minorEastAsia" w:hAnsi="Calibri" w:cs="Calibri"/>
        </w:rPr>
        <w:t>conducting a field safety corrective action</w:t>
      </w:r>
      <w:r w:rsidR="00F059C4">
        <w:rPr>
          <w:rFonts w:ascii="Calibri" w:eastAsiaTheme="minorEastAsia" w:hAnsi="Calibri" w:cs="Calibri"/>
        </w:rPr>
        <w:t xml:space="preserve"> </w:t>
      </w:r>
      <w:r w:rsidR="008C68DB">
        <w:rPr>
          <w:rFonts w:ascii="Calibri" w:eastAsiaTheme="minorEastAsia" w:hAnsi="Calibri" w:cs="Calibri"/>
        </w:rPr>
        <w:t xml:space="preserve">(FSCA) </w:t>
      </w:r>
      <w:r w:rsidR="00F059C4">
        <w:rPr>
          <w:rFonts w:ascii="Calibri" w:eastAsiaTheme="minorEastAsia" w:hAnsi="Calibri" w:cs="Calibri"/>
        </w:rPr>
        <w:t xml:space="preserve">on </w:t>
      </w:r>
      <w:r w:rsidRPr="00E130C7">
        <w:rPr>
          <w:rFonts w:ascii="Calibri" w:eastAsiaTheme="minorEastAsia" w:hAnsi="Calibri" w:cs="Calibri"/>
        </w:rPr>
        <w:t xml:space="preserve">the product labeling for all Intravascular Heat Exchange Catheters that you have purchased from us. </w:t>
      </w:r>
    </w:p>
    <w:p w14:paraId="14129612" w14:textId="77777777" w:rsidR="00C772AC" w:rsidRPr="00E130C7" w:rsidRDefault="00C772AC" w:rsidP="00C772AC">
      <w:pPr>
        <w:widowControl w:val="0"/>
        <w:kinsoku w:val="0"/>
        <w:overflowPunct w:val="0"/>
        <w:autoSpaceDE w:val="0"/>
        <w:autoSpaceDN w:val="0"/>
        <w:adjustRightInd w:val="0"/>
        <w:spacing w:after="0" w:line="240" w:lineRule="auto"/>
        <w:ind w:left="119" w:right="692"/>
        <w:jc w:val="both"/>
        <w:rPr>
          <w:rFonts w:ascii="Calibri" w:eastAsiaTheme="minorEastAsia" w:hAnsi="Calibri" w:cs="Calibri"/>
        </w:rPr>
      </w:pPr>
    </w:p>
    <w:p w14:paraId="2813F64D" w14:textId="77777777" w:rsidR="00C772AC" w:rsidRPr="00E130C7" w:rsidRDefault="00C772AC" w:rsidP="00C772AC">
      <w:pPr>
        <w:widowControl w:val="0"/>
        <w:kinsoku w:val="0"/>
        <w:overflowPunct w:val="0"/>
        <w:autoSpaceDE w:val="0"/>
        <w:autoSpaceDN w:val="0"/>
        <w:adjustRightInd w:val="0"/>
        <w:spacing w:after="0" w:line="240" w:lineRule="auto"/>
        <w:ind w:left="118" w:right="122"/>
        <w:rPr>
          <w:rFonts w:ascii="Calibri" w:eastAsiaTheme="minorEastAsia" w:hAnsi="Calibri" w:cs="Calibri"/>
        </w:rPr>
      </w:pPr>
      <w:r w:rsidRPr="00E130C7">
        <w:rPr>
          <w:rFonts w:ascii="Calibri" w:eastAsiaTheme="minorEastAsia" w:hAnsi="Calibri" w:cs="Calibri"/>
        </w:rPr>
        <w:t>Review of adverse events reported to the FDA between January 1, 2019, and August 8, 2021, identified over 200 medical device reports (MDRs) that reported catheter balloon leaks associated with all ZOLL Intravascular Heat Exchange Catheters, including 7 deaths and 8 injury MDRs. Within the MDRs, there were reports of unintentional infusion of saline into patients, insufficient or aborted treatment, swelling/edema, blood loss, hemothorax, hematoma, death, balloon fragmentation and possible foreign emboli. These devices are used to treat critically ill patients and the role of the device in the deaths and injuries reported in the MDRs is not clear, and causality cannot be determined based on MDR information alone.</w:t>
      </w:r>
    </w:p>
    <w:p w14:paraId="20DC9F92" w14:textId="77777777" w:rsidR="00C772AC" w:rsidRPr="00E130C7" w:rsidRDefault="00C772AC" w:rsidP="00C772AC">
      <w:pPr>
        <w:widowControl w:val="0"/>
        <w:kinsoku w:val="0"/>
        <w:overflowPunct w:val="0"/>
        <w:autoSpaceDE w:val="0"/>
        <w:autoSpaceDN w:val="0"/>
        <w:adjustRightInd w:val="0"/>
        <w:spacing w:after="0" w:line="240" w:lineRule="auto"/>
        <w:ind w:left="118" w:right="122"/>
        <w:rPr>
          <w:rFonts w:ascii="Calibri" w:eastAsiaTheme="minorEastAsia" w:hAnsi="Calibri" w:cs="Calibri"/>
        </w:rPr>
      </w:pPr>
    </w:p>
    <w:p w14:paraId="4AE27556" w14:textId="77777777" w:rsidR="00C772AC" w:rsidRPr="00E130C7" w:rsidRDefault="00C772AC" w:rsidP="00C772AC">
      <w:pPr>
        <w:widowControl w:val="0"/>
        <w:kinsoku w:val="0"/>
        <w:overflowPunct w:val="0"/>
        <w:autoSpaceDE w:val="0"/>
        <w:autoSpaceDN w:val="0"/>
        <w:adjustRightInd w:val="0"/>
        <w:spacing w:after="0" w:line="240" w:lineRule="auto"/>
        <w:ind w:left="118" w:right="122"/>
        <w:rPr>
          <w:rFonts w:ascii="Calibri" w:eastAsiaTheme="minorEastAsia" w:hAnsi="Calibri" w:cs="Calibri"/>
        </w:rPr>
      </w:pPr>
      <w:r w:rsidRPr="00E130C7">
        <w:rPr>
          <w:rFonts w:ascii="Calibri" w:eastAsiaTheme="minorEastAsia" w:hAnsi="Calibri" w:cs="Calibri"/>
        </w:rPr>
        <w:t>Catheter balloon leaks were identified by users by the “air trap” alarm, observation of decreased saline level, and/or observation of a red tinge in the saline bag or tubing. We also noticed some users replaced the saline bag up to 4 times before performing an investigation on whether a leak was present in either the catheter or the Start-up Kit (SUK) tubing. In some of the reported events, users were unclear on what action to take when a depleted saline bag is noticed during therapeutic use.</w:t>
      </w:r>
    </w:p>
    <w:p w14:paraId="6CBC4127" w14:textId="77777777" w:rsidR="00C772AC" w:rsidRPr="00E130C7" w:rsidRDefault="00C772AC" w:rsidP="00C772AC">
      <w:pPr>
        <w:widowControl w:val="0"/>
        <w:kinsoku w:val="0"/>
        <w:overflowPunct w:val="0"/>
        <w:autoSpaceDE w:val="0"/>
        <w:autoSpaceDN w:val="0"/>
        <w:adjustRightInd w:val="0"/>
        <w:spacing w:after="0" w:line="240" w:lineRule="auto"/>
        <w:ind w:left="118" w:right="122"/>
        <w:rPr>
          <w:rFonts w:ascii="Calibri" w:eastAsiaTheme="minorEastAsia" w:hAnsi="Calibri" w:cs="Calibri"/>
        </w:rPr>
      </w:pPr>
    </w:p>
    <w:p w14:paraId="0D1C5800" w14:textId="77777777" w:rsidR="00C772AC" w:rsidRPr="00E130C7" w:rsidRDefault="00C772AC" w:rsidP="00C772AC">
      <w:pPr>
        <w:widowControl w:val="0"/>
        <w:kinsoku w:val="0"/>
        <w:overflowPunct w:val="0"/>
        <w:autoSpaceDE w:val="0"/>
        <w:autoSpaceDN w:val="0"/>
        <w:adjustRightInd w:val="0"/>
        <w:spacing w:after="0" w:line="240" w:lineRule="auto"/>
        <w:ind w:left="118" w:right="122"/>
        <w:rPr>
          <w:rFonts w:ascii="Calibri" w:eastAsiaTheme="minorEastAsia" w:hAnsi="Calibri" w:cs="Calibri"/>
        </w:rPr>
      </w:pPr>
      <w:r w:rsidRPr="00E130C7">
        <w:rPr>
          <w:rFonts w:ascii="Calibri" w:eastAsiaTheme="minorEastAsia" w:hAnsi="Calibri" w:cs="Calibri"/>
        </w:rPr>
        <w:t xml:space="preserve">Systemic overload of saline fluid can potentially lead to dependent edema and subsequent skin breakdown, internal organ fluid overload, with subsequent overloading of the brain, lungs, or heart. In some cases, this fluid overload may lead to life threatening events. Based on the reported MDRs, ZOLL has volunteered to conduct a customer communication campaign and modify the catheter Instructions </w:t>
      </w:r>
      <w:proofErr w:type="gramStart"/>
      <w:r w:rsidRPr="00E130C7">
        <w:rPr>
          <w:rFonts w:ascii="Calibri" w:eastAsiaTheme="minorEastAsia" w:hAnsi="Calibri" w:cs="Calibri"/>
        </w:rPr>
        <w:t>For</w:t>
      </w:r>
      <w:proofErr w:type="gramEnd"/>
      <w:r w:rsidRPr="00E130C7">
        <w:rPr>
          <w:rFonts w:ascii="Calibri" w:eastAsiaTheme="minorEastAsia" w:hAnsi="Calibri" w:cs="Calibri"/>
        </w:rPr>
        <w:t xml:space="preserve"> Use (IFU) to provide clarity on the safety and effective use of the ZOLL Intravascular Heat Exchange Catheters.</w:t>
      </w:r>
    </w:p>
    <w:p w14:paraId="1368C1F5" w14:textId="77777777" w:rsidR="00C772AC" w:rsidRPr="00E130C7" w:rsidRDefault="00C772AC" w:rsidP="00C772AC">
      <w:pPr>
        <w:widowControl w:val="0"/>
        <w:kinsoku w:val="0"/>
        <w:overflowPunct w:val="0"/>
        <w:autoSpaceDE w:val="0"/>
        <w:autoSpaceDN w:val="0"/>
        <w:adjustRightInd w:val="0"/>
        <w:spacing w:after="0" w:line="240" w:lineRule="auto"/>
        <w:rPr>
          <w:rFonts w:ascii="Calibri" w:eastAsiaTheme="minorEastAsia" w:hAnsi="Calibri" w:cs="Calibri"/>
          <w:sz w:val="21"/>
          <w:szCs w:val="21"/>
        </w:rPr>
      </w:pPr>
    </w:p>
    <w:p w14:paraId="34E59232" w14:textId="77777777" w:rsidR="00C772AC" w:rsidRPr="00E130C7" w:rsidRDefault="00C772AC" w:rsidP="00C772AC">
      <w:pPr>
        <w:widowControl w:val="0"/>
        <w:kinsoku w:val="0"/>
        <w:overflowPunct w:val="0"/>
        <w:autoSpaceDE w:val="0"/>
        <w:autoSpaceDN w:val="0"/>
        <w:adjustRightInd w:val="0"/>
        <w:spacing w:after="0" w:line="240" w:lineRule="auto"/>
        <w:ind w:left="117"/>
        <w:jc w:val="both"/>
        <w:rPr>
          <w:rFonts w:ascii="Calibri" w:eastAsiaTheme="minorEastAsia" w:hAnsi="Calibri" w:cs="Calibri"/>
        </w:rPr>
      </w:pPr>
      <w:r w:rsidRPr="00E130C7">
        <w:rPr>
          <w:rFonts w:ascii="Calibri" w:eastAsiaTheme="minorEastAsia" w:hAnsi="Calibri" w:cs="Calibri"/>
        </w:rPr>
        <w:t>The revised IFU now includes the following (see page 3 for the detailed leak investigation instructions, warnings, cautions, and adverse reactions associated with leaks from either the catheter or the SUK):</w:t>
      </w:r>
    </w:p>
    <w:p w14:paraId="662658DC" w14:textId="77777777" w:rsidR="00C772AC" w:rsidRPr="00E130C7" w:rsidRDefault="00C772AC" w:rsidP="00C772AC">
      <w:pPr>
        <w:widowControl w:val="0"/>
        <w:kinsoku w:val="0"/>
        <w:overflowPunct w:val="0"/>
        <w:autoSpaceDE w:val="0"/>
        <w:autoSpaceDN w:val="0"/>
        <w:adjustRightInd w:val="0"/>
        <w:spacing w:after="0" w:line="240" w:lineRule="auto"/>
        <w:ind w:left="117"/>
        <w:jc w:val="both"/>
        <w:rPr>
          <w:rFonts w:ascii="Calibri" w:eastAsiaTheme="minorEastAsia" w:hAnsi="Calibri" w:cs="Calibri"/>
        </w:rPr>
      </w:pPr>
    </w:p>
    <w:p w14:paraId="682BE1D0" w14:textId="77777777" w:rsidR="00C772AC" w:rsidRPr="00E130C7" w:rsidRDefault="00C772AC" w:rsidP="00C772AC">
      <w:pPr>
        <w:widowControl w:val="0"/>
        <w:numPr>
          <w:ilvl w:val="0"/>
          <w:numId w:val="3"/>
        </w:numPr>
        <w:autoSpaceDE w:val="0"/>
        <w:autoSpaceDN w:val="0"/>
        <w:adjustRightInd w:val="0"/>
        <w:spacing w:after="0" w:line="240" w:lineRule="auto"/>
        <w:rPr>
          <w:rFonts w:ascii="Calibri" w:eastAsiaTheme="minorEastAsia" w:hAnsi="Calibri" w:cs="Calibri"/>
        </w:rPr>
      </w:pPr>
      <w:r w:rsidRPr="00E130C7">
        <w:rPr>
          <w:rFonts w:ascii="Calibri" w:eastAsiaTheme="minorEastAsia" w:hAnsi="Calibri" w:cs="Calibri"/>
        </w:rPr>
        <w:t>Detailed step-by-step instructions on how to investigate/confirm potential leaks from either the catheter or the SUK.</w:t>
      </w:r>
    </w:p>
    <w:p w14:paraId="7682C5FF" w14:textId="77777777" w:rsidR="00C772AC" w:rsidRPr="00E130C7" w:rsidRDefault="00C772AC" w:rsidP="00C772AC">
      <w:pPr>
        <w:widowControl w:val="0"/>
        <w:autoSpaceDE w:val="0"/>
        <w:autoSpaceDN w:val="0"/>
        <w:spacing w:after="0" w:line="240" w:lineRule="auto"/>
        <w:ind w:left="1080"/>
        <w:rPr>
          <w:rFonts w:ascii="Calibri" w:eastAsiaTheme="minorEastAsia" w:hAnsi="Calibri" w:cs="Calibri"/>
        </w:rPr>
      </w:pPr>
    </w:p>
    <w:p w14:paraId="11F2B4E3" w14:textId="77777777" w:rsidR="00C772AC" w:rsidRPr="00E130C7" w:rsidRDefault="00C772AC" w:rsidP="00C772AC">
      <w:pPr>
        <w:widowControl w:val="0"/>
        <w:numPr>
          <w:ilvl w:val="0"/>
          <w:numId w:val="3"/>
        </w:numPr>
        <w:autoSpaceDE w:val="0"/>
        <w:autoSpaceDN w:val="0"/>
        <w:adjustRightInd w:val="0"/>
        <w:spacing w:after="0" w:line="240" w:lineRule="auto"/>
        <w:rPr>
          <w:rFonts w:ascii="Calibri" w:eastAsiaTheme="minorEastAsia" w:hAnsi="Calibri" w:cs="Calibri"/>
        </w:rPr>
      </w:pPr>
      <w:r w:rsidRPr="00E130C7">
        <w:rPr>
          <w:rFonts w:ascii="Calibri" w:eastAsiaTheme="minorEastAsia" w:hAnsi="Calibri" w:cs="Calibri"/>
        </w:rPr>
        <w:t>Multiple warning/caution/adverse reaction statements instructing users to avoid replacing depleted saline bags prior to identifying the location of the leak and taking the appropriate mitigation steps.</w:t>
      </w:r>
    </w:p>
    <w:p w14:paraId="271215A6" w14:textId="77777777" w:rsidR="00C772AC" w:rsidRPr="00E130C7" w:rsidRDefault="00C772AC" w:rsidP="00C772AC">
      <w:pPr>
        <w:widowControl w:val="0"/>
        <w:autoSpaceDE w:val="0"/>
        <w:autoSpaceDN w:val="0"/>
        <w:adjustRightInd w:val="0"/>
        <w:spacing w:after="0" w:line="240" w:lineRule="auto"/>
        <w:rPr>
          <w:rFonts w:ascii="Calibri" w:eastAsiaTheme="minorEastAsia" w:hAnsi="Calibri" w:cs="Calibri"/>
          <w:i/>
          <w:iCs/>
        </w:rPr>
      </w:pPr>
    </w:p>
    <w:p w14:paraId="7BD54915" w14:textId="77777777" w:rsidR="00C772AC" w:rsidRPr="00E130C7" w:rsidRDefault="00C772AC" w:rsidP="00C772AC">
      <w:pPr>
        <w:widowControl w:val="0"/>
        <w:tabs>
          <w:tab w:val="left" w:pos="939"/>
        </w:tabs>
        <w:kinsoku w:val="0"/>
        <w:overflowPunct w:val="0"/>
        <w:autoSpaceDE w:val="0"/>
        <w:autoSpaceDN w:val="0"/>
        <w:adjustRightInd w:val="0"/>
        <w:spacing w:before="1" w:after="0" w:line="240" w:lineRule="auto"/>
        <w:ind w:right="1393"/>
        <w:rPr>
          <w:rFonts w:ascii="Calibri" w:eastAsiaTheme="minorEastAsia" w:hAnsi="Calibri" w:cs="Calibri"/>
          <w:u w:val="single"/>
        </w:rPr>
      </w:pPr>
      <w:r w:rsidRPr="00E130C7">
        <w:rPr>
          <w:rFonts w:ascii="Calibri" w:eastAsiaTheme="minorEastAsia" w:hAnsi="Calibri" w:cs="Calibri"/>
          <w:b/>
          <w:bCs/>
          <w:sz w:val="24"/>
          <w:szCs w:val="24"/>
        </w:rPr>
        <w:t xml:space="preserve">  </w:t>
      </w:r>
      <w:r w:rsidRPr="00E130C7">
        <w:rPr>
          <w:rFonts w:ascii="Calibri" w:eastAsiaTheme="minorEastAsia" w:hAnsi="Calibri" w:cs="Calibri"/>
          <w:b/>
          <w:bCs/>
          <w:sz w:val="24"/>
          <w:szCs w:val="24"/>
          <w:u w:val="single"/>
        </w:rPr>
        <w:t>Actions Required (By the Customer/User):</w:t>
      </w:r>
    </w:p>
    <w:p w14:paraId="4061AB48" w14:textId="77777777" w:rsidR="00C772AC" w:rsidRPr="00E130C7" w:rsidRDefault="00C772AC" w:rsidP="00C772AC">
      <w:pPr>
        <w:widowControl w:val="0"/>
        <w:tabs>
          <w:tab w:val="left" w:pos="939"/>
        </w:tabs>
        <w:kinsoku w:val="0"/>
        <w:overflowPunct w:val="0"/>
        <w:autoSpaceDE w:val="0"/>
        <w:autoSpaceDN w:val="0"/>
        <w:adjustRightInd w:val="0"/>
        <w:spacing w:before="1" w:after="0" w:line="240" w:lineRule="auto"/>
        <w:ind w:right="1393"/>
        <w:rPr>
          <w:rFonts w:ascii="Calibri" w:eastAsiaTheme="minorEastAsia" w:hAnsi="Calibri" w:cs="Calibri"/>
          <w:u w:val="single"/>
        </w:rPr>
      </w:pPr>
    </w:p>
    <w:p w14:paraId="7DF4BE59" w14:textId="77777777" w:rsidR="00C772AC" w:rsidRPr="00E130C7" w:rsidRDefault="00C772AC" w:rsidP="00C772AC">
      <w:pPr>
        <w:widowControl w:val="0"/>
        <w:numPr>
          <w:ilvl w:val="0"/>
          <w:numId w:val="5"/>
        </w:numPr>
        <w:autoSpaceDE w:val="0"/>
        <w:autoSpaceDN w:val="0"/>
        <w:adjustRightInd w:val="0"/>
        <w:spacing w:after="0" w:line="240" w:lineRule="auto"/>
        <w:ind w:right="1014"/>
        <w:rPr>
          <w:rFonts w:ascii="Calibri" w:eastAsiaTheme="minorEastAsia" w:hAnsi="Calibri" w:cs="Calibri"/>
        </w:rPr>
      </w:pPr>
      <w:bookmarkStart w:id="1" w:name="_Hlk80705268"/>
      <w:r w:rsidRPr="00E130C7">
        <w:rPr>
          <w:rFonts w:ascii="Calibri" w:eastAsiaTheme="minorEastAsia" w:hAnsi="Calibri" w:cs="Calibri"/>
        </w:rPr>
        <w:t xml:space="preserve">If you have any questions, please contact Doug Lam (Director of Quality and Compliance) or </w:t>
      </w:r>
      <w:r w:rsidRPr="00E130C7">
        <w:rPr>
          <w:rFonts w:ascii="Calibri" w:eastAsiaTheme="minorEastAsia" w:hAnsi="Calibri" w:cs="Calibri"/>
        </w:rPr>
        <w:lastRenderedPageBreak/>
        <w:t xml:space="preserve">Sam </w:t>
      </w:r>
      <w:proofErr w:type="spellStart"/>
      <w:r w:rsidRPr="00E130C7">
        <w:rPr>
          <w:rFonts w:ascii="Calibri" w:eastAsiaTheme="minorEastAsia" w:hAnsi="Calibri" w:cs="Calibri"/>
        </w:rPr>
        <w:t>Nanavati</w:t>
      </w:r>
      <w:proofErr w:type="spellEnd"/>
      <w:r w:rsidRPr="00E130C7">
        <w:rPr>
          <w:rFonts w:ascii="Calibri" w:eastAsiaTheme="minorEastAsia" w:hAnsi="Calibri" w:cs="Calibri"/>
        </w:rPr>
        <w:t xml:space="preserve"> (VP of Quality and Regulatory Affairs) at </w:t>
      </w:r>
      <w:hyperlink r:id="rId8" w:history="1">
        <w:r w:rsidRPr="00E130C7">
          <w:rPr>
            <w:rFonts w:ascii="Calibri" w:eastAsiaTheme="minorEastAsia" w:hAnsi="Calibri" w:cs="Calibri"/>
            <w:color w:val="0563C1" w:themeColor="hyperlink"/>
            <w:u w:val="single"/>
          </w:rPr>
          <w:t>IVTM_Recall@zoll.com</w:t>
        </w:r>
      </w:hyperlink>
      <w:r w:rsidRPr="00E130C7">
        <w:rPr>
          <w:rFonts w:ascii="Calibri" w:eastAsiaTheme="minorEastAsia" w:hAnsi="Calibri" w:cs="Calibri"/>
        </w:rPr>
        <w:t>.</w:t>
      </w:r>
      <w:bookmarkEnd w:id="1"/>
    </w:p>
    <w:p w14:paraId="31374A54" w14:textId="77777777" w:rsidR="00C772AC" w:rsidRPr="00E130C7" w:rsidRDefault="00C772AC" w:rsidP="00C772AC">
      <w:pPr>
        <w:widowControl w:val="0"/>
        <w:tabs>
          <w:tab w:val="left" w:pos="939"/>
        </w:tabs>
        <w:kinsoku w:val="0"/>
        <w:overflowPunct w:val="0"/>
        <w:autoSpaceDE w:val="0"/>
        <w:autoSpaceDN w:val="0"/>
        <w:adjustRightInd w:val="0"/>
        <w:spacing w:before="1" w:after="0" w:line="240" w:lineRule="auto"/>
        <w:ind w:right="1393"/>
        <w:rPr>
          <w:rFonts w:ascii="Calibri" w:eastAsiaTheme="minorEastAsia" w:hAnsi="Calibri" w:cs="Calibri"/>
          <w:sz w:val="24"/>
          <w:szCs w:val="24"/>
        </w:rPr>
      </w:pPr>
    </w:p>
    <w:p w14:paraId="312B44DE" w14:textId="77777777" w:rsidR="00C772AC" w:rsidRPr="00E130C7" w:rsidRDefault="00C772AC" w:rsidP="00C772AC">
      <w:pPr>
        <w:widowControl w:val="0"/>
        <w:numPr>
          <w:ilvl w:val="0"/>
          <w:numId w:val="4"/>
        </w:numPr>
        <w:autoSpaceDE w:val="0"/>
        <w:autoSpaceDN w:val="0"/>
        <w:adjustRightInd w:val="0"/>
        <w:spacing w:after="0" w:line="240" w:lineRule="auto"/>
        <w:ind w:left="1440"/>
        <w:rPr>
          <w:rFonts w:ascii="Calibri" w:eastAsiaTheme="minorEastAsia" w:hAnsi="Calibri" w:cs="Calibri"/>
        </w:rPr>
      </w:pPr>
      <w:r w:rsidRPr="00E130C7">
        <w:rPr>
          <w:rFonts w:ascii="Calibri" w:eastAsiaTheme="minorEastAsia" w:hAnsi="Calibri" w:cs="Calibri"/>
        </w:rPr>
        <w:t>Provide this notice (letter) to all those who need to be aware within your organization or to any organization where the affected devices have been transferred.</w:t>
      </w:r>
    </w:p>
    <w:p w14:paraId="63FDD602" w14:textId="77777777" w:rsidR="00C772AC" w:rsidRPr="00E130C7" w:rsidRDefault="00C772AC" w:rsidP="00C772AC">
      <w:pPr>
        <w:widowControl w:val="0"/>
        <w:autoSpaceDE w:val="0"/>
        <w:autoSpaceDN w:val="0"/>
        <w:spacing w:after="0" w:line="240" w:lineRule="auto"/>
        <w:ind w:left="1080"/>
        <w:rPr>
          <w:rFonts w:ascii="Calibri" w:eastAsiaTheme="minorEastAsia" w:hAnsi="Calibri" w:cs="Calibri"/>
        </w:rPr>
      </w:pPr>
    </w:p>
    <w:p w14:paraId="1C07F102" w14:textId="500996B0" w:rsidR="00C772AC" w:rsidRPr="00E130C7" w:rsidRDefault="00C772AC" w:rsidP="00C772AC">
      <w:pPr>
        <w:widowControl w:val="0"/>
        <w:numPr>
          <w:ilvl w:val="0"/>
          <w:numId w:val="4"/>
        </w:numPr>
        <w:autoSpaceDE w:val="0"/>
        <w:autoSpaceDN w:val="0"/>
        <w:adjustRightInd w:val="0"/>
        <w:spacing w:after="0" w:line="240" w:lineRule="auto"/>
        <w:ind w:left="1440" w:right="1014"/>
        <w:rPr>
          <w:rFonts w:ascii="Calibri" w:eastAsiaTheme="minorEastAsia" w:hAnsi="Calibri" w:cs="Calibri"/>
        </w:rPr>
      </w:pPr>
      <w:bookmarkStart w:id="2" w:name="_Hlk80704366"/>
      <w:r w:rsidRPr="00E130C7">
        <w:rPr>
          <w:rFonts w:ascii="Calibri" w:eastAsiaTheme="minorEastAsia" w:hAnsi="Calibri" w:cs="Calibri"/>
        </w:rPr>
        <w:t xml:space="preserve">Maintain a copy of the </w:t>
      </w:r>
      <w:r w:rsidR="008C68DB">
        <w:rPr>
          <w:rFonts w:ascii="Calibri" w:eastAsiaTheme="minorEastAsia" w:hAnsi="Calibri" w:cs="Calibri"/>
        </w:rPr>
        <w:t>FSCA</w:t>
      </w:r>
      <w:r w:rsidR="008C68DB" w:rsidRPr="00E130C7">
        <w:rPr>
          <w:rFonts w:ascii="Calibri" w:eastAsiaTheme="minorEastAsia" w:hAnsi="Calibri" w:cs="Calibri"/>
        </w:rPr>
        <w:t xml:space="preserve"> </w:t>
      </w:r>
      <w:r w:rsidRPr="00E130C7">
        <w:rPr>
          <w:rFonts w:ascii="Calibri" w:eastAsiaTheme="minorEastAsia" w:hAnsi="Calibri" w:cs="Calibri"/>
        </w:rPr>
        <w:t xml:space="preserve">notification and attachment with the IFU for reference.  ZOLL will provide a method to obtain the updated IFU once it is released. </w:t>
      </w:r>
    </w:p>
    <w:p w14:paraId="77B58AE0" w14:textId="77777777" w:rsidR="00C772AC" w:rsidRPr="00E130C7" w:rsidRDefault="00C772AC" w:rsidP="00C772AC">
      <w:pPr>
        <w:widowControl w:val="0"/>
        <w:autoSpaceDE w:val="0"/>
        <w:autoSpaceDN w:val="0"/>
        <w:adjustRightInd w:val="0"/>
        <w:spacing w:after="0" w:line="240" w:lineRule="auto"/>
        <w:ind w:left="479" w:hanging="361"/>
        <w:rPr>
          <w:rFonts w:ascii="Calibri" w:eastAsiaTheme="minorEastAsia" w:hAnsi="Calibri" w:cs="Calibri"/>
          <w:sz w:val="24"/>
          <w:szCs w:val="24"/>
        </w:rPr>
      </w:pPr>
    </w:p>
    <w:p w14:paraId="0A9DB993" w14:textId="60AA1AEE" w:rsidR="00C772AC" w:rsidRPr="00980A02" w:rsidRDefault="00C772AC" w:rsidP="00C772AC">
      <w:pPr>
        <w:widowControl w:val="0"/>
        <w:numPr>
          <w:ilvl w:val="0"/>
          <w:numId w:val="4"/>
        </w:numPr>
        <w:autoSpaceDE w:val="0"/>
        <w:autoSpaceDN w:val="0"/>
        <w:adjustRightInd w:val="0"/>
        <w:spacing w:after="0" w:line="240" w:lineRule="auto"/>
        <w:ind w:left="1440" w:right="1014"/>
        <w:rPr>
          <w:rFonts w:eastAsiaTheme="minorEastAsia" w:cstheme="minorHAnsi"/>
        </w:rPr>
      </w:pPr>
      <w:r w:rsidRPr="00980A02">
        <w:rPr>
          <w:rFonts w:eastAsiaTheme="minorEastAsia" w:cstheme="minorHAnsi"/>
        </w:rPr>
        <w:t xml:space="preserve">If you experience any </w:t>
      </w:r>
      <w:r w:rsidR="008C68DB" w:rsidRPr="00980A02">
        <w:rPr>
          <w:rFonts w:eastAsiaTheme="minorEastAsia" w:cstheme="minorHAnsi"/>
        </w:rPr>
        <w:t>serious incidents</w:t>
      </w:r>
      <w:r w:rsidRPr="00980A02">
        <w:rPr>
          <w:rFonts w:eastAsiaTheme="minorEastAsia" w:cstheme="minorHAnsi"/>
        </w:rPr>
        <w:t xml:space="preserve"> with the use of our products (catheters), </w:t>
      </w:r>
      <w:r w:rsidR="00E01B78" w:rsidRPr="00980A02">
        <w:rPr>
          <w:rFonts w:eastAsiaTheme="minorEastAsia" w:cstheme="minorHAnsi"/>
        </w:rPr>
        <w:t xml:space="preserve">please </w:t>
      </w:r>
      <w:r w:rsidR="00E01B78" w:rsidRPr="00980A02">
        <w:rPr>
          <w:rFonts w:eastAsiaTheme="minorEastAsia" w:cstheme="minorHAnsi"/>
          <w:color w:val="000000" w:themeColor="text1"/>
        </w:rPr>
        <w:t>report</w:t>
      </w:r>
      <w:r w:rsidR="00AA6F6D">
        <w:t xml:space="preserve"> them</w:t>
      </w:r>
      <w:r w:rsidRPr="00980A02">
        <w:rPr>
          <w:rFonts w:eastAsiaTheme="minorEastAsia" w:cstheme="minorHAnsi"/>
          <w:color w:val="000000" w:themeColor="text1"/>
          <w:shd w:val="clear" w:color="auto" w:fill="FFFFFF"/>
        </w:rPr>
        <w:t> </w:t>
      </w:r>
      <w:r w:rsidRPr="00980A02">
        <w:rPr>
          <w:rFonts w:eastAsiaTheme="minorEastAsia" w:cstheme="minorHAnsi"/>
        </w:rPr>
        <w:t xml:space="preserve">to </w:t>
      </w:r>
      <w:r w:rsidR="008C68DB" w:rsidRPr="00980A02">
        <w:rPr>
          <w:rFonts w:eastAsiaTheme="minorEastAsia" w:cstheme="minorHAnsi"/>
        </w:rPr>
        <w:t xml:space="preserve">ZOLL and </w:t>
      </w:r>
      <w:r w:rsidRPr="00980A02">
        <w:rPr>
          <w:rFonts w:eastAsiaTheme="minorEastAsia" w:cstheme="minorHAnsi"/>
        </w:rPr>
        <w:t>the</w:t>
      </w:r>
      <w:r w:rsidR="005D41A7" w:rsidRPr="00980A02">
        <w:rPr>
          <w:rFonts w:eastAsiaTheme="minorEastAsia" w:cstheme="minorHAnsi"/>
        </w:rPr>
        <w:t xml:space="preserve"> </w:t>
      </w:r>
      <w:r w:rsidR="006239E7" w:rsidRPr="00980A02">
        <w:rPr>
          <w:rFonts w:eastAsiaTheme="minorEastAsia" w:cstheme="minorHAnsi"/>
        </w:rPr>
        <w:t>C</w:t>
      </w:r>
      <w:r w:rsidR="00CA19DA" w:rsidRPr="00980A02">
        <w:rPr>
          <w:rFonts w:eastAsiaTheme="minorEastAsia" w:cstheme="minorHAnsi"/>
        </w:rPr>
        <w:t xml:space="preserve">ompetent </w:t>
      </w:r>
      <w:r w:rsidR="006239E7" w:rsidRPr="00980A02">
        <w:rPr>
          <w:rFonts w:eastAsiaTheme="minorEastAsia" w:cstheme="minorHAnsi"/>
        </w:rPr>
        <w:t>A</w:t>
      </w:r>
      <w:r w:rsidR="00CA19DA" w:rsidRPr="00980A02">
        <w:rPr>
          <w:rFonts w:eastAsiaTheme="minorEastAsia" w:cstheme="minorHAnsi"/>
        </w:rPr>
        <w:t>uthority</w:t>
      </w:r>
      <w:r w:rsidR="008C68DB" w:rsidRPr="00980A02">
        <w:rPr>
          <w:rFonts w:eastAsiaTheme="minorEastAsia" w:cstheme="minorHAnsi"/>
        </w:rPr>
        <w:t>.</w:t>
      </w:r>
    </w:p>
    <w:p w14:paraId="5FE4FC2A" w14:textId="4C6CAE1B" w:rsidR="00C772AC" w:rsidRPr="00E130C7" w:rsidRDefault="008C68DB" w:rsidP="00C772AC">
      <w:pPr>
        <w:widowControl w:val="0"/>
        <w:autoSpaceDE w:val="0"/>
        <w:autoSpaceDN w:val="0"/>
        <w:adjustRightInd w:val="0"/>
        <w:spacing w:after="0" w:line="240" w:lineRule="auto"/>
        <w:ind w:left="479" w:hanging="361"/>
        <w:rPr>
          <w:rFonts w:ascii="Calibri" w:eastAsiaTheme="minorEastAsia" w:hAnsi="Calibri" w:cs="Calibri"/>
          <w:sz w:val="24"/>
          <w:szCs w:val="24"/>
        </w:rPr>
      </w:pPr>
      <w:r>
        <w:rPr>
          <w:rFonts w:ascii="Calibri" w:eastAsiaTheme="minorEastAsia" w:hAnsi="Calibri" w:cs="Calibri"/>
          <w:sz w:val="24"/>
          <w:szCs w:val="24"/>
        </w:rPr>
        <w:t>.</w:t>
      </w:r>
    </w:p>
    <w:bookmarkEnd w:id="2"/>
    <w:p w14:paraId="6EAAC733" w14:textId="3BD3DC9C" w:rsidR="00C772AC" w:rsidRPr="00B5323D" w:rsidRDefault="00404282" w:rsidP="00C772AC">
      <w:pPr>
        <w:widowControl w:val="0"/>
        <w:numPr>
          <w:ilvl w:val="0"/>
          <w:numId w:val="4"/>
        </w:numPr>
        <w:autoSpaceDE w:val="0"/>
        <w:autoSpaceDN w:val="0"/>
        <w:adjustRightInd w:val="0"/>
        <w:spacing w:after="0" w:line="240" w:lineRule="auto"/>
        <w:ind w:left="1440" w:right="1014"/>
        <w:rPr>
          <w:rFonts w:ascii="Calibri" w:eastAsiaTheme="minorEastAsia" w:hAnsi="Calibri" w:cs="Calibri"/>
        </w:rPr>
      </w:pPr>
      <w:r w:rsidRPr="00B5323D">
        <w:rPr>
          <w:rFonts w:ascii="Calibri" w:eastAsiaTheme="minorEastAsia" w:hAnsi="Calibri" w:cs="Calibri"/>
        </w:rPr>
        <w:t>Sign and email the attached Form</w:t>
      </w:r>
      <w:r w:rsidR="00323FD0" w:rsidRPr="00B5323D">
        <w:rPr>
          <w:rFonts w:ascii="Calibri" w:eastAsiaTheme="minorEastAsia" w:hAnsi="Calibri" w:cs="Calibri"/>
        </w:rPr>
        <w:t xml:space="preserve"> (Customer Acknowledgement Form)</w:t>
      </w:r>
      <w:r w:rsidRPr="00B5323D">
        <w:rPr>
          <w:rFonts w:ascii="Calibri" w:eastAsiaTheme="minorEastAsia" w:hAnsi="Calibri" w:cs="Calibri"/>
        </w:rPr>
        <w:t xml:space="preserve"> to </w:t>
      </w:r>
      <w:hyperlink r:id="rId9" w:history="1">
        <w:r w:rsidRPr="00B5323D">
          <w:rPr>
            <w:rStyle w:val="Hyperlink"/>
            <w:rFonts w:ascii="Calibri" w:eastAsiaTheme="minorEastAsia" w:hAnsi="Calibri" w:cs="Calibri"/>
          </w:rPr>
          <w:t>IVTM_Recall@zoll.com</w:t>
        </w:r>
      </w:hyperlink>
      <w:r w:rsidRPr="00B5323D">
        <w:rPr>
          <w:rFonts w:ascii="Calibri" w:eastAsiaTheme="minorEastAsia" w:hAnsi="Calibri" w:cs="Calibri"/>
          <w:color w:val="0563C1" w:themeColor="hyperlink"/>
          <w:u w:val="single"/>
        </w:rPr>
        <w:t xml:space="preserve"> </w:t>
      </w:r>
      <w:r w:rsidRPr="00B5323D">
        <w:rPr>
          <w:rFonts w:ascii="Calibri" w:eastAsiaTheme="minorEastAsia" w:hAnsi="Calibri" w:cs="Calibri"/>
        </w:rPr>
        <w:t xml:space="preserve">acknowledging that you have read and understood the content and requirements on this </w:t>
      </w:r>
      <w:r w:rsidR="008C68DB" w:rsidRPr="00B5323D">
        <w:rPr>
          <w:rFonts w:ascii="Calibri" w:eastAsiaTheme="minorEastAsia" w:hAnsi="Calibri" w:cs="Calibri"/>
        </w:rPr>
        <w:t>FSN</w:t>
      </w:r>
      <w:r w:rsidRPr="00B5323D">
        <w:rPr>
          <w:rFonts w:ascii="Calibri" w:eastAsiaTheme="minorEastAsia" w:hAnsi="Calibri" w:cs="Calibri"/>
        </w:rPr>
        <w:t xml:space="preserve"> (letter) within 5 working days from receipt of this notice. </w:t>
      </w:r>
    </w:p>
    <w:p w14:paraId="28A8D79B" w14:textId="77777777" w:rsidR="00C772AC" w:rsidRPr="00B5323D" w:rsidRDefault="00C772AC" w:rsidP="00C772AC">
      <w:pPr>
        <w:widowControl w:val="0"/>
        <w:autoSpaceDE w:val="0"/>
        <w:autoSpaceDN w:val="0"/>
        <w:adjustRightInd w:val="0"/>
        <w:spacing w:after="0" w:line="240" w:lineRule="auto"/>
        <w:rPr>
          <w:rFonts w:ascii="Calibri" w:eastAsiaTheme="minorEastAsia" w:hAnsi="Calibri" w:cs="Calibri"/>
        </w:rPr>
      </w:pPr>
    </w:p>
    <w:p w14:paraId="70641452" w14:textId="77777777" w:rsidR="00C772AC" w:rsidRPr="00B5323D" w:rsidRDefault="00C772AC" w:rsidP="00C772AC">
      <w:pPr>
        <w:widowControl w:val="0"/>
        <w:numPr>
          <w:ilvl w:val="0"/>
          <w:numId w:val="5"/>
        </w:numPr>
        <w:autoSpaceDE w:val="0"/>
        <w:autoSpaceDN w:val="0"/>
        <w:adjustRightInd w:val="0"/>
        <w:spacing w:after="0" w:line="240" w:lineRule="auto"/>
        <w:ind w:right="1014"/>
        <w:rPr>
          <w:rFonts w:ascii="Calibri" w:eastAsiaTheme="minorEastAsia" w:hAnsi="Calibri" w:cs="Calibri"/>
        </w:rPr>
      </w:pPr>
      <w:r w:rsidRPr="00B5323D">
        <w:rPr>
          <w:rFonts w:ascii="Calibri" w:eastAsiaTheme="minorEastAsia" w:hAnsi="Calibri" w:cs="Calibri"/>
        </w:rPr>
        <w:t>If you do not believe that you are the right person to implement the above-mentioned actions, please forward this letter to the right person in your organization.</w:t>
      </w:r>
    </w:p>
    <w:p w14:paraId="4A6C84C6" w14:textId="77777777" w:rsidR="00C772AC" w:rsidRPr="00B5323D" w:rsidRDefault="00C772AC" w:rsidP="00C772AC">
      <w:pPr>
        <w:widowControl w:val="0"/>
        <w:autoSpaceDE w:val="0"/>
        <w:autoSpaceDN w:val="0"/>
        <w:adjustRightInd w:val="0"/>
        <w:spacing w:after="0" w:line="240" w:lineRule="auto"/>
        <w:rPr>
          <w:rFonts w:ascii="Calibri" w:eastAsiaTheme="minorEastAsia" w:hAnsi="Calibri" w:cs="Calibri"/>
          <w:sz w:val="24"/>
          <w:szCs w:val="24"/>
        </w:rPr>
      </w:pPr>
    </w:p>
    <w:p w14:paraId="402E8ADA" w14:textId="77777777" w:rsidR="00C772AC" w:rsidRPr="00B5323D" w:rsidRDefault="00C772AC" w:rsidP="00C772AC">
      <w:pPr>
        <w:widowControl w:val="0"/>
        <w:autoSpaceDE w:val="0"/>
        <w:autoSpaceDN w:val="0"/>
        <w:adjustRightInd w:val="0"/>
        <w:spacing w:after="0" w:line="240" w:lineRule="auto"/>
        <w:rPr>
          <w:rFonts w:ascii="Calibri" w:eastAsiaTheme="minorEastAsia" w:hAnsi="Calibri" w:cs="Calibri"/>
          <w:b/>
          <w:bCs/>
          <w:u w:val="single"/>
        </w:rPr>
      </w:pPr>
      <w:r w:rsidRPr="00B5323D">
        <w:rPr>
          <w:rFonts w:ascii="Calibri" w:eastAsiaTheme="minorEastAsia" w:hAnsi="Calibri" w:cs="Calibri"/>
          <w:b/>
          <w:bCs/>
          <w:u w:val="single"/>
        </w:rPr>
        <w:t>Actions Underway by ZOLL:</w:t>
      </w:r>
    </w:p>
    <w:p w14:paraId="5491AEC0" w14:textId="77777777" w:rsidR="00C772AC" w:rsidRPr="00B5323D" w:rsidRDefault="00C772AC" w:rsidP="00C772AC">
      <w:pPr>
        <w:widowControl w:val="0"/>
        <w:autoSpaceDE w:val="0"/>
        <w:autoSpaceDN w:val="0"/>
        <w:adjustRightInd w:val="0"/>
        <w:spacing w:after="0" w:line="240" w:lineRule="auto"/>
        <w:rPr>
          <w:rFonts w:ascii="Calibri" w:eastAsiaTheme="minorEastAsia" w:hAnsi="Calibri" w:cs="Calibri"/>
          <w:u w:val="single"/>
        </w:rPr>
      </w:pPr>
    </w:p>
    <w:p w14:paraId="73E9E89E" w14:textId="79EBC597" w:rsidR="00C772AC" w:rsidRPr="00B5323D" w:rsidRDefault="00C772AC" w:rsidP="00C772AC">
      <w:pPr>
        <w:widowControl w:val="0"/>
        <w:numPr>
          <w:ilvl w:val="0"/>
          <w:numId w:val="6"/>
        </w:numPr>
        <w:autoSpaceDE w:val="0"/>
        <w:autoSpaceDN w:val="0"/>
        <w:adjustRightInd w:val="0"/>
        <w:spacing w:after="0" w:line="240" w:lineRule="auto"/>
        <w:rPr>
          <w:rFonts w:ascii="Calibri" w:eastAsiaTheme="minorEastAsia" w:hAnsi="Calibri" w:cs="Calibri"/>
        </w:rPr>
      </w:pPr>
      <w:r w:rsidRPr="00B5323D">
        <w:rPr>
          <w:rFonts w:ascii="Calibri" w:eastAsiaTheme="minorEastAsia" w:hAnsi="Calibri" w:cs="Calibri"/>
        </w:rPr>
        <w:t xml:space="preserve">ZOLL </w:t>
      </w:r>
      <w:r w:rsidR="00AA6F6D" w:rsidRPr="00B5323D">
        <w:rPr>
          <w:rFonts w:ascii="Calibri" w:eastAsiaTheme="minorEastAsia" w:hAnsi="Calibri" w:cs="Calibri"/>
        </w:rPr>
        <w:t xml:space="preserve">has submitted </w:t>
      </w:r>
      <w:r w:rsidRPr="00B5323D">
        <w:rPr>
          <w:rFonts w:ascii="Calibri" w:eastAsiaTheme="minorEastAsia" w:hAnsi="Calibri" w:cs="Calibri"/>
        </w:rPr>
        <w:t xml:space="preserve">a </w:t>
      </w:r>
      <w:r w:rsidR="00976B29" w:rsidRPr="00B5323D">
        <w:rPr>
          <w:rFonts w:ascii="Calibri" w:eastAsiaTheme="minorEastAsia" w:hAnsi="Calibri" w:cs="Calibri"/>
        </w:rPr>
        <w:t>revised IFU</w:t>
      </w:r>
      <w:r w:rsidRPr="00B5323D">
        <w:rPr>
          <w:rFonts w:ascii="Calibri" w:eastAsiaTheme="minorEastAsia" w:hAnsi="Calibri" w:cs="Calibri"/>
        </w:rPr>
        <w:t xml:space="preserve"> to </w:t>
      </w:r>
      <w:r w:rsidR="00E31576" w:rsidRPr="00B5323D">
        <w:rPr>
          <w:rFonts w:ascii="Calibri" w:eastAsiaTheme="minorEastAsia" w:hAnsi="Calibri" w:cs="Calibri"/>
        </w:rPr>
        <w:t>the Notified Body</w:t>
      </w:r>
      <w:r w:rsidRPr="00B5323D">
        <w:rPr>
          <w:rFonts w:ascii="Calibri" w:eastAsiaTheme="minorEastAsia" w:hAnsi="Calibri" w:cs="Calibri"/>
        </w:rPr>
        <w:t xml:space="preserve"> with heavy focus on providing clear instructions to the users on how to investigate/mitigate a potential catheter leak whenever a depleted saline bag is noticed by the users.</w:t>
      </w:r>
    </w:p>
    <w:p w14:paraId="6F8DF2AD" w14:textId="77777777" w:rsidR="00C772AC" w:rsidRPr="00B5323D" w:rsidRDefault="00C772AC" w:rsidP="00C772AC">
      <w:pPr>
        <w:widowControl w:val="0"/>
        <w:autoSpaceDE w:val="0"/>
        <w:autoSpaceDN w:val="0"/>
        <w:adjustRightInd w:val="0"/>
        <w:spacing w:after="0" w:line="240" w:lineRule="auto"/>
        <w:ind w:left="1080"/>
        <w:rPr>
          <w:rFonts w:ascii="Calibri" w:eastAsiaTheme="minorEastAsia" w:hAnsi="Calibri" w:cs="Calibri"/>
        </w:rPr>
      </w:pPr>
    </w:p>
    <w:p w14:paraId="33A3CBA9" w14:textId="7976F7E4" w:rsidR="00C772AC" w:rsidRPr="00B5323D" w:rsidRDefault="00C772AC" w:rsidP="00C772AC">
      <w:pPr>
        <w:widowControl w:val="0"/>
        <w:numPr>
          <w:ilvl w:val="0"/>
          <w:numId w:val="6"/>
        </w:numPr>
        <w:autoSpaceDE w:val="0"/>
        <w:autoSpaceDN w:val="0"/>
        <w:adjustRightInd w:val="0"/>
        <w:spacing w:after="0" w:line="240" w:lineRule="auto"/>
        <w:rPr>
          <w:rFonts w:ascii="Calibri" w:eastAsiaTheme="minorEastAsia" w:hAnsi="Calibri" w:cs="Calibri"/>
        </w:rPr>
      </w:pPr>
      <w:r w:rsidRPr="00B5323D">
        <w:rPr>
          <w:rFonts w:ascii="Calibri" w:eastAsiaTheme="minorEastAsia" w:hAnsi="Calibri" w:cs="Calibri"/>
        </w:rPr>
        <w:t xml:space="preserve">ZOLL will provide all affected users a method to obtain the revised IFU once it is reviewed and cleared by the </w:t>
      </w:r>
      <w:r w:rsidR="005D41A7" w:rsidRPr="00B5323D">
        <w:rPr>
          <w:rFonts w:ascii="Calibri" w:eastAsiaTheme="minorEastAsia" w:hAnsi="Calibri" w:cs="Calibri"/>
        </w:rPr>
        <w:t>Notified Body</w:t>
      </w:r>
      <w:r w:rsidRPr="00B5323D">
        <w:rPr>
          <w:rFonts w:ascii="Calibri" w:eastAsiaTheme="minorEastAsia" w:hAnsi="Calibri" w:cs="Calibri"/>
        </w:rPr>
        <w:t xml:space="preserve">. </w:t>
      </w:r>
    </w:p>
    <w:p w14:paraId="2DC8F321" w14:textId="77777777" w:rsidR="00C772AC" w:rsidRPr="00B5323D" w:rsidRDefault="00C772AC" w:rsidP="00C772AC">
      <w:pPr>
        <w:widowControl w:val="0"/>
        <w:autoSpaceDE w:val="0"/>
        <w:autoSpaceDN w:val="0"/>
        <w:adjustRightInd w:val="0"/>
        <w:spacing w:after="0" w:line="240" w:lineRule="auto"/>
        <w:ind w:left="1080"/>
        <w:rPr>
          <w:rFonts w:ascii="Calibri" w:eastAsiaTheme="minorEastAsia" w:hAnsi="Calibri" w:cs="Calibri"/>
          <w:sz w:val="24"/>
          <w:szCs w:val="24"/>
        </w:rPr>
      </w:pPr>
    </w:p>
    <w:p w14:paraId="1123FF93" w14:textId="5D5E75B8" w:rsidR="00C772AC" w:rsidRPr="00B5323D" w:rsidRDefault="00C772AC" w:rsidP="00C772AC">
      <w:pPr>
        <w:widowControl w:val="0"/>
        <w:numPr>
          <w:ilvl w:val="0"/>
          <w:numId w:val="6"/>
        </w:numPr>
        <w:autoSpaceDE w:val="0"/>
        <w:autoSpaceDN w:val="0"/>
        <w:adjustRightInd w:val="0"/>
        <w:spacing w:after="0" w:line="240" w:lineRule="auto"/>
        <w:rPr>
          <w:rFonts w:ascii="Calibri" w:eastAsiaTheme="minorEastAsia" w:hAnsi="Calibri" w:cs="Calibri"/>
        </w:rPr>
      </w:pPr>
      <w:r w:rsidRPr="00B5323D">
        <w:rPr>
          <w:rFonts w:ascii="Calibri" w:eastAsiaTheme="minorEastAsia" w:hAnsi="Calibri" w:cs="Calibri"/>
        </w:rPr>
        <w:t>ZOLL is retraining all Sales staff to the revised IFU.</w:t>
      </w:r>
    </w:p>
    <w:p w14:paraId="53659656" w14:textId="77777777" w:rsidR="00191B70" w:rsidRPr="00B5323D" w:rsidRDefault="00191B70" w:rsidP="00191B70">
      <w:pPr>
        <w:pStyle w:val="Listeafsnit"/>
        <w:rPr>
          <w:rFonts w:ascii="Calibri" w:eastAsiaTheme="minorEastAsia" w:hAnsi="Calibri" w:cs="Calibri"/>
        </w:rPr>
      </w:pPr>
    </w:p>
    <w:p w14:paraId="0BD70849" w14:textId="3FF11E85" w:rsidR="00191B70" w:rsidRPr="00B5323D" w:rsidRDefault="00580ADE" w:rsidP="00C772AC">
      <w:pPr>
        <w:widowControl w:val="0"/>
        <w:numPr>
          <w:ilvl w:val="0"/>
          <w:numId w:val="6"/>
        </w:numPr>
        <w:autoSpaceDE w:val="0"/>
        <w:autoSpaceDN w:val="0"/>
        <w:adjustRightInd w:val="0"/>
        <w:spacing w:after="0" w:line="240" w:lineRule="auto"/>
        <w:rPr>
          <w:rFonts w:ascii="Calibri" w:eastAsiaTheme="minorEastAsia" w:hAnsi="Calibri" w:cs="Calibri"/>
        </w:rPr>
      </w:pPr>
      <w:r w:rsidRPr="00B5323D">
        <w:rPr>
          <w:rFonts w:ascii="Calibri" w:eastAsiaTheme="minorEastAsia" w:hAnsi="Calibri" w:cs="Calibri"/>
        </w:rPr>
        <w:t xml:space="preserve">ZOLL has </w:t>
      </w:r>
      <w:r w:rsidR="005D41A7" w:rsidRPr="00B5323D">
        <w:rPr>
          <w:rFonts w:ascii="Calibri" w:eastAsiaTheme="minorEastAsia" w:hAnsi="Calibri" w:cs="Calibri"/>
        </w:rPr>
        <w:t>informed</w:t>
      </w:r>
      <w:r w:rsidRPr="00B5323D">
        <w:rPr>
          <w:rFonts w:ascii="Calibri" w:eastAsiaTheme="minorEastAsia" w:hAnsi="Calibri" w:cs="Calibri"/>
        </w:rPr>
        <w:t xml:space="preserve"> the </w:t>
      </w:r>
      <w:r w:rsidR="005D41A7" w:rsidRPr="00B5323D">
        <w:rPr>
          <w:rFonts w:ascii="Calibri" w:eastAsiaTheme="minorEastAsia" w:hAnsi="Calibri" w:cs="Calibri"/>
        </w:rPr>
        <w:t xml:space="preserve">Notified Body and all </w:t>
      </w:r>
      <w:r w:rsidRPr="00B5323D">
        <w:rPr>
          <w:rFonts w:ascii="Calibri" w:eastAsiaTheme="minorEastAsia" w:hAnsi="Calibri" w:cs="Calibri"/>
        </w:rPr>
        <w:t>appropriate Competent Authorities in EU</w:t>
      </w:r>
      <w:r w:rsidR="00356A4F" w:rsidRPr="00B5323D">
        <w:rPr>
          <w:rFonts w:ascii="Calibri" w:eastAsiaTheme="minorEastAsia" w:hAnsi="Calibri" w:cs="Calibri"/>
        </w:rPr>
        <w:t xml:space="preserve"> about this Field Safety Corrective Action.</w:t>
      </w:r>
    </w:p>
    <w:p w14:paraId="2D1061ED" w14:textId="77777777" w:rsidR="00C772AC" w:rsidRPr="00E130C7" w:rsidRDefault="00C772AC" w:rsidP="00C772AC">
      <w:pPr>
        <w:widowControl w:val="0"/>
        <w:autoSpaceDE w:val="0"/>
        <w:autoSpaceDN w:val="0"/>
        <w:adjustRightInd w:val="0"/>
        <w:spacing w:after="0" w:line="240" w:lineRule="auto"/>
        <w:rPr>
          <w:rFonts w:ascii="Calibri" w:eastAsiaTheme="minorEastAsia" w:hAnsi="Calibri" w:cs="Calibri"/>
          <w:sz w:val="24"/>
          <w:szCs w:val="24"/>
        </w:rPr>
      </w:pPr>
    </w:p>
    <w:p w14:paraId="68898B6D" w14:textId="77777777" w:rsidR="00C772AC" w:rsidRPr="00E130C7" w:rsidRDefault="00C772AC" w:rsidP="00C772AC">
      <w:pPr>
        <w:widowControl w:val="0"/>
        <w:kinsoku w:val="0"/>
        <w:overflowPunct w:val="0"/>
        <w:autoSpaceDE w:val="0"/>
        <w:autoSpaceDN w:val="0"/>
        <w:adjustRightInd w:val="0"/>
        <w:spacing w:before="1" w:after="0" w:line="240" w:lineRule="auto"/>
        <w:rPr>
          <w:rFonts w:ascii="Calibri" w:eastAsiaTheme="minorEastAsia" w:hAnsi="Calibri" w:cs="Calibri"/>
        </w:rPr>
      </w:pPr>
    </w:p>
    <w:p w14:paraId="7FB6B5A0" w14:textId="77777777" w:rsidR="00C772AC" w:rsidRPr="00976B29" w:rsidRDefault="00C772AC" w:rsidP="00C772AC">
      <w:pPr>
        <w:widowControl w:val="0"/>
        <w:autoSpaceDE w:val="0"/>
        <w:autoSpaceDN w:val="0"/>
        <w:adjustRightInd w:val="0"/>
        <w:spacing w:after="0" w:line="240" w:lineRule="auto"/>
        <w:rPr>
          <w:rFonts w:ascii="Calibri" w:eastAsiaTheme="minorEastAsia" w:hAnsi="Calibri" w:cs="Calibri"/>
          <w:color w:val="231F20"/>
        </w:rPr>
      </w:pPr>
      <w:r w:rsidRPr="00976B29">
        <w:rPr>
          <w:rFonts w:ascii="Calibri" w:eastAsiaTheme="minorEastAsia" w:hAnsi="Calibri" w:cs="Calibri"/>
          <w:color w:val="231F20"/>
        </w:rPr>
        <w:t xml:space="preserve">If we could be of any further assistance in this matter, please contact ZOLL Technical Support Line at </w:t>
      </w:r>
    </w:p>
    <w:p w14:paraId="1F62C3F2" w14:textId="2C35030F" w:rsidR="00C772AC" w:rsidRPr="00E130C7" w:rsidRDefault="00C772AC" w:rsidP="00C772AC">
      <w:pPr>
        <w:widowControl w:val="0"/>
        <w:autoSpaceDE w:val="0"/>
        <w:autoSpaceDN w:val="0"/>
        <w:adjustRightInd w:val="0"/>
        <w:spacing w:after="0" w:line="240" w:lineRule="auto"/>
        <w:rPr>
          <w:rFonts w:ascii="Calibri" w:eastAsia="Times New Roman" w:hAnsi="Calibri" w:cs="Calibri"/>
        </w:rPr>
      </w:pPr>
      <w:r w:rsidRPr="00976B29">
        <w:rPr>
          <w:rFonts w:ascii="Calibri" w:eastAsiaTheme="minorEastAsia" w:hAnsi="Calibri" w:cs="Calibri"/>
          <w:color w:val="231F20"/>
        </w:rPr>
        <w:t xml:space="preserve"> 1 (800) 348- 9011 or ZOLL 24/7</w:t>
      </w:r>
      <w:r w:rsidRPr="00976B29">
        <w:rPr>
          <w:rFonts w:ascii="Calibri" w:eastAsiaTheme="minorEastAsia" w:hAnsi="Calibri" w:cs="Calibri"/>
        </w:rPr>
        <w:t xml:space="preserve"> Temperature Management clinical support line at </w:t>
      </w:r>
      <w:r w:rsidRPr="00976B29">
        <w:rPr>
          <w:rFonts w:ascii="Calibri" w:eastAsiaTheme="minorEastAsia" w:hAnsi="Calibri" w:cs="Calibri"/>
          <w:color w:val="231F20"/>
        </w:rPr>
        <w:t xml:space="preserve">+ </w:t>
      </w:r>
      <w:r w:rsidRPr="00976B29">
        <w:rPr>
          <w:rFonts w:ascii="Calibri" w:eastAsiaTheme="minorEastAsia" w:hAnsi="Calibri" w:cs="Calibri"/>
        </w:rPr>
        <w:t>1 (877) 225-7487</w:t>
      </w:r>
      <w:r w:rsidRPr="00976B29">
        <w:rPr>
          <w:rFonts w:ascii="Calibri" w:eastAsiaTheme="minorEastAsia" w:hAnsi="Calibri" w:cs="Calibri"/>
          <w:color w:val="231F20"/>
        </w:rPr>
        <w:t>.</w:t>
      </w:r>
    </w:p>
    <w:p w14:paraId="2B03E877" w14:textId="39CE2407" w:rsidR="00C772AC" w:rsidRPr="00E130C7" w:rsidRDefault="00C772AC" w:rsidP="00C772AC">
      <w:pPr>
        <w:widowControl w:val="0"/>
        <w:kinsoku w:val="0"/>
        <w:overflowPunct w:val="0"/>
        <w:autoSpaceDE w:val="0"/>
        <w:autoSpaceDN w:val="0"/>
        <w:adjustRightInd w:val="0"/>
        <w:spacing w:before="1" w:after="0" w:line="240" w:lineRule="auto"/>
        <w:rPr>
          <w:rFonts w:ascii="Calibri" w:eastAsiaTheme="minorEastAsia" w:hAnsi="Calibri" w:cs="Calibri"/>
        </w:rPr>
      </w:pPr>
    </w:p>
    <w:p w14:paraId="4FF9F6FE" w14:textId="001A0A8F" w:rsidR="00C772AC" w:rsidRPr="00E130C7" w:rsidRDefault="00C772AC" w:rsidP="00C772AC">
      <w:pPr>
        <w:widowControl w:val="0"/>
        <w:kinsoku w:val="0"/>
        <w:overflowPunct w:val="0"/>
        <w:autoSpaceDE w:val="0"/>
        <w:autoSpaceDN w:val="0"/>
        <w:adjustRightInd w:val="0"/>
        <w:spacing w:before="1" w:after="0" w:line="240" w:lineRule="auto"/>
        <w:rPr>
          <w:rFonts w:ascii="Calibri" w:eastAsiaTheme="minorEastAsia" w:hAnsi="Calibri" w:cs="Calibri"/>
        </w:rPr>
      </w:pPr>
    </w:p>
    <w:p w14:paraId="43855F57" w14:textId="07CC2FB8" w:rsidR="00C772AC" w:rsidRPr="00E130C7" w:rsidRDefault="00E52217" w:rsidP="00C772AC">
      <w:pPr>
        <w:widowControl w:val="0"/>
        <w:kinsoku w:val="0"/>
        <w:overflowPunct w:val="0"/>
        <w:autoSpaceDE w:val="0"/>
        <w:autoSpaceDN w:val="0"/>
        <w:adjustRightInd w:val="0"/>
        <w:spacing w:after="0" w:line="240" w:lineRule="auto"/>
        <w:rPr>
          <w:rFonts w:ascii="Calibri" w:eastAsiaTheme="minorEastAsia" w:hAnsi="Calibri" w:cs="Calibri"/>
          <w:color w:val="221F1F"/>
        </w:rPr>
      </w:pPr>
      <w:r>
        <w:rPr>
          <w:noProof/>
        </w:rPr>
        <w:drawing>
          <wp:anchor distT="0" distB="0" distL="0" distR="0" simplePos="0" relativeHeight="251661312" behindDoc="1" locked="0" layoutInCell="1" allowOverlap="1" wp14:anchorId="778D5EA9" wp14:editId="64F703BA">
            <wp:simplePos x="0" y="0"/>
            <wp:positionH relativeFrom="page">
              <wp:posOffset>666750</wp:posOffset>
            </wp:positionH>
            <wp:positionV relativeFrom="page">
              <wp:posOffset>7298055</wp:posOffset>
            </wp:positionV>
            <wp:extent cx="2103120" cy="689876"/>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103120" cy="689876"/>
                    </a:xfrm>
                    <a:prstGeom prst="rect">
                      <a:avLst/>
                    </a:prstGeom>
                  </pic:spPr>
                </pic:pic>
              </a:graphicData>
            </a:graphic>
          </wp:anchor>
        </w:drawing>
      </w:r>
      <w:r w:rsidR="00C772AC" w:rsidRPr="00E130C7">
        <w:rPr>
          <w:rFonts w:ascii="Calibri" w:eastAsiaTheme="minorEastAsia" w:hAnsi="Calibri" w:cs="Calibri"/>
          <w:color w:val="221F1F"/>
        </w:rPr>
        <w:t>Sincerely,</w:t>
      </w:r>
    </w:p>
    <w:p w14:paraId="6EA76A1D" w14:textId="10B84217" w:rsidR="00C772AC" w:rsidRPr="00E130C7" w:rsidRDefault="00C772AC" w:rsidP="00C772AC">
      <w:pPr>
        <w:widowControl w:val="0"/>
        <w:kinsoku w:val="0"/>
        <w:overflowPunct w:val="0"/>
        <w:autoSpaceDE w:val="0"/>
        <w:autoSpaceDN w:val="0"/>
        <w:adjustRightInd w:val="0"/>
        <w:spacing w:after="0" w:line="240" w:lineRule="auto"/>
        <w:rPr>
          <w:rFonts w:ascii="Calibri" w:eastAsiaTheme="minorEastAsia" w:hAnsi="Calibri" w:cs="Calibri"/>
        </w:rPr>
      </w:pPr>
    </w:p>
    <w:p w14:paraId="279ECEC0" w14:textId="5F23CE09" w:rsidR="00C772AC" w:rsidRDefault="00C772AC" w:rsidP="00C772AC">
      <w:pPr>
        <w:widowControl w:val="0"/>
        <w:kinsoku w:val="0"/>
        <w:overflowPunct w:val="0"/>
        <w:autoSpaceDE w:val="0"/>
        <w:autoSpaceDN w:val="0"/>
        <w:adjustRightInd w:val="0"/>
        <w:spacing w:after="0" w:line="240" w:lineRule="auto"/>
        <w:rPr>
          <w:rFonts w:ascii="Calibri" w:eastAsiaTheme="minorEastAsia" w:hAnsi="Calibri" w:cs="Calibri"/>
        </w:rPr>
      </w:pPr>
    </w:p>
    <w:p w14:paraId="7BA41B8A" w14:textId="77777777" w:rsidR="003E70B7" w:rsidRPr="00E130C7" w:rsidRDefault="003E70B7" w:rsidP="00C772AC">
      <w:pPr>
        <w:widowControl w:val="0"/>
        <w:kinsoku w:val="0"/>
        <w:overflowPunct w:val="0"/>
        <w:autoSpaceDE w:val="0"/>
        <w:autoSpaceDN w:val="0"/>
        <w:adjustRightInd w:val="0"/>
        <w:spacing w:after="0" w:line="240" w:lineRule="auto"/>
        <w:rPr>
          <w:rFonts w:ascii="Calibri" w:eastAsiaTheme="minorEastAsia" w:hAnsi="Calibri" w:cs="Calibri"/>
        </w:rPr>
      </w:pPr>
    </w:p>
    <w:p w14:paraId="126E6B1A" w14:textId="77777777" w:rsidR="00C772AC" w:rsidRPr="00E130C7" w:rsidRDefault="00C772AC" w:rsidP="00C772AC">
      <w:pPr>
        <w:widowControl w:val="0"/>
        <w:kinsoku w:val="0"/>
        <w:overflowPunct w:val="0"/>
        <w:autoSpaceDE w:val="0"/>
        <w:autoSpaceDN w:val="0"/>
        <w:adjustRightInd w:val="0"/>
        <w:spacing w:after="0" w:line="240" w:lineRule="auto"/>
        <w:ind w:left="2"/>
        <w:jc w:val="both"/>
        <w:rPr>
          <w:rFonts w:ascii="Calibri" w:eastAsiaTheme="minorEastAsia" w:hAnsi="Calibri" w:cs="Calibri"/>
          <w:color w:val="221F1F"/>
        </w:rPr>
      </w:pPr>
      <w:r w:rsidRPr="00E130C7">
        <w:rPr>
          <w:rFonts w:ascii="Calibri" w:eastAsiaTheme="minorEastAsia" w:hAnsi="Calibri" w:cs="Calibri"/>
          <w:color w:val="221F1F"/>
        </w:rPr>
        <w:t xml:space="preserve">Sam </w:t>
      </w:r>
      <w:proofErr w:type="spellStart"/>
      <w:r w:rsidRPr="00E130C7">
        <w:rPr>
          <w:rFonts w:ascii="Calibri" w:eastAsiaTheme="minorEastAsia" w:hAnsi="Calibri" w:cs="Calibri"/>
          <w:color w:val="221F1F"/>
        </w:rPr>
        <w:t>Nanavati</w:t>
      </w:r>
      <w:proofErr w:type="spellEnd"/>
      <w:r w:rsidRPr="00E130C7">
        <w:rPr>
          <w:rFonts w:ascii="Calibri" w:eastAsiaTheme="minorEastAsia" w:hAnsi="Calibri" w:cs="Calibri"/>
          <w:color w:val="221F1F"/>
        </w:rPr>
        <w:t xml:space="preserve">, </w:t>
      </w:r>
    </w:p>
    <w:p w14:paraId="310F85A2" w14:textId="77777777" w:rsidR="00C772AC" w:rsidRPr="00E130C7" w:rsidRDefault="00C772AC" w:rsidP="00C772AC">
      <w:pPr>
        <w:widowControl w:val="0"/>
        <w:kinsoku w:val="0"/>
        <w:overflowPunct w:val="0"/>
        <w:autoSpaceDE w:val="0"/>
        <w:autoSpaceDN w:val="0"/>
        <w:adjustRightInd w:val="0"/>
        <w:spacing w:after="0" w:line="240" w:lineRule="auto"/>
        <w:ind w:left="2"/>
        <w:jc w:val="both"/>
        <w:rPr>
          <w:rFonts w:ascii="Calibri" w:eastAsiaTheme="minorEastAsia" w:hAnsi="Calibri" w:cs="Calibri"/>
          <w:color w:val="221F1F"/>
        </w:rPr>
      </w:pPr>
      <w:r w:rsidRPr="00E130C7">
        <w:rPr>
          <w:rFonts w:ascii="Calibri" w:eastAsiaTheme="minorEastAsia" w:hAnsi="Calibri" w:cs="Calibri"/>
          <w:color w:val="221F1F"/>
        </w:rPr>
        <w:t>Vice President, Quality and Regulatory Affairs</w:t>
      </w:r>
    </w:p>
    <w:p w14:paraId="3B8672BD" w14:textId="77777777" w:rsidR="00C772AC" w:rsidRPr="00E130C7" w:rsidRDefault="00C772AC" w:rsidP="00C772AC">
      <w:pPr>
        <w:widowControl w:val="0"/>
        <w:kinsoku w:val="0"/>
        <w:overflowPunct w:val="0"/>
        <w:autoSpaceDE w:val="0"/>
        <w:autoSpaceDN w:val="0"/>
        <w:adjustRightInd w:val="0"/>
        <w:spacing w:after="0" w:line="240" w:lineRule="auto"/>
        <w:ind w:left="219"/>
        <w:jc w:val="both"/>
        <w:rPr>
          <w:rFonts w:ascii="Calibri" w:eastAsiaTheme="minorEastAsia" w:hAnsi="Calibri" w:cs="Calibri"/>
          <w:color w:val="221F1F"/>
        </w:rPr>
        <w:sectPr w:rsidR="00C772AC" w:rsidRPr="00E130C7">
          <w:headerReference w:type="even" r:id="rId11"/>
          <w:headerReference w:type="default" r:id="rId12"/>
          <w:footerReference w:type="even" r:id="rId13"/>
          <w:footerReference w:type="default" r:id="rId14"/>
          <w:headerReference w:type="first" r:id="rId15"/>
          <w:footerReference w:type="first" r:id="rId16"/>
          <w:pgSz w:w="12240" w:h="15840"/>
          <w:pgMar w:top="1040" w:right="560" w:bottom="1200" w:left="1220" w:header="0" w:footer="1014" w:gutter="0"/>
          <w:pgNumType w:start="1"/>
          <w:cols w:space="720"/>
          <w:noEndnote/>
        </w:sectPr>
      </w:pPr>
    </w:p>
    <w:p w14:paraId="2FECA32A" w14:textId="77777777" w:rsidR="00C772AC" w:rsidRPr="00E130C7" w:rsidRDefault="00C772AC" w:rsidP="00C772AC">
      <w:pPr>
        <w:widowControl w:val="0"/>
        <w:kinsoku w:val="0"/>
        <w:overflowPunct w:val="0"/>
        <w:autoSpaceDE w:val="0"/>
        <w:autoSpaceDN w:val="0"/>
        <w:adjustRightInd w:val="0"/>
        <w:spacing w:before="40" w:after="0" w:line="240" w:lineRule="auto"/>
        <w:ind w:left="117" w:right="127"/>
        <w:rPr>
          <w:rFonts w:ascii="Calibri" w:eastAsiaTheme="minorEastAsia" w:hAnsi="Calibri" w:cs="Calibri"/>
          <w:b/>
          <w:bCs/>
        </w:rPr>
      </w:pPr>
    </w:p>
    <w:p w14:paraId="243C4851" w14:textId="77777777" w:rsidR="00C772AC" w:rsidRPr="00E130C7" w:rsidRDefault="00C772AC" w:rsidP="00C772AC">
      <w:pPr>
        <w:widowControl w:val="0"/>
        <w:kinsoku w:val="0"/>
        <w:overflowPunct w:val="0"/>
        <w:autoSpaceDE w:val="0"/>
        <w:autoSpaceDN w:val="0"/>
        <w:adjustRightInd w:val="0"/>
        <w:spacing w:before="40" w:after="0" w:line="240" w:lineRule="auto"/>
        <w:ind w:left="117" w:right="127"/>
        <w:rPr>
          <w:rFonts w:ascii="Calibri" w:eastAsiaTheme="minorEastAsia" w:hAnsi="Calibri" w:cs="Calibri"/>
          <w:b/>
          <w:bCs/>
          <w:sz w:val="24"/>
          <w:szCs w:val="24"/>
          <w:u w:val="single"/>
        </w:rPr>
      </w:pPr>
      <w:r w:rsidRPr="00E130C7">
        <w:rPr>
          <w:rFonts w:ascii="Calibri" w:eastAsiaTheme="minorEastAsia" w:hAnsi="Calibri" w:cs="Calibri"/>
          <w:b/>
          <w:bCs/>
          <w:sz w:val="24"/>
          <w:szCs w:val="24"/>
          <w:u w:val="single"/>
        </w:rPr>
        <w:t xml:space="preserve">Key Revised Sections of the Instructions </w:t>
      </w:r>
      <w:proofErr w:type="gramStart"/>
      <w:r w:rsidRPr="00E130C7">
        <w:rPr>
          <w:rFonts w:ascii="Calibri" w:eastAsiaTheme="minorEastAsia" w:hAnsi="Calibri" w:cs="Calibri"/>
          <w:b/>
          <w:bCs/>
          <w:sz w:val="24"/>
          <w:szCs w:val="24"/>
          <w:u w:val="single"/>
        </w:rPr>
        <w:t>For</w:t>
      </w:r>
      <w:proofErr w:type="gramEnd"/>
      <w:r w:rsidRPr="00E130C7">
        <w:rPr>
          <w:rFonts w:ascii="Calibri" w:eastAsiaTheme="minorEastAsia" w:hAnsi="Calibri" w:cs="Calibri"/>
          <w:b/>
          <w:bCs/>
          <w:sz w:val="24"/>
          <w:szCs w:val="24"/>
          <w:u w:val="single"/>
        </w:rPr>
        <w:t xml:space="preserve"> Use That Must be Read:</w:t>
      </w:r>
    </w:p>
    <w:p w14:paraId="37AF1EE6" w14:textId="77777777" w:rsidR="00C772AC" w:rsidRPr="00E130C7" w:rsidRDefault="00C772AC" w:rsidP="00C772AC">
      <w:pPr>
        <w:widowControl w:val="0"/>
        <w:kinsoku w:val="0"/>
        <w:overflowPunct w:val="0"/>
        <w:autoSpaceDE w:val="0"/>
        <w:autoSpaceDN w:val="0"/>
        <w:adjustRightInd w:val="0"/>
        <w:spacing w:before="40" w:after="0" w:line="240" w:lineRule="auto"/>
        <w:ind w:left="117" w:right="127"/>
        <w:rPr>
          <w:rFonts w:ascii="Calibri" w:eastAsiaTheme="minorEastAsia" w:hAnsi="Calibri" w:cs="Calibri"/>
          <w:b/>
          <w:bCs/>
        </w:rPr>
      </w:pPr>
    </w:p>
    <w:p w14:paraId="54411E5E" w14:textId="77777777" w:rsidR="00C772AC" w:rsidRPr="00E130C7" w:rsidRDefault="00C772AC" w:rsidP="00C772AC">
      <w:pPr>
        <w:widowControl w:val="0"/>
        <w:kinsoku w:val="0"/>
        <w:overflowPunct w:val="0"/>
        <w:autoSpaceDE w:val="0"/>
        <w:autoSpaceDN w:val="0"/>
        <w:adjustRightInd w:val="0"/>
        <w:spacing w:before="40" w:after="0" w:line="240" w:lineRule="auto"/>
        <w:ind w:left="117" w:right="127"/>
        <w:rPr>
          <w:rFonts w:ascii="Calibri" w:eastAsiaTheme="minorEastAsia" w:hAnsi="Calibri" w:cs="Calibri"/>
        </w:rPr>
      </w:pPr>
      <w:r w:rsidRPr="00E130C7">
        <w:rPr>
          <w:rFonts w:ascii="Calibri" w:eastAsiaTheme="minorEastAsia" w:hAnsi="Calibri" w:cs="Calibri"/>
          <w:b/>
          <w:bCs/>
        </w:rPr>
        <w:t xml:space="preserve">WARNING. Intraluminal or balloon leakage. </w:t>
      </w:r>
      <w:r w:rsidRPr="00E130C7">
        <w:rPr>
          <w:rFonts w:ascii="Calibri" w:eastAsiaTheme="minorEastAsia" w:hAnsi="Calibri" w:cs="Calibri"/>
        </w:rPr>
        <w:t xml:space="preserve">Intraluminal leakage (between the saline lumen and infusion lumens) or balloon leakage is a potential catheter failure mode. In the event of such a failure, sterile saline from the cooling circuit is introduced into the patient. Intraluminal leakage or balloon leakage is typically associated with a fluid loss alarm once the saline bag has been depleted and stops the system. </w:t>
      </w:r>
      <w:r w:rsidRPr="00E130C7">
        <w:rPr>
          <w:rFonts w:ascii="Calibri" w:eastAsiaTheme="minorEastAsia" w:hAnsi="Calibri" w:cs="Calibri"/>
          <w:b/>
          <w:bCs/>
        </w:rPr>
        <w:t xml:space="preserve">Always investigate fluid level alarms. </w:t>
      </w:r>
      <w:r w:rsidRPr="00E130C7">
        <w:rPr>
          <w:rFonts w:ascii="Calibri" w:eastAsiaTheme="minorEastAsia" w:hAnsi="Calibri" w:cs="Calibri"/>
        </w:rPr>
        <w:t>The cooling circuit is a closed loop system – usually fluid loss alarms indicate a breach somewhere in this closed loop. With any fluid loss alarm, check both the integrity of the catheter and the Start-Up Kit (see</w:t>
      </w:r>
      <w:r w:rsidRPr="00E130C7">
        <w:rPr>
          <w:rFonts w:ascii="Calibri" w:eastAsiaTheme="minorEastAsia" w:hAnsi="Calibri" w:cs="Calibri"/>
          <w:spacing w:val="-34"/>
        </w:rPr>
        <w:t xml:space="preserve"> </w:t>
      </w:r>
      <w:r w:rsidRPr="00E130C7">
        <w:rPr>
          <w:rFonts w:ascii="Calibri" w:eastAsiaTheme="minorEastAsia" w:hAnsi="Calibri" w:cs="Calibri"/>
        </w:rPr>
        <w:t>below).</w:t>
      </w:r>
    </w:p>
    <w:p w14:paraId="6136DA8E" w14:textId="77777777" w:rsidR="00C772AC" w:rsidRPr="00E130C7" w:rsidRDefault="00C772AC" w:rsidP="00C772AC">
      <w:pPr>
        <w:widowControl w:val="0"/>
        <w:kinsoku w:val="0"/>
        <w:overflowPunct w:val="0"/>
        <w:autoSpaceDE w:val="0"/>
        <w:autoSpaceDN w:val="0"/>
        <w:adjustRightInd w:val="0"/>
        <w:spacing w:before="99" w:after="0" w:line="240" w:lineRule="auto"/>
        <w:ind w:left="116" w:right="207"/>
        <w:rPr>
          <w:rFonts w:ascii="Calibri" w:eastAsiaTheme="minorEastAsia" w:hAnsi="Calibri" w:cs="Calibri"/>
        </w:rPr>
      </w:pPr>
      <w:r w:rsidRPr="00E130C7">
        <w:rPr>
          <w:rFonts w:ascii="Calibri" w:eastAsiaTheme="minorEastAsia" w:hAnsi="Calibri" w:cs="Calibri"/>
          <w:b/>
          <w:bCs/>
        </w:rPr>
        <w:t xml:space="preserve">WARNING. </w:t>
      </w:r>
      <w:r w:rsidRPr="00E130C7">
        <w:rPr>
          <w:rFonts w:ascii="Calibri" w:eastAsiaTheme="minorEastAsia" w:hAnsi="Calibri" w:cs="Calibri"/>
        </w:rPr>
        <w:t xml:space="preserve">If you notice a depleted saline bag or an air trap alarm, do not replace the saline bag prior to identifying the location of the leak and taking the appropriate mitigation. Check for system leaks according to the instructions in the </w:t>
      </w:r>
      <w:hyperlink w:anchor="bookmark0" w:history="1">
        <w:r w:rsidRPr="00E130C7">
          <w:rPr>
            <w:rFonts w:ascii="Calibri" w:eastAsiaTheme="minorEastAsia" w:hAnsi="Calibri" w:cs="Calibri"/>
          </w:rPr>
          <w:t xml:space="preserve">Check for a Start-Up Kit leak </w:t>
        </w:r>
      </w:hyperlink>
      <w:r w:rsidRPr="00E130C7">
        <w:rPr>
          <w:rFonts w:ascii="Calibri" w:eastAsiaTheme="minorEastAsia" w:hAnsi="Calibri" w:cs="Calibri"/>
        </w:rPr>
        <w:t xml:space="preserve">and </w:t>
      </w:r>
      <w:hyperlink w:anchor="bookmark1" w:history="1">
        <w:r w:rsidRPr="00E130C7">
          <w:rPr>
            <w:rFonts w:ascii="Calibri" w:eastAsiaTheme="minorEastAsia" w:hAnsi="Calibri" w:cs="Calibri"/>
          </w:rPr>
          <w:t xml:space="preserve">Check for a catheter leak </w:t>
        </w:r>
      </w:hyperlink>
      <w:r w:rsidRPr="00E130C7">
        <w:rPr>
          <w:rFonts w:ascii="Calibri" w:eastAsiaTheme="minorEastAsia" w:hAnsi="Calibri" w:cs="Calibri"/>
        </w:rPr>
        <w:t>sections below. (Note that a leak could be external or internal.)</w:t>
      </w:r>
    </w:p>
    <w:p w14:paraId="106B74B2" w14:textId="77777777" w:rsidR="00C772AC" w:rsidRPr="00E130C7" w:rsidRDefault="00C772AC" w:rsidP="00C772AC">
      <w:pPr>
        <w:widowControl w:val="0"/>
        <w:kinsoku w:val="0"/>
        <w:overflowPunct w:val="0"/>
        <w:autoSpaceDE w:val="0"/>
        <w:autoSpaceDN w:val="0"/>
        <w:adjustRightInd w:val="0"/>
        <w:spacing w:before="112" w:after="0" w:line="249" w:lineRule="auto"/>
        <w:ind w:left="116" w:right="122"/>
        <w:rPr>
          <w:rFonts w:ascii="Calibri" w:eastAsiaTheme="minorEastAsia" w:hAnsi="Calibri" w:cs="Calibri"/>
        </w:rPr>
      </w:pPr>
      <w:r w:rsidRPr="00E130C7">
        <w:rPr>
          <w:rFonts w:ascii="Calibri" w:eastAsiaTheme="minorEastAsia" w:hAnsi="Calibri" w:cs="Calibri"/>
        </w:rPr>
        <w:t xml:space="preserve">Replacing the saline bag repeatedly without investigating the leak or loss of saline may result in unintended infusion of saline into the patient. Saline infusion may lead to the following adverse effects: local swelling that can cause subsequent local tissue damage; </w:t>
      </w:r>
      <w:bookmarkStart w:id="3" w:name="_Hlk80180927"/>
      <w:r w:rsidRPr="00E130C7">
        <w:rPr>
          <w:rFonts w:ascii="Calibri" w:eastAsiaTheme="minorEastAsia" w:hAnsi="Calibri" w:cs="Calibri"/>
        </w:rPr>
        <w:t>systemic fluid overload that can lead to dependent edema and subsequent skin breakdown; internal organ fluid overload, with subsequent overloading of the brain, lungs, or heart. In some cases, this fluid overload may lead to life threatening events.</w:t>
      </w:r>
    </w:p>
    <w:bookmarkEnd w:id="3"/>
    <w:p w14:paraId="056894DA" w14:textId="77777777" w:rsidR="00C772AC" w:rsidRPr="00E130C7" w:rsidRDefault="00C772AC" w:rsidP="00C772AC">
      <w:pPr>
        <w:widowControl w:val="0"/>
        <w:kinsoku w:val="0"/>
        <w:overflowPunct w:val="0"/>
        <w:autoSpaceDE w:val="0"/>
        <w:autoSpaceDN w:val="0"/>
        <w:adjustRightInd w:val="0"/>
        <w:spacing w:before="3" w:after="0" w:line="249" w:lineRule="auto"/>
        <w:ind w:left="116" w:right="230"/>
        <w:rPr>
          <w:rFonts w:ascii="Calibri" w:eastAsiaTheme="minorEastAsia" w:hAnsi="Calibri" w:cs="Calibri"/>
        </w:rPr>
      </w:pPr>
      <w:r w:rsidRPr="00E130C7">
        <w:rPr>
          <w:rFonts w:ascii="Calibri" w:eastAsiaTheme="minorEastAsia" w:hAnsi="Calibri" w:cs="Calibri"/>
          <w:b/>
          <w:bCs/>
        </w:rPr>
        <w:t xml:space="preserve">Caution. </w:t>
      </w:r>
      <w:r w:rsidRPr="00E130C7">
        <w:rPr>
          <w:rFonts w:ascii="Calibri" w:eastAsiaTheme="minorEastAsia" w:hAnsi="Calibri" w:cs="Calibri"/>
        </w:rPr>
        <w:t>The console emits an alarm when the saline bag is empty. The bag must be completely empty and additional saline must have drained between the saline spike and the air trap for the saline level in the air trap to drop sufficiently to trigger the alarm.</w:t>
      </w:r>
    </w:p>
    <w:p w14:paraId="18232DEA" w14:textId="77777777" w:rsidR="00C772AC" w:rsidRPr="00E130C7" w:rsidRDefault="00C772AC" w:rsidP="00C772AC">
      <w:pPr>
        <w:widowControl w:val="0"/>
        <w:kinsoku w:val="0"/>
        <w:overflowPunct w:val="0"/>
        <w:autoSpaceDE w:val="0"/>
        <w:autoSpaceDN w:val="0"/>
        <w:adjustRightInd w:val="0"/>
        <w:spacing w:before="189" w:after="0" w:line="240" w:lineRule="auto"/>
        <w:ind w:left="116"/>
        <w:outlineLvl w:val="0"/>
        <w:rPr>
          <w:rFonts w:ascii="Calibri" w:eastAsiaTheme="minorEastAsia" w:hAnsi="Calibri" w:cs="Calibri"/>
          <w:b/>
          <w:bCs/>
        </w:rPr>
      </w:pPr>
      <w:bookmarkStart w:id="4" w:name="_bookmark0"/>
      <w:bookmarkEnd w:id="4"/>
      <w:r w:rsidRPr="00E130C7">
        <w:rPr>
          <w:rFonts w:ascii="Calibri" w:eastAsiaTheme="minorEastAsia" w:hAnsi="Calibri" w:cs="Calibri"/>
          <w:b/>
          <w:bCs/>
        </w:rPr>
        <w:t>Check for a Start-Up Kit leak</w:t>
      </w:r>
    </w:p>
    <w:p w14:paraId="18A51EC3" w14:textId="77777777" w:rsidR="00C772AC" w:rsidRPr="00E130C7" w:rsidRDefault="00C772AC" w:rsidP="00C772AC">
      <w:pPr>
        <w:widowControl w:val="0"/>
        <w:numPr>
          <w:ilvl w:val="0"/>
          <w:numId w:val="2"/>
        </w:numPr>
        <w:tabs>
          <w:tab w:val="left" w:pos="480"/>
        </w:tabs>
        <w:kinsoku w:val="0"/>
        <w:overflowPunct w:val="0"/>
        <w:autoSpaceDE w:val="0"/>
        <w:autoSpaceDN w:val="0"/>
        <w:adjustRightInd w:val="0"/>
        <w:spacing w:before="60" w:after="0" w:line="240" w:lineRule="auto"/>
        <w:ind w:left="477" w:right="197"/>
        <w:rPr>
          <w:rFonts w:ascii="Calibri" w:eastAsiaTheme="minorEastAsia" w:hAnsi="Calibri" w:cs="Calibri"/>
        </w:rPr>
      </w:pPr>
      <w:r w:rsidRPr="00E130C7">
        <w:rPr>
          <w:rFonts w:ascii="Calibri" w:eastAsiaTheme="minorEastAsia" w:hAnsi="Calibri" w:cs="Calibri"/>
        </w:rPr>
        <w:t>Check the air trap for condensation. If the air trap shows signs of condensation, wipe the air trap and reinstall it in the console. In the case of an air trap alarm, verify that the air trap alarm is cleared after</w:t>
      </w:r>
      <w:r w:rsidRPr="00E130C7">
        <w:rPr>
          <w:rFonts w:ascii="Calibri" w:eastAsiaTheme="minorEastAsia" w:hAnsi="Calibri" w:cs="Calibri"/>
          <w:spacing w:val="-36"/>
        </w:rPr>
        <w:t xml:space="preserve"> </w:t>
      </w:r>
      <w:r w:rsidRPr="00E130C7">
        <w:rPr>
          <w:rFonts w:ascii="Calibri" w:eastAsiaTheme="minorEastAsia" w:hAnsi="Calibri" w:cs="Calibri"/>
        </w:rPr>
        <w:t>this step.</w:t>
      </w:r>
    </w:p>
    <w:p w14:paraId="1199CD86" w14:textId="77777777" w:rsidR="00C772AC" w:rsidRPr="00E130C7" w:rsidRDefault="00C772AC" w:rsidP="00C772AC">
      <w:pPr>
        <w:widowControl w:val="0"/>
        <w:numPr>
          <w:ilvl w:val="0"/>
          <w:numId w:val="2"/>
        </w:numPr>
        <w:tabs>
          <w:tab w:val="left" w:pos="480"/>
        </w:tabs>
        <w:kinsoku w:val="0"/>
        <w:overflowPunct w:val="0"/>
        <w:autoSpaceDE w:val="0"/>
        <w:autoSpaceDN w:val="0"/>
        <w:adjustRightInd w:val="0"/>
        <w:spacing w:before="61" w:after="0" w:line="240" w:lineRule="auto"/>
        <w:ind w:left="477" w:right="244"/>
        <w:rPr>
          <w:rFonts w:ascii="Calibri" w:eastAsiaTheme="minorEastAsia" w:hAnsi="Calibri" w:cs="Calibri"/>
        </w:rPr>
      </w:pPr>
      <w:r w:rsidRPr="00E130C7">
        <w:rPr>
          <w:rFonts w:ascii="Calibri" w:eastAsiaTheme="minorEastAsia" w:hAnsi="Calibri" w:cs="Calibri"/>
        </w:rPr>
        <w:t>Carefully</w:t>
      </w:r>
      <w:r w:rsidRPr="00E130C7">
        <w:rPr>
          <w:rFonts w:ascii="Calibri" w:eastAsiaTheme="minorEastAsia" w:hAnsi="Calibri" w:cs="Calibri"/>
          <w:spacing w:val="-1"/>
        </w:rPr>
        <w:t xml:space="preserve"> </w:t>
      </w:r>
      <w:r w:rsidRPr="00E130C7">
        <w:rPr>
          <w:rFonts w:ascii="Calibri" w:eastAsiaTheme="minorEastAsia" w:hAnsi="Calibri" w:cs="Calibri"/>
        </w:rPr>
        <w:t>check</w:t>
      </w:r>
      <w:r w:rsidRPr="00E130C7">
        <w:rPr>
          <w:rFonts w:ascii="Calibri" w:eastAsiaTheme="minorEastAsia" w:hAnsi="Calibri" w:cs="Calibri"/>
          <w:spacing w:val="-3"/>
        </w:rPr>
        <w:t xml:space="preserve"> </w:t>
      </w:r>
      <w:r w:rsidRPr="00E130C7">
        <w:rPr>
          <w:rFonts w:ascii="Calibri" w:eastAsiaTheme="minorEastAsia" w:hAnsi="Calibri" w:cs="Calibri"/>
        </w:rPr>
        <w:t>the</w:t>
      </w:r>
      <w:r w:rsidRPr="00E130C7">
        <w:rPr>
          <w:rFonts w:ascii="Calibri" w:eastAsiaTheme="minorEastAsia" w:hAnsi="Calibri" w:cs="Calibri"/>
          <w:spacing w:val="-1"/>
        </w:rPr>
        <w:t xml:space="preserve"> </w:t>
      </w:r>
      <w:r w:rsidRPr="00E130C7">
        <w:rPr>
          <w:rFonts w:ascii="Calibri" w:eastAsiaTheme="minorEastAsia" w:hAnsi="Calibri" w:cs="Calibri"/>
        </w:rPr>
        <w:t>saline path</w:t>
      </w:r>
      <w:r w:rsidRPr="00E130C7">
        <w:rPr>
          <w:rFonts w:ascii="Calibri" w:eastAsiaTheme="minorEastAsia" w:hAnsi="Calibri" w:cs="Calibri"/>
          <w:spacing w:val="-2"/>
        </w:rPr>
        <w:t xml:space="preserve"> </w:t>
      </w:r>
      <w:r w:rsidRPr="00E130C7">
        <w:rPr>
          <w:rFonts w:ascii="Calibri" w:eastAsiaTheme="minorEastAsia" w:hAnsi="Calibri" w:cs="Calibri"/>
        </w:rPr>
        <w:t>from</w:t>
      </w:r>
      <w:r w:rsidRPr="00E130C7">
        <w:rPr>
          <w:rFonts w:ascii="Calibri" w:eastAsiaTheme="minorEastAsia" w:hAnsi="Calibri" w:cs="Calibri"/>
          <w:spacing w:val="-3"/>
        </w:rPr>
        <w:t xml:space="preserve"> </w:t>
      </w:r>
      <w:r w:rsidRPr="00E130C7">
        <w:rPr>
          <w:rFonts w:ascii="Calibri" w:eastAsiaTheme="minorEastAsia" w:hAnsi="Calibri" w:cs="Calibri"/>
        </w:rPr>
        <w:t>the saline</w:t>
      </w:r>
      <w:r w:rsidRPr="00E130C7">
        <w:rPr>
          <w:rFonts w:ascii="Calibri" w:eastAsiaTheme="minorEastAsia" w:hAnsi="Calibri" w:cs="Calibri"/>
          <w:spacing w:val="-3"/>
        </w:rPr>
        <w:t xml:space="preserve"> </w:t>
      </w:r>
      <w:r w:rsidRPr="00E130C7">
        <w:rPr>
          <w:rFonts w:ascii="Calibri" w:eastAsiaTheme="minorEastAsia" w:hAnsi="Calibri" w:cs="Calibri"/>
        </w:rPr>
        <w:t>bag</w:t>
      </w:r>
      <w:r w:rsidRPr="00E130C7">
        <w:rPr>
          <w:rFonts w:ascii="Calibri" w:eastAsiaTheme="minorEastAsia" w:hAnsi="Calibri" w:cs="Calibri"/>
          <w:spacing w:val="-3"/>
        </w:rPr>
        <w:t xml:space="preserve"> </w:t>
      </w:r>
      <w:r w:rsidRPr="00E130C7">
        <w:rPr>
          <w:rFonts w:ascii="Calibri" w:eastAsiaTheme="minorEastAsia" w:hAnsi="Calibri" w:cs="Calibri"/>
        </w:rPr>
        <w:t>to the console</w:t>
      </w:r>
      <w:r w:rsidRPr="00E130C7">
        <w:rPr>
          <w:rFonts w:ascii="Calibri" w:eastAsiaTheme="minorEastAsia" w:hAnsi="Calibri" w:cs="Calibri"/>
          <w:spacing w:val="-4"/>
        </w:rPr>
        <w:t xml:space="preserve"> </w:t>
      </w:r>
      <w:r w:rsidRPr="00E130C7">
        <w:rPr>
          <w:rFonts w:ascii="Calibri" w:eastAsiaTheme="minorEastAsia" w:hAnsi="Calibri" w:cs="Calibri"/>
        </w:rPr>
        <w:t>for</w:t>
      </w:r>
      <w:r w:rsidRPr="00E130C7">
        <w:rPr>
          <w:rFonts w:ascii="Calibri" w:eastAsiaTheme="minorEastAsia" w:hAnsi="Calibri" w:cs="Calibri"/>
          <w:spacing w:val="-3"/>
        </w:rPr>
        <w:t xml:space="preserve"> </w:t>
      </w:r>
      <w:r w:rsidRPr="00E130C7">
        <w:rPr>
          <w:rFonts w:ascii="Calibri" w:eastAsiaTheme="minorEastAsia" w:hAnsi="Calibri" w:cs="Calibri"/>
        </w:rPr>
        <w:t>any leaks.</w:t>
      </w:r>
      <w:r w:rsidRPr="00E130C7">
        <w:rPr>
          <w:rFonts w:ascii="Calibri" w:eastAsiaTheme="minorEastAsia" w:hAnsi="Calibri" w:cs="Calibri"/>
          <w:spacing w:val="-5"/>
        </w:rPr>
        <w:t xml:space="preserve"> </w:t>
      </w:r>
      <w:r w:rsidRPr="00E130C7">
        <w:rPr>
          <w:rFonts w:ascii="Calibri" w:eastAsiaTheme="minorEastAsia" w:hAnsi="Calibri" w:cs="Calibri"/>
        </w:rPr>
        <w:t>Check if</w:t>
      </w:r>
      <w:r w:rsidRPr="00E130C7">
        <w:rPr>
          <w:rFonts w:ascii="Calibri" w:eastAsiaTheme="minorEastAsia" w:hAnsi="Calibri" w:cs="Calibri"/>
          <w:spacing w:val="-4"/>
        </w:rPr>
        <w:t xml:space="preserve"> </w:t>
      </w:r>
      <w:r w:rsidRPr="00E130C7">
        <w:rPr>
          <w:rFonts w:ascii="Calibri" w:eastAsiaTheme="minorEastAsia" w:hAnsi="Calibri" w:cs="Calibri"/>
        </w:rPr>
        <w:t>there</w:t>
      </w:r>
      <w:r w:rsidRPr="00E130C7">
        <w:rPr>
          <w:rFonts w:ascii="Calibri" w:eastAsiaTheme="minorEastAsia" w:hAnsi="Calibri" w:cs="Calibri"/>
          <w:spacing w:val="-4"/>
        </w:rPr>
        <w:t xml:space="preserve"> </w:t>
      </w:r>
      <w:r w:rsidRPr="00E130C7">
        <w:rPr>
          <w:rFonts w:ascii="Calibri" w:eastAsiaTheme="minorEastAsia" w:hAnsi="Calibri" w:cs="Calibri"/>
        </w:rPr>
        <w:t>is</w:t>
      </w:r>
      <w:r w:rsidRPr="00E130C7">
        <w:rPr>
          <w:rFonts w:ascii="Calibri" w:eastAsiaTheme="minorEastAsia" w:hAnsi="Calibri" w:cs="Calibri"/>
          <w:spacing w:val="-1"/>
        </w:rPr>
        <w:t xml:space="preserve"> </w:t>
      </w:r>
      <w:r w:rsidRPr="00E130C7">
        <w:rPr>
          <w:rFonts w:ascii="Calibri" w:eastAsiaTheme="minorEastAsia" w:hAnsi="Calibri" w:cs="Calibri"/>
        </w:rPr>
        <w:t>saline</w:t>
      </w:r>
      <w:r w:rsidRPr="00E130C7">
        <w:rPr>
          <w:rFonts w:ascii="Calibri" w:eastAsiaTheme="minorEastAsia" w:hAnsi="Calibri" w:cs="Calibri"/>
          <w:spacing w:val="-3"/>
        </w:rPr>
        <w:t xml:space="preserve"> </w:t>
      </w:r>
      <w:r w:rsidRPr="00E130C7">
        <w:rPr>
          <w:rFonts w:ascii="Calibri" w:eastAsiaTheme="minorEastAsia" w:hAnsi="Calibri" w:cs="Calibri"/>
        </w:rPr>
        <w:t>on</w:t>
      </w:r>
      <w:r w:rsidRPr="00E130C7">
        <w:rPr>
          <w:rFonts w:ascii="Calibri" w:eastAsiaTheme="minorEastAsia" w:hAnsi="Calibri" w:cs="Calibri"/>
          <w:spacing w:val="-5"/>
        </w:rPr>
        <w:t xml:space="preserve"> </w:t>
      </w:r>
      <w:r w:rsidRPr="00E130C7">
        <w:rPr>
          <w:rFonts w:ascii="Calibri" w:eastAsiaTheme="minorEastAsia" w:hAnsi="Calibri" w:cs="Calibri"/>
        </w:rPr>
        <w:t>the floor, console, or the patient’s</w:t>
      </w:r>
      <w:r w:rsidRPr="00E130C7">
        <w:rPr>
          <w:rFonts w:ascii="Calibri" w:eastAsiaTheme="minorEastAsia" w:hAnsi="Calibri" w:cs="Calibri"/>
          <w:spacing w:val="-4"/>
        </w:rPr>
        <w:t xml:space="preserve"> </w:t>
      </w:r>
      <w:r w:rsidRPr="00E130C7">
        <w:rPr>
          <w:rFonts w:ascii="Calibri" w:eastAsiaTheme="minorEastAsia" w:hAnsi="Calibri" w:cs="Calibri"/>
        </w:rPr>
        <w:t>bed.</w:t>
      </w:r>
    </w:p>
    <w:p w14:paraId="546E4760" w14:textId="77777777" w:rsidR="00C772AC" w:rsidRPr="00E130C7" w:rsidRDefault="00C772AC" w:rsidP="00C772AC">
      <w:pPr>
        <w:widowControl w:val="0"/>
        <w:numPr>
          <w:ilvl w:val="0"/>
          <w:numId w:val="2"/>
        </w:numPr>
        <w:tabs>
          <w:tab w:val="left" w:pos="480"/>
        </w:tabs>
        <w:kinsoku w:val="0"/>
        <w:overflowPunct w:val="0"/>
        <w:autoSpaceDE w:val="0"/>
        <w:autoSpaceDN w:val="0"/>
        <w:adjustRightInd w:val="0"/>
        <w:spacing w:after="0" w:line="240" w:lineRule="auto"/>
        <w:ind w:left="477" w:right="144"/>
        <w:rPr>
          <w:rFonts w:ascii="Calibri" w:eastAsiaTheme="minorEastAsia" w:hAnsi="Calibri" w:cs="Calibri"/>
        </w:rPr>
      </w:pPr>
      <w:r w:rsidRPr="00E130C7">
        <w:rPr>
          <w:rFonts w:ascii="Calibri" w:eastAsiaTheme="minorEastAsia" w:hAnsi="Calibri" w:cs="Calibri"/>
        </w:rPr>
        <w:t xml:space="preserve">If there is any saline on the floor, console, or the patient’s bed, check that the </w:t>
      </w:r>
      <w:proofErr w:type="spellStart"/>
      <w:r w:rsidRPr="00E130C7">
        <w:rPr>
          <w:rFonts w:ascii="Calibri" w:eastAsiaTheme="minorEastAsia" w:hAnsi="Calibri" w:cs="Calibri"/>
        </w:rPr>
        <w:t>Luers</w:t>
      </w:r>
      <w:proofErr w:type="spellEnd"/>
      <w:r w:rsidRPr="00E130C7">
        <w:rPr>
          <w:rFonts w:ascii="Calibri" w:eastAsiaTheme="minorEastAsia" w:hAnsi="Calibri" w:cs="Calibri"/>
        </w:rPr>
        <w:t xml:space="preserve"> on the catheter and Start- Up Kit are not cracked or damaged and that the connections are tight enough to prevent</w:t>
      </w:r>
      <w:r w:rsidRPr="00E130C7">
        <w:rPr>
          <w:rFonts w:ascii="Calibri" w:eastAsiaTheme="minorEastAsia" w:hAnsi="Calibri" w:cs="Calibri"/>
          <w:spacing w:val="-15"/>
        </w:rPr>
        <w:t xml:space="preserve"> </w:t>
      </w:r>
      <w:r w:rsidRPr="00E130C7">
        <w:rPr>
          <w:rFonts w:ascii="Calibri" w:eastAsiaTheme="minorEastAsia" w:hAnsi="Calibri" w:cs="Calibri"/>
        </w:rPr>
        <w:t>leaks.</w:t>
      </w:r>
    </w:p>
    <w:p w14:paraId="25B50279" w14:textId="77777777" w:rsidR="00C772AC" w:rsidRPr="00E130C7" w:rsidRDefault="00C772AC" w:rsidP="00C772AC">
      <w:pPr>
        <w:widowControl w:val="0"/>
        <w:numPr>
          <w:ilvl w:val="0"/>
          <w:numId w:val="2"/>
        </w:numPr>
        <w:tabs>
          <w:tab w:val="left" w:pos="480"/>
        </w:tabs>
        <w:kinsoku w:val="0"/>
        <w:overflowPunct w:val="0"/>
        <w:autoSpaceDE w:val="0"/>
        <w:autoSpaceDN w:val="0"/>
        <w:adjustRightInd w:val="0"/>
        <w:spacing w:before="1" w:after="0" w:line="240" w:lineRule="auto"/>
        <w:ind w:left="477" w:hanging="361"/>
        <w:rPr>
          <w:rFonts w:ascii="Calibri" w:eastAsiaTheme="minorEastAsia" w:hAnsi="Calibri" w:cs="Calibri"/>
        </w:rPr>
      </w:pPr>
      <w:r w:rsidRPr="00E130C7">
        <w:rPr>
          <w:rFonts w:ascii="Calibri" w:eastAsiaTheme="minorEastAsia" w:hAnsi="Calibri" w:cs="Calibri"/>
        </w:rPr>
        <w:t>If you find a leak in the Start-Up Kit, replace the Start-Up Kit and see if there is also a leak in the</w:t>
      </w:r>
      <w:r w:rsidRPr="00E130C7">
        <w:rPr>
          <w:rFonts w:ascii="Calibri" w:eastAsiaTheme="minorEastAsia" w:hAnsi="Calibri" w:cs="Calibri"/>
          <w:spacing w:val="-32"/>
        </w:rPr>
        <w:t xml:space="preserve"> </w:t>
      </w:r>
      <w:r w:rsidRPr="00E130C7">
        <w:rPr>
          <w:rFonts w:ascii="Calibri" w:eastAsiaTheme="minorEastAsia" w:hAnsi="Calibri" w:cs="Calibri"/>
        </w:rPr>
        <w:t>catheter.</w:t>
      </w:r>
    </w:p>
    <w:p w14:paraId="2C2C9235" w14:textId="77777777" w:rsidR="00C772AC" w:rsidRPr="00E130C7" w:rsidRDefault="00C772AC" w:rsidP="00C772AC">
      <w:pPr>
        <w:widowControl w:val="0"/>
        <w:numPr>
          <w:ilvl w:val="0"/>
          <w:numId w:val="2"/>
        </w:numPr>
        <w:tabs>
          <w:tab w:val="left" w:pos="480"/>
        </w:tabs>
        <w:kinsoku w:val="0"/>
        <w:overflowPunct w:val="0"/>
        <w:autoSpaceDE w:val="0"/>
        <w:autoSpaceDN w:val="0"/>
        <w:adjustRightInd w:val="0"/>
        <w:spacing w:after="0" w:line="240" w:lineRule="auto"/>
        <w:ind w:left="477" w:hanging="361"/>
        <w:rPr>
          <w:rFonts w:ascii="Calibri" w:eastAsiaTheme="minorEastAsia" w:hAnsi="Calibri" w:cs="Calibri"/>
        </w:rPr>
      </w:pPr>
      <w:r w:rsidRPr="00E130C7">
        <w:rPr>
          <w:rFonts w:ascii="Calibri" w:eastAsiaTheme="minorEastAsia" w:hAnsi="Calibri" w:cs="Calibri"/>
        </w:rPr>
        <w:t>If you do not find a leak in the Start-Up Kit, there is likely a leak in the catheter. Investigate</w:t>
      </w:r>
      <w:r w:rsidRPr="00E130C7">
        <w:rPr>
          <w:rFonts w:ascii="Calibri" w:eastAsiaTheme="minorEastAsia" w:hAnsi="Calibri" w:cs="Calibri"/>
          <w:spacing w:val="-24"/>
        </w:rPr>
        <w:t xml:space="preserve"> </w:t>
      </w:r>
      <w:r w:rsidRPr="00E130C7">
        <w:rPr>
          <w:rFonts w:ascii="Calibri" w:eastAsiaTheme="minorEastAsia" w:hAnsi="Calibri" w:cs="Calibri"/>
        </w:rPr>
        <w:t>further.</w:t>
      </w:r>
    </w:p>
    <w:p w14:paraId="44F1C236" w14:textId="77777777" w:rsidR="00C772AC" w:rsidRPr="00E130C7" w:rsidRDefault="00C772AC" w:rsidP="00C772AC">
      <w:pPr>
        <w:widowControl w:val="0"/>
        <w:kinsoku w:val="0"/>
        <w:overflowPunct w:val="0"/>
        <w:autoSpaceDE w:val="0"/>
        <w:autoSpaceDN w:val="0"/>
        <w:adjustRightInd w:val="0"/>
        <w:spacing w:before="4" w:after="0" w:line="240" w:lineRule="auto"/>
        <w:rPr>
          <w:rFonts w:ascii="Calibri" w:eastAsiaTheme="minorEastAsia" w:hAnsi="Calibri" w:cs="Calibri"/>
          <w:sz w:val="16"/>
          <w:szCs w:val="16"/>
        </w:rPr>
      </w:pPr>
    </w:p>
    <w:p w14:paraId="09B46BFC" w14:textId="77777777" w:rsidR="00C772AC" w:rsidRPr="00E130C7" w:rsidRDefault="00C772AC" w:rsidP="00C772AC">
      <w:pPr>
        <w:widowControl w:val="0"/>
        <w:kinsoku w:val="0"/>
        <w:overflowPunct w:val="0"/>
        <w:autoSpaceDE w:val="0"/>
        <w:autoSpaceDN w:val="0"/>
        <w:adjustRightInd w:val="0"/>
        <w:spacing w:after="0" w:line="240" w:lineRule="auto"/>
        <w:ind w:left="117"/>
        <w:outlineLvl w:val="0"/>
        <w:rPr>
          <w:rFonts w:ascii="Calibri" w:eastAsiaTheme="minorEastAsia" w:hAnsi="Calibri" w:cs="Calibri"/>
          <w:b/>
          <w:bCs/>
        </w:rPr>
      </w:pPr>
      <w:bookmarkStart w:id="5" w:name="_bookmark1"/>
      <w:bookmarkEnd w:id="5"/>
      <w:r w:rsidRPr="00E130C7">
        <w:rPr>
          <w:rFonts w:ascii="Calibri" w:eastAsiaTheme="minorEastAsia" w:hAnsi="Calibri" w:cs="Calibri"/>
          <w:b/>
          <w:bCs/>
        </w:rPr>
        <w:t>Check for a catheter leak</w:t>
      </w:r>
    </w:p>
    <w:p w14:paraId="699F5845" w14:textId="77777777" w:rsidR="00C772AC" w:rsidRPr="00E130C7" w:rsidRDefault="00C772AC" w:rsidP="00C772AC">
      <w:pPr>
        <w:widowControl w:val="0"/>
        <w:numPr>
          <w:ilvl w:val="0"/>
          <w:numId w:val="1"/>
        </w:numPr>
        <w:tabs>
          <w:tab w:val="left" w:pos="480"/>
        </w:tabs>
        <w:kinsoku w:val="0"/>
        <w:overflowPunct w:val="0"/>
        <w:autoSpaceDE w:val="0"/>
        <w:autoSpaceDN w:val="0"/>
        <w:adjustRightInd w:val="0"/>
        <w:spacing w:before="60" w:after="0" w:line="240" w:lineRule="auto"/>
        <w:ind w:left="477" w:right="103"/>
        <w:rPr>
          <w:rFonts w:ascii="Calibri" w:eastAsiaTheme="minorEastAsia" w:hAnsi="Calibri" w:cs="Calibri"/>
        </w:rPr>
      </w:pPr>
      <w:r w:rsidRPr="00E130C7">
        <w:rPr>
          <w:rFonts w:ascii="Calibri" w:eastAsiaTheme="minorEastAsia" w:hAnsi="Calibri" w:cs="Calibri"/>
        </w:rPr>
        <w:t>Disconnect</w:t>
      </w:r>
      <w:r w:rsidRPr="00E130C7">
        <w:rPr>
          <w:rFonts w:ascii="Calibri" w:eastAsiaTheme="minorEastAsia" w:hAnsi="Calibri" w:cs="Calibri"/>
          <w:spacing w:val="-5"/>
        </w:rPr>
        <w:t xml:space="preserve"> </w:t>
      </w:r>
      <w:r w:rsidRPr="00E130C7">
        <w:rPr>
          <w:rFonts w:ascii="Calibri" w:eastAsiaTheme="minorEastAsia" w:hAnsi="Calibri" w:cs="Calibri"/>
        </w:rPr>
        <w:t>the</w:t>
      </w:r>
      <w:r w:rsidRPr="00E130C7">
        <w:rPr>
          <w:rFonts w:ascii="Calibri" w:eastAsiaTheme="minorEastAsia" w:hAnsi="Calibri" w:cs="Calibri"/>
          <w:spacing w:val="-1"/>
        </w:rPr>
        <w:t xml:space="preserve"> </w:t>
      </w:r>
      <w:r w:rsidRPr="00E130C7">
        <w:rPr>
          <w:rFonts w:ascii="Calibri" w:eastAsiaTheme="minorEastAsia" w:hAnsi="Calibri" w:cs="Calibri"/>
        </w:rPr>
        <w:t>Start-Up</w:t>
      </w:r>
      <w:r w:rsidRPr="00E130C7">
        <w:rPr>
          <w:rFonts w:ascii="Calibri" w:eastAsiaTheme="minorEastAsia" w:hAnsi="Calibri" w:cs="Calibri"/>
          <w:spacing w:val="-3"/>
        </w:rPr>
        <w:t xml:space="preserve"> </w:t>
      </w:r>
      <w:r w:rsidRPr="00E130C7">
        <w:rPr>
          <w:rFonts w:ascii="Calibri" w:eastAsiaTheme="minorEastAsia" w:hAnsi="Calibri" w:cs="Calibri"/>
        </w:rPr>
        <w:t>Kit</w:t>
      </w:r>
      <w:r w:rsidRPr="00E130C7">
        <w:rPr>
          <w:rFonts w:ascii="Calibri" w:eastAsiaTheme="minorEastAsia" w:hAnsi="Calibri" w:cs="Calibri"/>
          <w:spacing w:val="-5"/>
        </w:rPr>
        <w:t xml:space="preserve"> </w:t>
      </w:r>
      <w:r w:rsidRPr="00E130C7">
        <w:rPr>
          <w:rFonts w:ascii="Calibri" w:eastAsiaTheme="minorEastAsia" w:hAnsi="Calibri" w:cs="Calibri"/>
        </w:rPr>
        <w:t>from</w:t>
      </w:r>
      <w:r w:rsidRPr="00E130C7">
        <w:rPr>
          <w:rFonts w:ascii="Calibri" w:eastAsiaTheme="minorEastAsia" w:hAnsi="Calibri" w:cs="Calibri"/>
          <w:spacing w:val="-1"/>
        </w:rPr>
        <w:t xml:space="preserve"> </w:t>
      </w:r>
      <w:r w:rsidRPr="00E130C7">
        <w:rPr>
          <w:rFonts w:ascii="Calibri" w:eastAsiaTheme="minorEastAsia" w:hAnsi="Calibri" w:cs="Calibri"/>
        </w:rPr>
        <w:t>the</w:t>
      </w:r>
      <w:r w:rsidRPr="00E130C7">
        <w:rPr>
          <w:rFonts w:ascii="Calibri" w:eastAsiaTheme="minorEastAsia" w:hAnsi="Calibri" w:cs="Calibri"/>
          <w:spacing w:val="-1"/>
        </w:rPr>
        <w:t xml:space="preserve"> </w:t>
      </w:r>
      <w:r w:rsidRPr="00E130C7">
        <w:rPr>
          <w:rFonts w:ascii="Calibri" w:eastAsiaTheme="minorEastAsia" w:hAnsi="Calibri" w:cs="Calibri"/>
        </w:rPr>
        <w:t>catheter.</w:t>
      </w:r>
      <w:r w:rsidRPr="00E130C7">
        <w:rPr>
          <w:rFonts w:ascii="Calibri" w:eastAsiaTheme="minorEastAsia" w:hAnsi="Calibri" w:cs="Calibri"/>
          <w:spacing w:val="-5"/>
        </w:rPr>
        <w:t xml:space="preserve"> </w:t>
      </w:r>
      <w:r w:rsidRPr="00E130C7">
        <w:rPr>
          <w:rFonts w:ascii="Calibri" w:eastAsiaTheme="minorEastAsia" w:hAnsi="Calibri" w:cs="Calibri"/>
        </w:rPr>
        <w:t>Properly</w:t>
      </w:r>
      <w:r w:rsidRPr="00E130C7">
        <w:rPr>
          <w:rFonts w:ascii="Calibri" w:eastAsiaTheme="minorEastAsia" w:hAnsi="Calibri" w:cs="Calibri"/>
          <w:spacing w:val="-2"/>
        </w:rPr>
        <w:t xml:space="preserve"> </w:t>
      </w:r>
      <w:r w:rsidRPr="00E130C7">
        <w:rPr>
          <w:rFonts w:ascii="Calibri" w:eastAsiaTheme="minorEastAsia" w:hAnsi="Calibri" w:cs="Calibri"/>
        </w:rPr>
        <w:t>cap</w:t>
      </w:r>
      <w:r w:rsidRPr="00E130C7">
        <w:rPr>
          <w:rFonts w:ascii="Calibri" w:eastAsiaTheme="minorEastAsia" w:hAnsi="Calibri" w:cs="Calibri"/>
          <w:spacing w:val="-3"/>
        </w:rPr>
        <w:t xml:space="preserve"> </w:t>
      </w:r>
      <w:r w:rsidRPr="00E130C7">
        <w:rPr>
          <w:rFonts w:ascii="Calibri" w:eastAsiaTheme="minorEastAsia" w:hAnsi="Calibri" w:cs="Calibri"/>
        </w:rPr>
        <w:t>both</w:t>
      </w:r>
      <w:r w:rsidRPr="00E130C7">
        <w:rPr>
          <w:rFonts w:ascii="Calibri" w:eastAsiaTheme="minorEastAsia" w:hAnsi="Calibri" w:cs="Calibri"/>
          <w:spacing w:val="-3"/>
        </w:rPr>
        <w:t xml:space="preserve"> </w:t>
      </w:r>
      <w:r w:rsidRPr="00E130C7">
        <w:rPr>
          <w:rFonts w:ascii="Calibri" w:eastAsiaTheme="minorEastAsia" w:hAnsi="Calibri" w:cs="Calibri"/>
        </w:rPr>
        <w:t>the</w:t>
      </w:r>
      <w:r w:rsidRPr="00E130C7">
        <w:rPr>
          <w:rFonts w:ascii="Calibri" w:eastAsiaTheme="minorEastAsia" w:hAnsi="Calibri" w:cs="Calibri"/>
          <w:spacing w:val="-2"/>
        </w:rPr>
        <w:t xml:space="preserve"> </w:t>
      </w:r>
      <w:r w:rsidRPr="00E130C7">
        <w:rPr>
          <w:rFonts w:ascii="Calibri" w:eastAsiaTheme="minorEastAsia" w:hAnsi="Calibri" w:cs="Calibri"/>
        </w:rPr>
        <w:t>catheter</w:t>
      </w:r>
      <w:r w:rsidRPr="00E130C7">
        <w:rPr>
          <w:rFonts w:ascii="Calibri" w:eastAsiaTheme="minorEastAsia" w:hAnsi="Calibri" w:cs="Calibri"/>
          <w:spacing w:val="-4"/>
        </w:rPr>
        <w:t xml:space="preserve"> </w:t>
      </w:r>
      <w:r w:rsidRPr="00E130C7">
        <w:rPr>
          <w:rFonts w:ascii="Calibri" w:eastAsiaTheme="minorEastAsia" w:hAnsi="Calibri" w:cs="Calibri"/>
        </w:rPr>
        <w:t>and</w:t>
      </w:r>
      <w:r w:rsidRPr="00E130C7">
        <w:rPr>
          <w:rFonts w:ascii="Calibri" w:eastAsiaTheme="minorEastAsia" w:hAnsi="Calibri" w:cs="Calibri"/>
          <w:spacing w:val="-3"/>
        </w:rPr>
        <w:t xml:space="preserve"> </w:t>
      </w:r>
      <w:r w:rsidRPr="00E130C7">
        <w:rPr>
          <w:rFonts w:ascii="Calibri" w:eastAsiaTheme="minorEastAsia" w:hAnsi="Calibri" w:cs="Calibri"/>
        </w:rPr>
        <w:t>Start-Up</w:t>
      </w:r>
      <w:r w:rsidRPr="00E130C7">
        <w:rPr>
          <w:rFonts w:ascii="Calibri" w:eastAsiaTheme="minorEastAsia" w:hAnsi="Calibri" w:cs="Calibri"/>
          <w:spacing w:val="-3"/>
        </w:rPr>
        <w:t xml:space="preserve"> </w:t>
      </w:r>
      <w:r w:rsidRPr="00E130C7">
        <w:rPr>
          <w:rFonts w:ascii="Calibri" w:eastAsiaTheme="minorEastAsia" w:hAnsi="Calibri" w:cs="Calibri"/>
        </w:rPr>
        <w:t>Kit</w:t>
      </w:r>
      <w:r w:rsidRPr="00E130C7">
        <w:rPr>
          <w:rFonts w:ascii="Calibri" w:eastAsiaTheme="minorEastAsia" w:hAnsi="Calibri" w:cs="Calibri"/>
          <w:spacing w:val="-2"/>
        </w:rPr>
        <w:t xml:space="preserve"> </w:t>
      </w:r>
      <w:r w:rsidRPr="00E130C7">
        <w:rPr>
          <w:rFonts w:ascii="Calibri" w:eastAsiaTheme="minorEastAsia" w:hAnsi="Calibri" w:cs="Calibri"/>
        </w:rPr>
        <w:t>using</w:t>
      </w:r>
      <w:r w:rsidRPr="00E130C7">
        <w:rPr>
          <w:rFonts w:ascii="Calibri" w:eastAsiaTheme="minorEastAsia" w:hAnsi="Calibri" w:cs="Calibri"/>
          <w:spacing w:val="-3"/>
        </w:rPr>
        <w:t xml:space="preserve"> </w:t>
      </w:r>
      <w:r w:rsidRPr="00E130C7">
        <w:rPr>
          <w:rFonts w:ascii="Calibri" w:eastAsiaTheme="minorEastAsia" w:hAnsi="Calibri" w:cs="Calibri"/>
        </w:rPr>
        <w:t>an</w:t>
      </w:r>
      <w:r w:rsidRPr="00E130C7">
        <w:rPr>
          <w:rFonts w:ascii="Calibri" w:eastAsiaTheme="minorEastAsia" w:hAnsi="Calibri" w:cs="Calibri"/>
          <w:spacing w:val="-3"/>
        </w:rPr>
        <w:t xml:space="preserve"> </w:t>
      </w:r>
      <w:r w:rsidRPr="00E130C7">
        <w:rPr>
          <w:rFonts w:ascii="Calibri" w:eastAsiaTheme="minorEastAsia" w:hAnsi="Calibri" w:cs="Calibri"/>
        </w:rPr>
        <w:t>aseptic technique.</w:t>
      </w:r>
    </w:p>
    <w:p w14:paraId="210A31F9" w14:textId="77777777" w:rsidR="00C772AC" w:rsidRPr="00E130C7" w:rsidRDefault="00C772AC" w:rsidP="00C772AC">
      <w:pPr>
        <w:widowControl w:val="0"/>
        <w:numPr>
          <w:ilvl w:val="0"/>
          <w:numId w:val="1"/>
        </w:numPr>
        <w:tabs>
          <w:tab w:val="left" w:pos="480"/>
        </w:tabs>
        <w:kinsoku w:val="0"/>
        <w:overflowPunct w:val="0"/>
        <w:autoSpaceDE w:val="0"/>
        <w:autoSpaceDN w:val="0"/>
        <w:adjustRightInd w:val="0"/>
        <w:spacing w:before="61" w:after="0" w:line="240" w:lineRule="auto"/>
        <w:ind w:left="477" w:hanging="361"/>
        <w:rPr>
          <w:rFonts w:ascii="Calibri" w:eastAsiaTheme="minorEastAsia" w:hAnsi="Calibri" w:cs="Calibri"/>
        </w:rPr>
      </w:pPr>
      <w:r w:rsidRPr="00E130C7">
        <w:rPr>
          <w:rFonts w:ascii="Calibri" w:eastAsiaTheme="minorEastAsia" w:hAnsi="Calibri" w:cs="Calibri"/>
        </w:rPr>
        <w:t>Fill a sterile 10 mL slip tip syringe with sterile</w:t>
      </w:r>
      <w:r w:rsidRPr="00E130C7">
        <w:rPr>
          <w:rFonts w:ascii="Calibri" w:eastAsiaTheme="minorEastAsia" w:hAnsi="Calibri" w:cs="Calibri"/>
          <w:spacing w:val="-5"/>
        </w:rPr>
        <w:t xml:space="preserve"> </w:t>
      </w:r>
      <w:r w:rsidRPr="00E130C7">
        <w:rPr>
          <w:rFonts w:ascii="Calibri" w:eastAsiaTheme="minorEastAsia" w:hAnsi="Calibri" w:cs="Calibri"/>
        </w:rPr>
        <w:t>saline.</w:t>
      </w:r>
    </w:p>
    <w:p w14:paraId="1F2BEE4F" w14:textId="77777777" w:rsidR="00C772AC" w:rsidRPr="00E130C7" w:rsidRDefault="00C772AC" w:rsidP="00C772AC">
      <w:pPr>
        <w:widowControl w:val="0"/>
        <w:numPr>
          <w:ilvl w:val="0"/>
          <w:numId w:val="1"/>
        </w:numPr>
        <w:tabs>
          <w:tab w:val="left" w:pos="480"/>
        </w:tabs>
        <w:kinsoku w:val="0"/>
        <w:overflowPunct w:val="0"/>
        <w:autoSpaceDE w:val="0"/>
        <w:autoSpaceDN w:val="0"/>
        <w:adjustRightInd w:val="0"/>
        <w:spacing w:after="0" w:line="240" w:lineRule="auto"/>
        <w:ind w:left="477" w:right="413"/>
        <w:rPr>
          <w:rFonts w:ascii="Calibri" w:eastAsiaTheme="minorEastAsia" w:hAnsi="Calibri" w:cs="Calibri"/>
        </w:rPr>
      </w:pPr>
      <w:r w:rsidRPr="00E130C7">
        <w:rPr>
          <w:rFonts w:ascii="Calibri" w:eastAsiaTheme="minorEastAsia" w:hAnsi="Calibri" w:cs="Calibri"/>
        </w:rPr>
        <w:t xml:space="preserve">Connect the syringe to the IN </w:t>
      </w:r>
      <w:proofErr w:type="spellStart"/>
      <w:r w:rsidRPr="00E130C7">
        <w:rPr>
          <w:rFonts w:ascii="Calibri" w:eastAsiaTheme="minorEastAsia" w:hAnsi="Calibri" w:cs="Calibri"/>
        </w:rPr>
        <w:t>Luer</w:t>
      </w:r>
      <w:proofErr w:type="spellEnd"/>
      <w:r w:rsidRPr="00E130C7">
        <w:rPr>
          <w:rFonts w:ascii="Calibri" w:eastAsiaTheme="minorEastAsia" w:hAnsi="Calibri" w:cs="Calibri"/>
        </w:rPr>
        <w:t xml:space="preserve"> of the catheter and disconnect the OUT cap. Infuse 10 mL of saline – the saline should flow out the OUT </w:t>
      </w:r>
      <w:proofErr w:type="spellStart"/>
      <w:r w:rsidRPr="00E130C7">
        <w:rPr>
          <w:rFonts w:ascii="Calibri" w:eastAsiaTheme="minorEastAsia" w:hAnsi="Calibri" w:cs="Calibri"/>
        </w:rPr>
        <w:t>Luer</w:t>
      </w:r>
      <w:proofErr w:type="spellEnd"/>
      <w:r w:rsidRPr="00E130C7">
        <w:rPr>
          <w:rFonts w:ascii="Calibri" w:eastAsiaTheme="minorEastAsia" w:hAnsi="Calibri" w:cs="Calibri"/>
        </w:rPr>
        <w:t xml:space="preserve">. If the saline does not flow out of the OUT </w:t>
      </w:r>
      <w:proofErr w:type="spellStart"/>
      <w:r w:rsidRPr="00E130C7">
        <w:rPr>
          <w:rFonts w:ascii="Calibri" w:eastAsiaTheme="minorEastAsia" w:hAnsi="Calibri" w:cs="Calibri"/>
        </w:rPr>
        <w:t>Luer</w:t>
      </w:r>
      <w:proofErr w:type="spellEnd"/>
      <w:r w:rsidRPr="00E130C7">
        <w:rPr>
          <w:rFonts w:ascii="Calibri" w:eastAsiaTheme="minorEastAsia" w:hAnsi="Calibri" w:cs="Calibri"/>
        </w:rPr>
        <w:t>, a catheter leak is indicated.</w:t>
      </w:r>
    </w:p>
    <w:p w14:paraId="7361FFCC" w14:textId="77777777" w:rsidR="00C772AC" w:rsidRPr="00E130C7" w:rsidRDefault="00C772AC" w:rsidP="00C772AC">
      <w:pPr>
        <w:widowControl w:val="0"/>
        <w:numPr>
          <w:ilvl w:val="0"/>
          <w:numId w:val="1"/>
        </w:numPr>
        <w:tabs>
          <w:tab w:val="left" w:pos="480"/>
        </w:tabs>
        <w:kinsoku w:val="0"/>
        <w:overflowPunct w:val="0"/>
        <w:autoSpaceDE w:val="0"/>
        <w:autoSpaceDN w:val="0"/>
        <w:adjustRightInd w:val="0"/>
        <w:spacing w:after="0" w:line="240" w:lineRule="auto"/>
        <w:ind w:left="476" w:right="502"/>
        <w:jc w:val="both"/>
        <w:rPr>
          <w:rFonts w:ascii="Calibri" w:eastAsiaTheme="minorEastAsia" w:hAnsi="Calibri" w:cs="Calibri"/>
        </w:rPr>
      </w:pPr>
      <w:r w:rsidRPr="00E130C7">
        <w:rPr>
          <w:rFonts w:ascii="Calibri" w:eastAsiaTheme="minorEastAsia" w:hAnsi="Calibri" w:cs="Calibri"/>
        </w:rPr>
        <w:t xml:space="preserve">Cap the OUT </w:t>
      </w:r>
      <w:proofErr w:type="spellStart"/>
      <w:r w:rsidRPr="00E130C7">
        <w:rPr>
          <w:rFonts w:ascii="Calibri" w:eastAsiaTheme="minorEastAsia" w:hAnsi="Calibri" w:cs="Calibri"/>
        </w:rPr>
        <w:t>Luer</w:t>
      </w:r>
      <w:proofErr w:type="spellEnd"/>
      <w:r w:rsidRPr="00E130C7">
        <w:rPr>
          <w:rFonts w:ascii="Calibri" w:eastAsiaTheme="minorEastAsia" w:hAnsi="Calibri" w:cs="Calibri"/>
        </w:rPr>
        <w:t xml:space="preserve"> and pull 5 cc of vacuum. Sustain for at least 10 seconds. Up to 4 mL of saline (not blood) should enter the syringe and you should be able to maintain the vacuum. If traces of blood are seen in the syringe or vacuum cannot be maintained, it indicates a catheter</w:t>
      </w:r>
      <w:r w:rsidRPr="00E130C7">
        <w:rPr>
          <w:rFonts w:ascii="Calibri" w:eastAsiaTheme="minorEastAsia" w:hAnsi="Calibri" w:cs="Calibri"/>
          <w:spacing w:val="-10"/>
        </w:rPr>
        <w:t xml:space="preserve"> </w:t>
      </w:r>
      <w:r w:rsidRPr="00E130C7">
        <w:rPr>
          <w:rFonts w:ascii="Calibri" w:eastAsiaTheme="minorEastAsia" w:hAnsi="Calibri" w:cs="Calibri"/>
        </w:rPr>
        <w:t>leak.</w:t>
      </w:r>
    </w:p>
    <w:p w14:paraId="119F30AB" w14:textId="77777777" w:rsidR="00C772AC" w:rsidRPr="00E130C7" w:rsidRDefault="00C772AC" w:rsidP="00C772AC">
      <w:pPr>
        <w:widowControl w:val="0"/>
        <w:numPr>
          <w:ilvl w:val="0"/>
          <w:numId w:val="1"/>
        </w:numPr>
        <w:tabs>
          <w:tab w:val="left" w:pos="480"/>
        </w:tabs>
        <w:kinsoku w:val="0"/>
        <w:overflowPunct w:val="0"/>
        <w:autoSpaceDE w:val="0"/>
        <w:autoSpaceDN w:val="0"/>
        <w:adjustRightInd w:val="0"/>
        <w:spacing w:after="0" w:line="240" w:lineRule="auto"/>
        <w:ind w:left="477" w:hanging="361"/>
        <w:jc w:val="both"/>
        <w:rPr>
          <w:rFonts w:ascii="Calibri" w:eastAsiaTheme="minorEastAsia" w:hAnsi="Calibri" w:cs="Calibri"/>
        </w:rPr>
      </w:pPr>
      <w:r w:rsidRPr="00E130C7">
        <w:rPr>
          <w:rFonts w:ascii="Calibri" w:eastAsiaTheme="minorEastAsia" w:hAnsi="Calibri" w:cs="Calibri"/>
        </w:rPr>
        <w:t>If you find a leak in the catheter, replace the</w:t>
      </w:r>
      <w:r w:rsidRPr="00E130C7">
        <w:rPr>
          <w:rFonts w:ascii="Calibri" w:eastAsiaTheme="minorEastAsia" w:hAnsi="Calibri" w:cs="Calibri"/>
          <w:spacing w:val="-11"/>
        </w:rPr>
        <w:t xml:space="preserve"> </w:t>
      </w:r>
      <w:r w:rsidRPr="00E130C7">
        <w:rPr>
          <w:rFonts w:ascii="Calibri" w:eastAsiaTheme="minorEastAsia" w:hAnsi="Calibri" w:cs="Calibri"/>
        </w:rPr>
        <w:t>catheter.</w:t>
      </w:r>
    </w:p>
    <w:p w14:paraId="231AD7D4" w14:textId="77777777" w:rsidR="00C772AC" w:rsidRPr="00E130C7" w:rsidRDefault="00C772AC" w:rsidP="00C772AC">
      <w:pPr>
        <w:widowControl w:val="0"/>
        <w:numPr>
          <w:ilvl w:val="0"/>
          <w:numId w:val="1"/>
        </w:numPr>
        <w:tabs>
          <w:tab w:val="left" w:pos="480"/>
        </w:tabs>
        <w:kinsoku w:val="0"/>
        <w:overflowPunct w:val="0"/>
        <w:autoSpaceDE w:val="0"/>
        <w:autoSpaceDN w:val="0"/>
        <w:adjustRightInd w:val="0"/>
        <w:spacing w:after="0" w:line="240" w:lineRule="auto"/>
        <w:ind w:left="477" w:hanging="361"/>
        <w:jc w:val="both"/>
        <w:rPr>
          <w:rFonts w:ascii="Calibri" w:eastAsiaTheme="minorEastAsia" w:hAnsi="Calibri" w:cs="Calibri"/>
        </w:rPr>
      </w:pPr>
      <w:r w:rsidRPr="00E130C7">
        <w:rPr>
          <w:rFonts w:ascii="Calibri" w:eastAsiaTheme="minorEastAsia" w:hAnsi="Calibri" w:cs="Calibri"/>
        </w:rPr>
        <w:t>Replace the saline bag and re-prime the Start-Up</w:t>
      </w:r>
      <w:r w:rsidRPr="00E130C7">
        <w:rPr>
          <w:rFonts w:ascii="Calibri" w:eastAsiaTheme="minorEastAsia" w:hAnsi="Calibri" w:cs="Calibri"/>
          <w:spacing w:val="-9"/>
        </w:rPr>
        <w:t xml:space="preserve"> </w:t>
      </w:r>
      <w:r w:rsidRPr="00E130C7">
        <w:rPr>
          <w:rFonts w:ascii="Calibri" w:eastAsiaTheme="minorEastAsia" w:hAnsi="Calibri" w:cs="Calibri"/>
        </w:rPr>
        <w:t>Kit.</w:t>
      </w:r>
    </w:p>
    <w:p w14:paraId="57D6B356" w14:textId="77777777" w:rsidR="00C772AC" w:rsidRPr="00E130C7" w:rsidRDefault="00C772AC" w:rsidP="00C772AC">
      <w:pPr>
        <w:widowControl w:val="0"/>
        <w:numPr>
          <w:ilvl w:val="0"/>
          <w:numId w:val="1"/>
        </w:numPr>
        <w:tabs>
          <w:tab w:val="left" w:pos="480"/>
        </w:tabs>
        <w:kinsoku w:val="0"/>
        <w:overflowPunct w:val="0"/>
        <w:autoSpaceDE w:val="0"/>
        <w:autoSpaceDN w:val="0"/>
        <w:adjustRightInd w:val="0"/>
        <w:spacing w:after="0" w:line="240" w:lineRule="auto"/>
        <w:ind w:left="477" w:hanging="361"/>
        <w:jc w:val="both"/>
        <w:rPr>
          <w:rFonts w:ascii="Calibri" w:eastAsiaTheme="minorEastAsia" w:hAnsi="Calibri" w:cs="Calibri"/>
        </w:rPr>
      </w:pPr>
      <w:r w:rsidRPr="00E130C7">
        <w:rPr>
          <w:rFonts w:ascii="Calibri" w:eastAsiaTheme="minorEastAsia" w:hAnsi="Calibri" w:cs="Calibri"/>
        </w:rPr>
        <w:t xml:space="preserve">Ensure leak-tight </w:t>
      </w:r>
      <w:proofErr w:type="spellStart"/>
      <w:r w:rsidRPr="00E130C7">
        <w:rPr>
          <w:rFonts w:ascii="Calibri" w:eastAsiaTheme="minorEastAsia" w:hAnsi="Calibri" w:cs="Calibri"/>
        </w:rPr>
        <w:t>Luer</w:t>
      </w:r>
      <w:proofErr w:type="spellEnd"/>
      <w:r w:rsidRPr="00E130C7">
        <w:rPr>
          <w:rFonts w:ascii="Calibri" w:eastAsiaTheme="minorEastAsia" w:hAnsi="Calibri" w:cs="Calibri"/>
        </w:rPr>
        <w:t xml:space="preserve"> connections to the Start-Up Kit and continue the</w:t>
      </w:r>
      <w:r w:rsidRPr="00E130C7">
        <w:rPr>
          <w:rFonts w:ascii="Calibri" w:eastAsiaTheme="minorEastAsia" w:hAnsi="Calibri" w:cs="Calibri"/>
          <w:spacing w:val="-8"/>
        </w:rPr>
        <w:t xml:space="preserve"> </w:t>
      </w:r>
      <w:r w:rsidRPr="00E130C7">
        <w:rPr>
          <w:rFonts w:ascii="Calibri" w:eastAsiaTheme="minorEastAsia" w:hAnsi="Calibri" w:cs="Calibri"/>
        </w:rPr>
        <w:t>therapy.</w:t>
      </w:r>
    </w:p>
    <w:p w14:paraId="62AAC37B" w14:textId="77777777" w:rsidR="00C772AC" w:rsidRDefault="00C772AC" w:rsidP="00C772AC"/>
    <w:p w14:paraId="08F7C970" w14:textId="7B0B9174" w:rsidR="00512D8B" w:rsidRDefault="00512D8B"/>
    <w:p w14:paraId="78CF2BD1" w14:textId="77777777" w:rsidR="00512D8B" w:rsidRPr="00EF338E" w:rsidRDefault="00512D8B" w:rsidP="00512D8B">
      <w:pPr>
        <w:pStyle w:val="Brdtekst"/>
        <w:tabs>
          <w:tab w:val="left" w:pos="4600"/>
        </w:tabs>
        <w:kinsoku w:val="0"/>
        <w:overflowPunct w:val="0"/>
        <w:spacing w:before="79"/>
        <w:ind w:left="1000"/>
        <w:rPr>
          <w:rFonts w:ascii="Arial" w:eastAsiaTheme="minorEastAsia" w:hAnsi="Arial" w:cs="Arial"/>
          <w:sz w:val="20"/>
          <w:szCs w:val="20"/>
        </w:rPr>
      </w:pPr>
      <w:r>
        <w:br w:type="page"/>
      </w:r>
      <w:r w:rsidRPr="00EF338E">
        <w:rPr>
          <w:rFonts w:ascii="Arial" w:eastAsiaTheme="minorEastAsia" w:hAnsi="Arial" w:cs="Arial"/>
          <w:sz w:val="18"/>
          <w:szCs w:val="18"/>
        </w:rPr>
        <w:lastRenderedPageBreak/>
        <w:tab/>
      </w:r>
    </w:p>
    <w:p w14:paraId="3ED0E0A5" w14:textId="77777777" w:rsidR="00512D8B" w:rsidRPr="00EF338E" w:rsidRDefault="00512D8B" w:rsidP="00512D8B">
      <w:pPr>
        <w:widowControl w:val="0"/>
        <w:kinsoku w:val="0"/>
        <w:overflowPunct w:val="0"/>
        <w:autoSpaceDE w:val="0"/>
        <w:autoSpaceDN w:val="0"/>
        <w:adjustRightInd w:val="0"/>
        <w:spacing w:after="0" w:line="240" w:lineRule="auto"/>
        <w:rPr>
          <w:rFonts w:ascii="Arial" w:eastAsiaTheme="minorEastAsia" w:hAnsi="Arial" w:cs="Arial"/>
          <w:sz w:val="20"/>
          <w:szCs w:val="20"/>
        </w:rPr>
      </w:pPr>
    </w:p>
    <w:p w14:paraId="6E46ED2F" w14:textId="699F09AC" w:rsidR="00512D8B" w:rsidRPr="00EF338E" w:rsidRDefault="00F53C82" w:rsidP="00512D8B">
      <w:pPr>
        <w:widowControl w:val="0"/>
        <w:kinsoku w:val="0"/>
        <w:overflowPunct w:val="0"/>
        <w:autoSpaceDE w:val="0"/>
        <w:autoSpaceDN w:val="0"/>
        <w:adjustRightInd w:val="0"/>
        <w:spacing w:before="230" w:after="0" w:line="240" w:lineRule="auto"/>
        <w:ind w:left="3521" w:right="3521"/>
        <w:jc w:val="center"/>
        <w:rPr>
          <w:rFonts w:ascii="Arial" w:eastAsiaTheme="minorEastAsia" w:hAnsi="Arial" w:cs="Arial"/>
          <w:b/>
          <w:bCs/>
          <w:sz w:val="28"/>
          <w:szCs w:val="28"/>
        </w:rPr>
      </w:pPr>
      <w:r w:rsidRPr="00EF338E">
        <w:rPr>
          <w:rFonts w:ascii="Arial" w:eastAsiaTheme="minorEastAsia" w:hAnsi="Arial" w:cs="Arial"/>
          <w:b/>
          <w:bCs/>
          <w:sz w:val="28"/>
          <w:szCs w:val="28"/>
        </w:rPr>
        <w:t xml:space="preserve">Customer </w:t>
      </w:r>
      <w:r>
        <w:rPr>
          <w:rFonts w:ascii="Arial" w:eastAsiaTheme="minorEastAsia" w:hAnsi="Arial" w:cs="Arial"/>
          <w:b/>
          <w:bCs/>
          <w:sz w:val="28"/>
          <w:szCs w:val="28"/>
        </w:rPr>
        <w:t>Acknowledgement</w:t>
      </w:r>
      <w:r w:rsidR="00512D8B" w:rsidRPr="00EF338E">
        <w:rPr>
          <w:rFonts w:ascii="Arial" w:eastAsiaTheme="minorEastAsia" w:hAnsi="Arial" w:cs="Arial"/>
          <w:b/>
          <w:bCs/>
          <w:sz w:val="28"/>
          <w:szCs w:val="28"/>
        </w:rPr>
        <w:t xml:space="preserve"> Form</w:t>
      </w:r>
    </w:p>
    <w:p w14:paraId="32061CB6" w14:textId="77777777" w:rsidR="00512D8B" w:rsidRPr="00EF338E" w:rsidRDefault="00512D8B" w:rsidP="00512D8B">
      <w:pPr>
        <w:widowControl w:val="0"/>
        <w:kinsoku w:val="0"/>
        <w:overflowPunct w:val="0"/>
        <w:autoSpaceDE w:val="0"/>
        <w:autoSpaceDN w:val="0"/>
        <w:adjustRightInd w:val="0"/>
        <w:spacing w:after="0" w:line="240" w:lineRule="auto"/>
        <w:rPr>
          <w:rFonts w:ascii="Arial" w:eastAsiaTheme="minorEastAsia" w:hAnsi="Arial" w:cs="Arial"/>
          <w:b/>
          <w:bCs/>
          <w:sz w:val="24"/>
          <w:szCs w:val="24"/>
        </w:rPr>
      </w:pPr>
    </w:p>
    <w:p w14:paraId="2F8836AE" w14:textId="77777777" w:rsidR="00512D8B" w:rsidRPr="00EF338E" w:rsidRDefault="00512D8B" w:rsidP="00512D8B">
      <w:pPr>
        <w:widowControl w:val="0"/>
        <w:kinsoku w:val="0"/>
        <w:overflowPunct w:val="0"/>
        <w:autoSpaceDE w:val="0"/>
        <w:autoSpaceDN w:val="0"/>
        <w:adjustRightInd w:val="0"/>
        <w:spacing w:after="1" w:line="240" w:lineRule="auto"/>
        <w:rPr>
          <w:rFonts w:ascii="Arial" w:eastAsiaTheme="minorEastAsia" w:hAnsi="Arial" w:cs="Arial"/>
          <w:b/>
          <w:bCs/>
          <w:sz w:val="16"/>
          <w:szCs w:val="16"/>
        </w:rPr>
      </w:pPr>
    </w:p>
    <w:tbl>
      <w:tblPr>
        <w:tblW w:w="0" w:type="auto"/>
        <w:tblInd w:w="290" w:type="dxa"/>
        <w:tblLayout w:type="fixed"/>
        <w:tblCellMar>
          <w:left w:w="0" w:type="dxa"/>
          <w:right w:w="0" w:type="dxa"/>
        </w:tblCellMar>
        <w:tblLook w:val="0000" w:firstRow="0" w:lastRow="0" w:firstColumn="0" w:lastColumn="0" w:noHBand="0" w:noVBand="0"/>
      </w:tblPr>
      <w:tblGrid>
        <w:gridCol w:w="4047"/>
        <w:gridCol w:w="4971"/>
      </w:tblGrid>
      <w:tr w:rsidR="00512D8B" w:rsidRPr="00EF338E" w14:paraId="66999849" w14:textId="77777777" w:rsidTr="00B214F2">
        <w:trPr>
          <w:trHeight w:val="249"/>
        </w:trPr>
        <w:tc>
          <w:tcPr>
            <w:tcW w:w="9018" w:type="dxa"/>
            <w:gridSpan w:val="2"/>
            <w:tcBorders>
              <w:top w:val="single" w:sz="4" w:space="0" w:color="000000"/>
              <w:left w:val="single" w:sz="4" w:space="0" w:color="000000"/>
              <w:bottom w:val="single" w:sz="4" w:space="0" w:color="000000"/>
              <w:right w:val="single" w:sz="4" w:space="0" w:color="000000"/>
            </w:tcBorders>
          </w:tcPr>
          <w:p w14:paraId="17A66C68" w14:textId="77777777" w:rsidR="00512D8B" w:rsidRPr="00EF338E" w:rsidRDefault="00512D8B" w:rsidP="00B214F2">
            <w:pPr>
              <w:widowControl w:val="0"/>
              <w:kinsoku w:val="0"/>
              <w:overflowPunct w:val="0"/>
              <w:autoSpaceDE w:val="0"/>
              <w:autoSpaceDN w:val="0"/>
              <w:adjustRightInd w:val="0"/>
              <w:spacing w:after="0" w:line="229" w:lineRule="exact"/>
              <w:ind w:left="107"/>
              <w:rPr>
                <w:rFonts w:ascii="Arial" w:eastAsiaTheme="minorEastAsia" w:hAnsi="Arial" w:cs="Arial"/>
                <w:b/>
                <w:bCs/>
                <w:sz w:val="20"/>
                <w:szCs w:val="20"/>
              </w:rPr>
            </w:pPr>
            <w:r w:rsidRPr="00EF338E">
              <w:rPr>
                <w:rFonts w:ascii="Arial" w:eastAsiaTheme="minorEastAsia" w:hAnsi="Arial" w:cs="Arial"/>
                <w:b/>
                <w:bCs/>
              </w:rPr>
              <w:t xml:space="preserve">1. </w:t>
            </w:r>
            <w:r w:rsidRPr="00EF338E">
              <w:rPr>
                <w:rFonts w:ascii="Arial" w:eastAsiaTheme="minorEastAsia" w:hAnsi="Arial" w:cs="Arial"/>
                <w:b/>
                <w:bCs/>
                <w:sz w:val="20"/>
                <w:szCs w:val="20"/>
              </w:rPr>
              <w:t>Customer Details</w:t>
            </w:r>
          </w:p>
        </w:tc>
      </w:tr>
      <w:tr w:rsidR="00512D8B" w:rsidRPr="00EF338E" w14:paraId="7A65F963" w14:textId="77777777" w:rsidTr="00B214F2">
        <w:trPr>
          <w:trHeight w:val="412"/>
        </w:trPr>
        <w:tc>
          <w:tcPr>
            <w:tcW w:w="4047" w:type="dxa"/>
            <w:tcBorders>
              <w:top w:val="single" w:sz="4" w:space="0" w:color="000000"/>
              <w:left w:val="single" w:sz="4" w:space="0" w:color="000000"/>
              <w:bottom w:val="single" w:sz="4" w:space="0" w:color="000000"/>
              <w:right w:val="single" w:sz="4" w:space="0" w:color="000000"/>
            </w:tcBorders>
          </w:tcPr>
          <w:p w14:paraId="2D7425CD" w14:textId="77777777" w:rsidR="00512D8B" w:rsidRPr="00EF338E" w:rsidRDefault="00512D8B" w:rsidP="00B214F2">
            <w:pPr>
              <w:widowControl w:val="0"/>
              <w:kinsoku w:val="0"/>
              <w:overflowPunct w:val="0"/>
              <w:autoSpaceDE w:val="0"/>
              <w:autoSpaceDN w:val="0"/>
              <w:adjustRightInd w:val="0"/>
              <w:spacing w:after="0" w:line="229" w:lineRule="exact"/>
              <w:ind w:left="107"/>
              <w:rPr>
                <w:rFonts w:ascii="Arial" w:eastAsiaTheme="minorEastAsia" w:hAnsi="Arial" w:cs="Arial"/>
                <w:sz w:val="20"/>
                <w:szCs w:val="20"/>
              </w:rPr>
            </w:pPr>
            <w:r w:rsidRPr="00EF338E">
              <w:rPr>
                <w:rFonts w:ascii="Arial" w:eastAsiaTheme="minorEastAsia" w:hAnsi="Arial" w:cs="Arial"/>
                <w:sz w:val="20"/>
                <w:szCs w:val="20"/>
              </w:rPr>
              <w:t>Healthcare Organization Name</w:t>
            </w:r>
          </w:p>
        </w:tc>
        <w:tc>
          <w:tcPr>
            <w:tcW w:w="4971" w:type="dxa"/>
            <w:tcBorders>
              <w:top w:val="single" w:sz="4" w:space="0" w:color="000000"/>
              <w:left w:val="single" w:sz="4" w:space="0" w:color="000000"/>
              <w:bottom w:val="single" w:sz="4" w:space="0" w:color="000000"/>
              <w:right w:val="single" w:sz="4" w:space="0" w:color="000000"/>
            </w:tcBorders>
          </w:tcPr>
          <w:p w14:paraId="5BDAF7EC" w14:textId="77777777" w:rsidR="00512D8B" w:rsidRPr="00EF338E" w:rsidRDefault="00512D8B" w:rsidP="00B214F2">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rPr>
            </w:pPr>
          </w:p>
        </w:tc>
      </w:tr>
      <w:tr w:rsidR="00512D8B" w:rsidRPr="00EF338E" w14:paraId="5EFA32CB" w14:textId="77777777" w:rsidTr="00B214F2">
        <w:trPr>
          <w:trHeight w:val="414"/>
        </w:trPr>
        <w:tc>
          <w:tcPr>
            <w:tcW w:w="4047" w:type="dxa"/>
            <w:tcBorders>
              <w:top w:val="single" w:sz="4" w:space="0" w:color="000000"/>
              <w:left w:val="single" w:sz="4" w:space="0" w:color="000000"/>
              <w:bottom w:val="single" w:sz="4" w:space="0" w:color="000000"/>
              <w:right w:val="single" w:sz="4" w:space="0" w:color="000000"/>
            </w:tcBorders>
          </w:tcPr>
          <w:p w14:paraId="351D574E" w14:textId="77777777" w:rsidR="00512D8B" w:rsidRPr="00EF338E" w:rsidRDefault="00512D8B" w:rsidP="00B214F2">
            <w:pPr>
              <w:widowControl w:val="0"/>
              <w:kinsoku w:val="0"/>
              <w:overflowPunct w:val="0"/>
              <w:autoSpaceDE w:val="0"/>
              <w:autoSpaceDN w:val="0"/>
              <w:adjustRightInd w:val="0"/>
              <w:spacing w:after="0" w:line="229" w:lineRule="exact"/>
              <w:ind w:left="107"/>
              <w:rPr>
                <w:rFonts w:ascii="Arial" w:eastAsiaTheme="minorEastAsia" w:hAnsi="Arial" w:cs="Arial"/>
                <w:sz w:val="20"/>
                <w:szCs w:val="20"/>
              </w:rPr>
            </w:pPr>
            <w:r w:rsidRPr="00EF338E">
              <w:rPr>
                <w:rFonts w:ascii="Arial" w:eastAsiaTheme="minorEastAsia" w:hAnsi="Arial" w:cs="Arial"/>
                <w:sz w:val="20"/>
                <w:szCs w:val="20"/>
              </w:rPr>
              <w:t>Organization Address</w:t>
            </w:r>
          </w:p>
        </w:tc>
        <w:tc>
          <w:tcPr>
            <w:tcW w:w="4971" w:type="dxa"/>
            <w:tcBorders>
              <w:top w:val="single" w:sz="4" w:space="0" w:color="000000"/>
              <w:left w:val="single" w:sz="4" w:space="0" w:color="000000"/>
              <w:bottom w:val="single" w:sz="4" w:space="0" w:color="000000"/>
              <w:right w:val="single" w:sz="4" w:space="0" w:color="000000"/>
            </w:tcBorders>
          </w:tcPr>
          <w:p w14:paraId="41AB2D6B" w14:textId="77777777" w:rsidR="00512D8B" w:rsidRPr="00EF338E" w:rsidRDefault="00512D8B" w:rsidP="00B214F2">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rPr>
            </w:pPr>
          </w:p>
        </w:tc>
      </w:tr>
      <w:tr w:rsidR="00512D8B" w:rsidRPr="00EF338E" w14:paraId="663F4E06" w14:textId="77777777" w:rsidTr="00B214F2">
        <w:trPr>
          <w:trHeight w:val="415"/>
        </w:trPr>
        <w:tc>
          <w:tcPr>
            <w:tcW w:w="4047" w:type="dxa"/>
            <w:tcBorders>
              <w:top w:val="single" w:sz="4" w:space="0" w:color="000000"/>
              <w:left w:val="single" w:sz="4" w:space="0" w:color="000000"/>
              <w:bottom w:val="single" w:sz="4" w:space="0" w:color="000000"/>
              <w:right w:val="single" w:sz="4" w:space="0" w:color="000000"/>
            </w:tcBorders>
          </w:tcPr>
          <w:p w14:paraId="3F7B762E" w14:textId="77777777" w:rsidR="00512D8B" w:rsidRPr="00EF338E" w:rsidRDefault="00512D8B" w:rsidP="00B214F2">
            <w:pPr>
              <w:widowControl w:val="0"/>
              <w:kinsoku w:val="0"/>
              <w:overflowPunct w:val="0"/>
              <w:autoSpaceDE w:val="0"/>
              <w:autoSpaceDN w:val="0"/>
              <w:adjustRightInd w:val="0"/>
              <w:spacing w:after="0" w:line="240" w:lineRule="auto"/>
              <w:ind w:left="107"/>
              <w:rPr>
                <w:rFonts w:ascii="Arial" w:eastAsiaTheme="minorEastAsia" w:hAnsi="Arial" w:cs="Arial"/>
                <w:sz w:val="20"/>
                <w:szCs w:val="20"/>
              </w:rPr>
            </w:pPr>
            <w:r w:rsidRPr="00EF338E">
              <w:rPr>
                <w:rFonts w:ascii="Arial" w:eastAsiaTheme="minorEastAsia" w:hAnsi="Arial" w:cs="Arial"/>
                <w:sz w:val="20"/>
                <w:szCs w:val="20"/>
              </w:rPr>
              <w:t>Contact Name</w:t>
            </w:r>
          </w:p>
        </w:tc>
        <w:tc>
          <w:tcPr>
            <w:tcW w:w="4971" w:type="dxa"/>
            <w:tcBorders>
              <w:top w:val="single" w:sz="4" w:space="0" w:color="000000"/>
              <w:left w:val="single" w:sz="4" w:space="0" w:color="000000"/>
              <w:bottom w:val="single" w:sz="4" w:space="0" w:color="000000"/>
              <w:right w:val="single" w:sz="4" w:space="0" w:color="000000"/>
            </w:tcBorders>
          </w:tcPr>
          <w:p w14:paraId="7E7193C8" w14:textId="77777777" w:rsidR="00512D8B" w:rsidRPr="00EF338E" w:rsidRDefault="00512D8B" w:rsidP="00B214F2">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rPr>
            </w:pPr>
          </w:p>
        </w:tc>
      </w:tr>
      <w:tr w:rsidR="00512D8B" w:rsidRPr="00EF338E" w14:paraId="07F5D488" w14:textId="77777777" w:rsidTr="00B214F2">
        <w:trPr>
          <w:trHeight w:val="412"/>
        </w:trPr>
        <w:tc>
          <w:tcPr>
            <w:tcW w:w="4047" w:type="dxa"/>
            <w:tcBorders>
              <w:top w:val="single" w:sz="4" w:space="0" w:color="000000"/>
              <w:left w:val="single" w:sz="4" w:space="0" w:color="000000"/>
              <w:bottom w:val="single" w:sz="4" w:space="0" w:color="000000"/>
              <w:right w:val="single" w:sz="4" w:space="0" w:color="000000"/>
            </w:tcBorders>
          </w:tcPr>
          <w:p w14:paraId="25A12B73" w14:textId="77777777" w:rsidR="00512D8B" w:rsidRPr="00EF338E" w:rsidRDefault="00512D8B" w:rsidP="00B214F2">
            <w:pPr>
              <w:widowControl w:val="0"/>
              <w:kinsoku w:val="0"/>
              <w:overflowPunct w:val="0"/>
              <w:autoSpaceDE w:val="0"/>
              <w:autoSpaceDN w:val="0"/>
              <w:adjustRightInd w:val="0"/>
              <w:spacing w:after="0" w:line="229" w:lineRule="exact"/>
              <w:ind w:left="107"/>
              <w:rPr>
                <w:rFonts w:ascii="Arial" w:eastAsiaTheme="minorEastAsia" w:hAnsi="Arial" w:cs="Arial"/>
                <w:sz w:val="20"/>
                <w:szCs w:val="20"/>
              </w:rPr>
            </w:pPr>
            <w:r w:rsidRPr="00EF338E">
              <w:rPr>
                <w:rFonts w:ascii="Arial" w:eastAsiaTheme="minorEastAsia" w:hAnsi="Arial" w:cs="Arial"/>
                <w:sz w:val="20"/>
                <w:szCs w:val="20"/>
              </w:rPr>
              <w:t>Title or Function</w:t>
            </w:r>
          </w:p>
        </w:tc>
        <w:tc>
          <w:tcPr>
            <w:tcW w:w="4971" w:type="dxa"/>
            <w:tcBorders>
              <w:top w:val="single" w:sz="4" w:space="0" w:color="000000"/>
              <w:left w:val="single" w:sz="4" w:space="0" w:color="000000"/>
              <w:bottom w:val="single" w:sz="4" w:space="0" w:color="000000"/>
              <w:right w:val="single" w:sz="4" w:space="0" w:color="000000"/>
            </w:tcBorders>
          </w:tcPr>
          <w:p w14:paraId="330CAA81" w14:textId="77777777" w:rsidR="00512D8B" w:rsidRPr="00EF338E" w:rsidRDefault="00512D8B" w:rsidP="00B214F2">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rPr>
            </w:pPr>
          </w:p>
        </w:tc>
      </w:tr>
      <w:tr w:rsidR="00512D8B" w:rsidRPr="00EF338E" w14:paraId="1E4DC2F4" w14:textId="77777777" w:rsidTr="00B214F2">
        <w:trPr>
          <w:trHeight w:val="414"/>
        </w:trPr>
        <w:tc>
          <w:tcPr>
            <w:tcW w:w="4047" w:type="dxa"/>
            <w:tcBorders>
              <w:top w:val="single" w:sz="4" w:space="0" w:color="000000"/>
              <w:left w:val="single" w:sz="4" w:space="0" w:color="000000"/>
              <w:bottom w:val="single" w:sz="4" w:space="0" w:color="000000"/>
              <w:right w:val="single" w:sz="4" w:space="0" w:color="000000"/>
            </w:tcBorders>
          </w:tcPr>
          <w:p w14:paraId="7CE72BB0" w14:textId="77777777" w:rsidR="00512D8B" w:rsidRPr="00EF338E" w:rsidRDefault="00512D8B" w:rsidP="00B214F2">
            <w:pPr>
              <w:widowControl w:val="0"/>
              <w:kinsoku w:val="0"/>
              <w:overflowPunct w:val="0"/>
              <w:autoSpaceDE w:val="0"/>
              <w:autoSpaceDN w:val="0"/>
              <w:adjustRightInd w:val="0"/>
              <w:spacing w:after="0" w:line="229" w:lineRule="exact"/>
              <w:ind w:left="107"/>
              <w:rPr>
                <w:rFonts w:ascii="Arial" w:eastAsiaTheme="minorEastAsia" w:hAnsi="Arial" w:cs="Arial"/>
                <w:sz w:val="20"/>
                <w:szCs w:val="20"/>
              </w:rPr>
            </w:pPr>
            <w:r w:rsidRPr="00EF338E">
              <w:rPr>
                <w:rFonts w:ascii="Arial" w:eastAsiaTheme="minorEastAsia" w:hAnsi="Arial" w:cs="Arial"/>
                <w:sz w:val="20"/>
                <w:szCs w:val="20"/>
              </w:rPr>
              <w:t>Telephone Number</w:t>
            </w:r>
          </w:p>
        </w:tc>
        <w:tc>
          <w:tcPr>
            <w:tcW w:w="4971" w:type="dxa"/>
            <w:tcBorders>
              <w:top w:val="single" w:sz="4" w:space="0" w:color="000000"/>
              <w:left w:val="single" w:sz="4" w:space="0" w:color="000000"/>
              <w:bottom w:val="single" w:sz="4" w:space="0" w:color="000000"/>
              <w:right w:val="single" w:sz="4" w:space="0" w:color="000000"/>
            </w:tcBorders>
          </w:tcPr>
          <w:p w14:paraId="4B83E750" w14:textId="77777777" w:rsidR="00512D8B" w:rsidRPr="00EF338E" w:rsidRDefault="00512D8B" w:rsidP="00B214F2">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rPr>
            </w:pPr>
          </w:p>
        </w:tc>
      </w:tr>
      <w:tr w:rsidR="00512D8B" w:rsidRPr="00EF338E" w14:paraId="00BFDFF4" w14:textId="77777777" w:rsidTr="00B214F2">
        <w:trPr>
          <w:trHeight w:val="414"/>
        </w:trPr>
        <w:tc>
          <w:tcPr>
            <w:tcW w:w="4047" w:type="dxa"/>
            <w:tcBorders>
              <w:top w:val="single" w:sz="4" w:space="0" w:color="000000"/>
              <w:left w:val="single" w:sz="4" w:space="0" w:color="000000"/>
              <w:bottom w:val="single" w:sz="4" w:space="0" w:color="000000"/>
              <w:right w:val="single" w:sz="4" w:space="0" w:color="000000"/>
            </w:tcBorders>
          </w:tcPr>
          <w:p w14:paraId="283CCAC8" w14:textId="77777777" w:rsidR="00512D8B" w:rsidRPr="00EF338E" w:rsidRDefault="00512D8B" w:rsidP="00B214F2">
            <w:pPr>
              <w:widowControl w:val="0"/>
              <w:kinsoku w:val="0"/>
              <w:overflowPunct w:val="0"/>
              <w:autoSpaceDE w:val="0"/>
              <w:autoSpaceDN w:val="0"/>
              <w:adjustRightInd w:val="0"/>
              <w:spacing w:after="0" w:line="229" w:lineRule="exact"/>
              <w:ind w:left="107"/>
              <w:rPr>
                <w:rFonts w:ascii="Arial" w:eastAsiaTheme="minorEastAsia" w:hAnsi="Arial" w:cs="Arial"/>
                <w:sz w:val="20"/>
                <w:szCs w:val="20"/>
              </w:rPr>
            </w:pPr>
            <w:r w:rsidRPr="00EF338E">
              <w:rPr>
                <w:rFonts w:ascii="Arial" w:eastAsiaTheme="minorEastAsia" w:hAnsi="Arial" w:cs="Arial"/>
                <w:sz w:val="20"/>
                <w:szCs w:val="20"/>
              </w:rPr>
              <w:t>Email</w:t>
            </w:r>
          </w:p>
        </w:tc>
        <w:tc>
          <w:tcPr>
            <w:tcW w:w="4971" w:type="dxa"/>
            <w:tcBorders>
              <w:top w:val="single" w:sz="4" w:space="0" w:color="000000"/>
              <w:left w:val="single" w:sz="4" w:space="0" w:color="000000"/>
              <w:bottom w:val="single" w:sz="4" w:space="0" w:color="000000"/>
              <w:right w:val="single" w:sz="4" w:space="0" w:color="000000"/>
            </w:tcBorders>
          </w:tcPr>
          <w:p w14:paraId="3F3C20B7" w14:textId="77777777" w:rsidR="00512D8B" w:rsidRPr="00EF338E" w:rsidRDefault="00512D8B" w:rsidP="00B214F2">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rPr>
            </w:pPr>
          </w:p>
        </w:tc>
      </w:tr>
    </w:tbl>
    <w:p w14:paraId="5BFF5474" w14:textId="77777777" w:rsidR="00512D8B" w:rsidRPr="00EF338E" w:rsidRDefault="00512D8B" w:rsidP="00512D8B">
      <w:pPr>
        <w:widowControl w:val="0"/>
        <w:kinsoku w:val="0"/>
        <w:overflowPunct w:val="0"/>
        <w:autoSpaceDE w:val="0"/>
        <w:autoSpaceDN w:val="0"/>
        <w:adjustRightInd w:val="0"/>
        <w:spacing w:after="0" w:line="240" w:lineRule="auto"/>
        <w:rPr>
          <w:rFonts w:ascii="Arial" w:eastAsiaTheme="minorEastAsia" w:hAnsi="Arial" w:cs="Arial"/>
          <w:b/>
          <w:bCs/>
          <w:sz w:val="20"/>
          <w:szCs w:val="20"/>
        </w:rPr>
      </w:pPr>
    </w:p>
    <w:tbl>
      <w:tblPr>
        <w:tblW w:w="0" w:type="auto"/>
        <w:tblInd w:w="290" w:type="dxa"/>
        <w:tblLayout w:type="fixed"/>
        <w:tblCellMar>
          <w:left w:w="0" w:type="dxa"/>
          <w:right w:w="0" w:type="dxa"/>
        </w:tblCellMar>
        <w:tblLook w:val="0000" w:firstRow="0" w:lastRow="0" w:firstColumn="0" w:lastColumn="0" w:noHBand="0" w:noVBand="0"/>
      </w:tblPr>
      <w:tblGrid>
        <w:gridCol w:w="655"/>
        <w:gridCol w:w="2674"/>
        <w:gridCol w:w="5689"/>
      </w:tblGrid>
      <w:tr w:rsidR="00512D8B" w:rsidRPr="00EF338E" w14:paraId="5B1C356E" w14:textId="77777777" w:rsidTr="00B214F2">
        <w:trPr>
          <w:trHeight w:val="246"/>
        </w:trPr>
        <w:tc>
          <w:tcPr>
            <w:tcW w:w="9018" w:type="dxa"/>
            <w:gridSpan w:val="3"/>
            <w:tcBorders>
              <w:top w:val="single" w:sz="4" w:space="0" w:color="000000"/>
              <w:left w:val="single" w:sz="4" w:space="0" w:color="000000"/>
              <w:bottom w:val="single" w:sz="4" w:space="0" w:color="000000"/>
              <w:right w:val="single" w:sz="4" w:space="0" w:color="000000"/>
            </w:tcBorders>
          </w:tcPr>
          <w:p w14:paraId="6D57C48D" w14:textId="77777777" w:rsidR="00512D8B" w:rsidRPr="00EF338E" w:rsidRDefault="00512D8B" w:rsidP="00B214F2">
            <w:pPr>
              <w:widowControl w:val="0"/>
              <w:kinsoku w:val="0"/>
              <w:overflowPunct w:val="0"/>
              <w:autoSpaceDE w:val="0"/>
              <w:autoSpaceDN w:val="0"/>
              <w:adjustRightInd w:val="0"/>
              <w:spacing w:after="0" w:line="227" w:lineRule="exact"/>
              <w:ind w:left="107"/>
              <w:rPr>
                <w:rFonts w:ascii="Arial" w:eastAsiaTheme="minorEastAsia" w:hAnsi="Arial" w:cs="Arial"/>
                <w:b/>
                <w:bCs/>
                <w:sz w:val="20"/>
                <w:szCs w:val="20"/>
              </w:rPr>
            </w:pPr>
            <w:r w:rsidRPr="00EF338E">
              <w:rPr>
                <w:rFonts w:ascii="Arial" w:eastAsiaTheme="minorEastAsia" w:hAnsi="Arial" w:cs="Arial"/>
                <w:b/>
                <w:bCs/>
              </w:rPr>
              <w:t xml:space="preserve">2. </w:t>
            </w:r>
            <w:r w:rsidRPr="00EF338E">
              <w:rPr>
                <w:rFonts w:ascii="Arial" w:eastAsiaTheme="minorEastAsia" w:hAnsi="Arial" w:cs="Arial"/>
                <w:b/>
                <w:bCs/>
                <w:sz w:val="20"/>
                <w:szCs w:val="20"/>
              </w:rPr>
              <w:t>Customer action undertaken on behalf of Healthcare Organization</w:t>
            </w:r>
          </w:p>
        </w:tc>
      </w:tr>
      <w:tr w:rsidR="00512D8B" w:rsidRPr="00EF338E" w14:paraId="45054826" w14:textId="77777777" w:rsidTr="00B214F2">
        <w:trPr>
          <w:trHeight w:val="446"/>
        </w:trPr>
        <w:tc>
          <w:tcPr>
            <w:tcW w:w="655" w:type="dxa"/>
            <w:tcBorders>
              <w:top w:val="single" w:sz="4" w:space="0" w:color="000000"/>
              <w:left w:val="single" w:sz="4" w:space="0" w:color="000000"/>
              <w:bottom w:val="single" w:sz="4" w:space="0" w:color="000000"/>
              <w:right w:val="single" w:sz="4" w:space="0" w:color="000000"/>
            </w:tcBorders>
          </w:tcPr>
          <w:p w14:paraId="643A9F7D" w14:textId="77777777" w:rsidR="00512D8B" w:rsidRPr="00EF338E" w:rsidRDefault="00512D8B" w:rsidP="00B214F2">
            <w:pPr>
              <w:widowControl w:val="0"/>
              <w:kinsoku w:val="0"/>
              <w:overflowPunct w:val="0"/>
              <w:autoSpaceDE w:val="0"/>
              <w:autoSpaceDN w:val="0"/>
              <w:adjustRightInd w:val="0"/>
              <w:spacing w:before="2" w:after="0" w:line="423" w:lineRule="exact"/>
              <w:ind w:left="107"/>
              <w:rPr>
                <w:rFonts w:ascii="Wingdings" w:eastAsiaTheme="minorEastAsia" w:hAnsi="Wingdings" w:cs="Wingdings"/>
                <w:sz w:val="40"/>
                <w:szCs w:val="40"/>
              </w:rPr>
            </w:pPr>
            <w:r w:rsidRPr="00EF338E">
              <w:rPr>
                <w:rFonts w:ascii="Wingdings" w:eastAsiaTheme="minorEastAsia" w:hAnsi="Wingdings" w:cs="Wingdings"/>
                <w:sz w:val="40"/>
                <w:szCs w:val="40"/>
              </w:rPr>
              <w:t></w:t>
            </w:r>
          </w:p>
        </w:tc>
        <w:tc>
          <w:tcPr>
            <w:tcW w:w="8363" w:type="dxa"/>
            <w:gridSpan w:val="2"/>
            <w:tcBorders>
              <w:top w:val="single" w:sz="4" w:space="0" w:color="000000"/>
              <w:left w:val="single" w:sz="4" w:space="0" w:color="000000"/>
              <w:bottom w:val="single" w:sz="4" w:space="0" w:color="000000"/>
              <w:right w:val="single" w:sz="4" w:space="0" w:color="000000"/>
            </w:tcBorders>
          </w:tcPr>
          <w:p w14:paraId="38057925" w14:textId="77777777" w:rsidR="00512D8B" w:rsidRPr="00EF338E" w:rsidRDefault="00512D8B" w:rsidP="00B214F2">
            <w:pPr>
              <w:widowControl w:val="0"/>
              <w:kinsoku w:val="0"/>
              <w:overflowPunct w:val="0"/>
              <w:autoSpaceDE w:val="0"/>
              <w:autoSpaceDN w:val="0"/>
              <w:adjustRightInd w:val="0"/>
              <w:spacing w:after="0" w:line="229" w:lineRule="exact"/>
              <w:ind w:left="107"/>
              <w:rPr>
                <w:rFonts w:ascii="Arial" w:eastAsiaTheme="minorEastAsia" w:hAnsi="Arial" w:cs="Arial"/>
                <w:sz w:val="20"/>
                <w:szCs w:val="20"/>
              </w:rPr>
            </w:pPr>
            <w:r w:rsidRPr="00EF338E">
              <w:rPr>
                <w:rFonts w:ascii="Arial" w:eastAsiaTheme="minorEastAsia" w:hAnsi="Arial" w:cs="Arial"/>
                <w:sz w:val="20"/>
                <w:szCs w:val="20"/>
              </w:rPr>
              <w:t>I confirm receipt of the Field Safety Notice (FSN) and that I read and understood its content.</w:t>
            </w:r>
          </w:p>
        </w:tc>
      </w:tr>
      <w:tr w:rsidR="00512D8B" w:rsidRPr="00EF338E" w14:paraId="09046E04" w14:textId="77777777" w:rsidTr="00B214F2">
        <w:trPr>
          <w:trHeight w:val="443"/>
        </w:trPr>
        <w:tc>
          <w:tcPr>
            <w:tcW w:w="655" w:type="dxa"/>
            <w:tcBorders>
              <w:top w:val="single" w:sz="4" w:space="0" w:color="000000"/>
              <w:left w:val="single" w:sz="4" w:space="0" w:color="000000"/>
              <w:bottom w:val="single" w:sz="4" w:space="0" w:color="000000"/>
              <w:right w:val="single" w:sz="4" w:space="0" w:color="000000"/>
            </w:tcBorders>
          </w:tcPr>
          <w:p w14:paraId="76ADAD1F" w14:textId="77777777" w:rsidR="00512D8B" w:rsidRPr="00EF338E" w:rsidRDefault="00512D8B" w:rsidP="00B214F2">
            <w:pPr>
              <w:widowControl w:val="0"/>
              <w:kinsoku w:val="0"/>
              <w:overflowPunct w:val="0"/>
              <w:autoSpaceDE w:val="0"/>
              <w:autoSpaceDN w:val="0"/>
              <w:adjustRightInd w:val="0"/>
              <w:spacing w:after="0" w:line="423" w:lineRule="exact"/>
              <w:ind w:left="107"/>
              <w:rPr>
                <w:rFonts w:ascii="Wingdings" w:eastAsiaTheme="minorEastAsia" w:hAnsi="Wingdings" w:cs="Wingdings"/>
                <w:sz w:val="40"/>
                <w:szCs w:val="40"/>
              </w:rPr>
            </w:pPr>
            <w:r w:rsidRPr="00EF338E">
              <w:rPr>
                <w:rFonts w:ascii="Wingdings" w:eastAsiaTheme="minorEastAsia" w:hAnsi="Wingdings" w:cs="Wingdings"/>
                <w:sz w:val="40"/>
                <w:szCs w:val="40"/>
              </w:rPr>
              <w:t></w:t>
            </w:r>
          </w:p>
        </w:tc>
        <w:tc>
          <w:tcPr>
            <w:tcW w:w="8363" w:type="dxa"/>
            <w:gridSpan w:val="2"/>
            <w:tcBorders>
              <w:top w:val="single" w:sz="4" w:space="0" w:color="000000"/>
              <w:left w:val="single" w:sz="4" w:space="0" w:color="000000"/>
              <w:bottom w:val="single" w:sz="4" w:space="0" w:color="000000"/>
              <w:right w:val="single" w:sz="4" w:space="0" w:color="000000"/>
            </w:tcBorders>
          </w:tcPr>
          <w:p w14:paraId="7FD77DDC" w14:textId="77777777" w:rsidR="00512D8B" w:rsidRPr="00EF338E" w:rsidRDefault="00512D8B" w:rsidP="00B214F2">
            <w:pPr>
              <w:widowControl w:val="0"/>
              <w:kinsoku w:val="0"/>
              <w:overflowPunct w:val="0"/>
              <w:autoSpaceDE w:val="0"/>
              <w:autoSpaceDN w:val="0"/>
              <w:adjustRightInd w:val="0"/>
              <w:spacing w:after="0" w:line="229" w:lineRule="exact"/>
              <w:ind w:left="107"/>
              <w:rPr>
                <w:rFonts w:ascii="Arial" w:eastAsiaTheme="minorEastAsia" w:hAnsi="Arial" w:cs="Arial"/>
                <w:sz w:val="20"/>
                <w:szCs w:val="20"/>
              </w:rPr>
            </w:pPr>
            <w:r w:rsidRPr="00EF338E">
              <w:rPr>
                <w:rFonts w:ascii="Arial" w:eastAsiaTheme="minorEastAsia" w:hAnsi="Arial" w:cs="Arial"/>
                <w:sz w:val="20"/>
                <w:szCs w:val="20"/>
              </w:rPr>
              <w:t>The information has been brought to the attention of all relevant users.</w:t>
            </w:r>
          </w:p>
        </w:tc>
      </w:tr>
      <w:tr w:rsidR="00512D8B" w:rsidRPr="00EF338E" w14:paraId="22106DFE" w14:textId="77777777" w:rsidTr="00B214F2">
        <w:trPr>
          <w:trHeight w:val="608"/>
        </w:trPr>
        <w:tc>
          <w:tcPr>
            <w:tcW w:w="3329" w:type="dxa"/>
            <w:gridSpan w:val="2"/>
            <w:tcBorders>
              <w:top w:val="single" w:sz="4" w:space="0" w:color="000000"/>
              <w:left w:val="single" w:sz="4" w:space="0" w:color="000000"/>
              <w:bottom w:val="single" w:sz="4" w:space="0" w:color="000000"/>
              <w:right w:val="single" w:sz="4" w:space="0" w:color="000000"/>
            </w:tcBorders>
          </w:tcPr>
          <w:p w14:paraId="09FD4422" w14:textId="77777777" w:rsidR="00512D8B" w:rsidRPr="00EF338E" w:rsidRDefault="00512D8B" w:rsidP="00B214F2">
            <w:pPr>
              <w:widowControl w:val="0"/>
              <w:kinsoku w:val="0"/>
              <w:overflowPunct w:val="0"/>
              <w:autoSpaceDE w:val="0"/>
              <w:autoSpaceDN w:val="0"/>
              <w:adjustRightInd w:val="0"/>
              <w:spacing w:after="0" w:line="229" w:lineRule="exact"/>
              <w:ind w:left="107"/>
              <w:rPr>
                <w:rFonts w:ascii="Arial" w:eastAsiaTheme="minorEastAsia" w:hAnsi="Arial" w:cs="Arial"/>
                <w:sz w:val="20"/>
                <w:szCs w:val="20"/>
              </w:rPr>
            </w:pPr>
            <w:r w:rsidRPr="00EF338E">
              <w:rPr>
                <w:rFonts w:ascii="Arial" w:eastAsiaTheme="minorEastAsia" w:hAnsi="Arial" w:cs="Arial"/>
                <w:sz w:val="20"/>
                <w:szCs w:val="20"/>
              </w:rPr>
              <w:t>Print Name</w:t>
            </w:r>
          </w:p>
        </w:tc>
        <w:tc>
          <w:tcPr>
            <w:tcW w:w="5689" w:type="dxa"/>
            <w:tcBorders>
              <w:top w:val="single" w:sz="4" w:space="0" w:color="000000"/>
              <w:left w:val="single" w:sz="4" w:space="0" w:color="000000"/>
              <w:bottom w:val="single" w:sz="4" w:space="0" w:color="000000"/>
              <w:right w:val="single" w:sz="4" w:space="0" w:color="000000"/>
            </w:tcBorders>
          </w:tcPr>
          <w:p w14:paraId="542B7410" w14:textId="77777777" w:rsidR="00512D8B" w:rsidRPr="00EF338E" w:rsidRDefault="00512D8B" w:rsidP="00B214F2">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rPr>
            </w:pPr>
          </w:p>
        </w:tc>
      </w:tr>
      <w:tr w:rsidR="00512D8B" w:rsidRPr="00EF338E" w14:paraId="0C21E1EC" w14:textId="77777777" w:rsidTr="00B214F2">
        <w:trPr>
          <w:trHeight w:val="545"/>
        </w:trPr>
        <w:tc>
          <w:tcPr>
            <w:tcW w:w="3329" w:type="dxa"/>
            <w:gridSpan w:val="2"/>
            <w:tcBorders>
              <w:top w:val="single" w:sz="4" w:space="0" w:color="000000"/>
              <w:left w:val="single" w:sz="4" w:space="0" w:color="000000"/>
              <w:bottom w:val="single" w:sz="4" w:space="0" w:color="000000"/>
              <w:right w:val="single" w:sz="4" w:space="0" w:color="000000"/>
            </w:tcBorders>
          </w:tcPr>
          <w:p w14:paraId="6B587D7E" w14:textId="77777777" w:rsidR="00512D8B" w:rsidRPr="00EF338E" w:rsidRDefault="00512D8B" w:rsidP="00B214F2">
            <w:pPr>
              <w:widowControl w:val="0"/>
              <w:kinsoku w:val="0"/>
              <w:overflowPunct w:val="0"/>
              <w:autoSpaceDE w:val="0"/>
              <w:autoSpaceDN w:val="0"/>
              <w:adjustRightInd w:val="0"/>
              <w:spacing w:after="0" w:line="229" w:lineRule="exact"/>
              <w:ind w:left="107"/>
              <w:rPr>
                <w:rFonts w:ascii="Arial" w:eastAsiaTheme="minorEastAsia" w:hAnsi="Arial" w:cs="Arial"/>
                <w:sz w:val="20"/>
                <w:szCs w:val="20"/>
              </w:rPr>
            </w:pPr>
            <w:r w:rsidRPr="00EF338E">
              <w:rPr>
                <w:rFonts w:ascii="Arial" w:eastAsiaTheme="minorEastAsia" w:hAnsi="Arial" w:cs="Arial"/>
                <w:sz w:val="20"/>
                <w:szCs w:val="20"/>
              </w:rPr>
              <w:t>Title or Function</w:t>
            </w:r>
          </w:p>
        </w:tc>
        <w:tc>
          <w:tcPr>
            <w:tcW w:w="5689" w:type="dxa"/>
            <w:tcBorders>
              <w:top w:val="single" w:sz="4" w:space="0" w:color="000000"/>
              <w:left w:val="single" w:sz="4" w:space="0" w:color="000000"/>
              <w:bottom w:val="single" w:sz="4" w:space="0" w:color="000000"/>
              <w:right w:val="single" w:sz="4" w:space="0" w:color="000000"/>
            </w:tcBorders>
          </w:tcPr>
          <w:p w14:paraId="3CD32AE8" w14:textId="77777777" w:rsidR="00512D8B" w:rsidRPr="00EF338E" w:rsidRDefault="00512D8B" w:rsidP="00B214F2">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rPr>
            </w:pPr>
          </w:p>
        </w:tc>
      </w:tr>
      <w:tr w:rsidR="00512D8B" w:rsidRPr="00EF338E" w14:paraId="06A35913" w14:textId="77777777" w:rsidTr="00B214F2">
        <w:trPr>
          <w:trHeight w:val="662"/>
        </w:trPr>
        <w:tc>
          <w:tcPr>
            <w:tcW w:w="3329" w:type="dxa"/>
            <w:gridSpan w:val="2"/>
            <w:tcBorders>
              <w:top w:val="single" w:sz="4" w:space="0" w:color="000000"/>
              <w:left w:val="single" w:sz="4" w:space="0" w:color="000000"/>
              <w:bottom w:val="single" w:sz="4" w:space="0" w:color="000000"/>
              <w:right w:val="single" w:sz="4" w:space="0" w:color="000000"/>
            </w:tcBorders>
          </w:tcPr>
          <w:p w14:paraId="0AE4D3D5" w14:textId="77777777" w:rsidR="00512D8B" w:rsidRPr="00EF338E" w:rsidRDefault="00512D8B" w:rsidP="00B214F2">
            <w:pPr>
              <w:widowControl w:val="0"/>
              <w:kinsoku w:val="0"/>
              <w:overflowPunct w:val="0"/>
              <w:autoSpaceDE w:val="0"/>
              <w:autoSpaceDN w:val="0"/>
              <w:adjustRightInd w:val="0"/>
              <w:spacing w:after="0" w:line="229" w:lineRule="exact"/>
              <w:ind w:left="107"/>
              <w:rPr>
                <w:rFonts w:ascii="Arial" w:eastAsiaTheme="minorEastAsia" w:hAnsi="Arial" w:cs="Arial"/>
                <w:sz w:val="20"/>
                <w:szCs w:val="20"/>
              </w:rPr>
            </w:pPr>
            <w:r w:rsidRPr="00EF338E">
              <w:rPr>
                <w:rFonts w:ascii="Arial" w:eastAsiaTheme="minorEastAsia" w:hAnsi="Arial" w:cs="Arial"/>
                <w:sz w:val="20"/>
                <w:szCs w:val="20"/>
              </w:rPr>
              <w:t>Signature</w:t>
            </w:r>
          </w:p>
        </w:tc>
        <w:tc>
          <w:tcPr>
            <w:tcW w:w="5689" w:type="dxa"/>
            <w:tcBorders>
              <w:top w:val="single" w:sz="4" w:space="0" w:color="000000"/>
              <w:left w:val="single" w:sz="4" w:space="0" w:color="000000"/>
              <w:bottom w:val="single" w:sz="4" w:space="0" w:color="000000"/>
              <w:right w:val="single" w:sz="4" w:space="0" w:color="000000"/>
            </w:tcBorders>
          </w:tcPr>
          <w:p w14:paraId="079F5598" w14:textId="77777777" w:rsidR="00512D8B" w:rsidRPr="00EF338E" w:rsidRDefault="00512D8B" w:rsidP="00B214F2">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rPr>
            </w:pPr>
          </w:p>
        </w:tc>
      </w:tr>
      <w:tr w:rsidR="00512D8B" w:rsidRPr="00EF338E" w14:paraId="0F481EFC" w14:textId="77777777" w:rsidTr="00B214F2">
        <w:trPr>
          <w:trHeight w:val="414"/>
        </w:trPr>
        <w:tc>
          <w:tcPr>
            <w:tcW w:w="3329" w:type="dxa"/>
            <w:gridSpan w:val="2"/>
            <w:tcBorders>
              <w:top w:val="single" w:sz="4" w:space="0" w:color="000000"/>
              <w:left w:val="single" w:sz="4" w:space="0" w:color="000000"/>
              <w:bottom w:val="single" w:sz="4" w:space="0" w:color="000000"/>
              <w:right w:val="single" w:sz="4" w:space="0" w:color="000000"/>
            </w:tcBorders>
          </w:tcPr>
          <w:p w14:paraId="439CF1DD" w14:textId="77777777" w:rsidR="00512D8B" w:rsidRPr="00EF338E" w:rsidRDefault="00512D8B" w:rsidP="00B214F2">
            <w:pPr>
              <w:widowControl w:val="0"/>
              <w:kinsoku w:val="0"/>
              <w:overflowPunct w:val="0"/>
              <w:autoSpaceDE w:val="0"/>
              <w:autoSpaceDN w:val="0"/>
              <w:adjustRightInd w:val="0"/>
              <w:spacing w:after="0" w:line="229" w:lineRule="exact"/>
              <w:ind w:left="107"/>
              <w:rPr>
                <w:rFonts w:ascii="Arial" w:eastAsiaTheme="minorEastAsia" w:hAnsi="Arial" w:cs="Arial"/>
                <w:sz w:val="20"/>
                <w:szCs w:val="20"/>
              </w:rPr>
            </w:pPr>
            <w:r w:rsidRPr="00EF338E">
              <w:rPr>
                <w:rFonts w:ascii="Arial" w:eastAsiaTheme="minorEastAsia" w:hAnsi="Arial" w:cs="Arial"/>
                <w:sz w:val="20"/>
                <w:szCs w:val="20"/>
              </w:rPr>
              <w:t>Date</w:t>
            </w:r>
          </w:p>
        </w:tc>
        <w:tc>
          <w:tcPr>
            <w:tcW w:w="5689" w:type="dxa"/>
            <w:tcBorders>
              <w:top w:val="single" w:sz="4" w:space="0" w:color="000000"/>
              <w:left w:val="single" w:sz="4" w:space="0" w:color="000000"/>
              <w:bottom w:val="single" w:sz="4" w:space="0" w:color="000000"/>
              <w:right w:val="single" w:sz="4" w:space="0" w:color="000000"/>
            </w:tcBorders>
          </w:tcPr>
          <w:p w14:paraId="76F77B75" w14:textId="77777777" w:rsidR="00512D8B" w:rsidRPr="00EF338E" w:rsidRDefault="00512D8B" w:rsidP="00B214F2">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rPr>
            </w:pPr>
          </w:p>
        </w:tc>
      </w:tr>
    </w:tbl>
    <w:p w14:paraId="5CD9572D" w14:textId="77777777" w:rsidR="00512D8B" w:rsidRPr="00EF338E" w:rsidRDefault="00512D8B" w:rsidP="00512D8B">
      <w:pPr>
        <w:widowControl w:val="0"/>
        <w:kinsoku w:val="0"/>
        <w:overflowPunct w:val="0"/>
        <w:autoSpaceDE w:val="0"/>
        <w:autoSpaceDN w:val="0"/>
        <w:adjustRightInd w:val="0"/>
        <w:spacing w:after="0" w:line="240" w:lineRule="auto"/>
        <w:rPr>
          <w:rFonts w:ascii="Arial" w:eastAsiaTheme="minorEastAsia" w:hAnsi="Arial" w:cs="Arial"/>
          <w:b/>
          <w:bCs/>
          <w:sz w:val="20"/>
          <w:szCs w:val="20"/>
        </w:rPr>
      </w:pPr>
    </w:p>
    <w:p w14:paraId="18F24AF1" w14:textId="77777777" w:rsidR="00512D8B" w:rsidRPr="00EF338E" w:rsidRDefault="00512D8B" w:rsidP="00512D8B">
      <w:pPr>
        <w:widowControl w:val="0"/>
        <w:kinsoku w:val="0"/>
        <w:overflowPunct w:val="0"/>
        <w:autoSpaceDE w:val="0"/>
        <w:autoSpaceDN w:val="0"/>
        <w:adjustRightInd w:val="0"/>
        <w:spacing w:before="9" w:after="1" w:line="240" w:lineRule="auto"/>
        <w:rPr>
          <w:rFonts w:ascii="Arial" w:eastAsiaTheme="minorEastAsia" w:hAnsi="Arial" w:cs="Arial"/>
          <w:b/>
          <w:bCs/>
          <w:sz w:val="19"/>
          <w:szCs w:val="19"/>
        </w:rPr>
      </w:pPr>
    </w:p>
    <w:tbl>
      <w:tblPr>
        <w:tblW w:w="0" w:type="auto"/>
        <w:tblInd w:w="290" w:type="dxa"/>
        <w:tblLayout w:type="fixed"/>
        <w:tblCellMar>
          <w:left w:w="0" w:type="dxa"/>
          <w:right w:w="0" w:type="dxa"/>
        </w:tblCellMar>
        <w:tblLook w:val="0000" w:firstRow="0" w:lastRow="0" w:firstColumn="0" w:lastColumn="0" w:noHBand="0" w:noVBand="0"/>
      </w:tblPr>
      <w:tblGrid>
        <w:gridCol w:w="4486"/>
        <w:gridCol w:w="4532"/>
      </w:tblGrid>
      <w:tr w:rsidR="00512D8B" w:rsidRPr="00EF338E" w14:paraId="69CA4CE6" w14:textId="77777777" w:rsidTr="00B214F2">
        <w:trPr>
          <w:trHeight w:val="486"/>
        </w:trPr>
        <w:tc>
          <w:tcPr>
            <w:tcW w:w="9018" w:type="dxa"/>
            <w:gridSpan w:val="2"/>
            <w:tcBorders>
              <w:top w:val="single" w:sz="4" w:space="0" w:color="000000"/>
              <w:left w:val="single" w:sz="4" w:space="0" w:color="000000"/>
              <w:bottom w:val="single" w:sz="4" w:space="0" w:color="000000"/>
              <w:right w:val="single" w:sz="4" w:space="0" w:color="000000"/>
            </w:tcBorders>
          </w:tcPr>
          <w:p w14:paraId="2231C11D" w14:textId="77777777" w:rsidR="00512D8B" w:rsidRPr="00EF338E" w:rsidRDefault="00512D8B" w:rsidP="00B214F2">
            <w:pPr>
              <w:widowControl w:val="0"/>
              <w:kinsoku w:val="0"/>
              <w:overflowPunct w:val="0"/>
              <w:autoSpaceDE w:val="0"/>
              <w:autoSpaceDN w:val="0"/>
              <w:adjustRightInd w:val="0"/>
              <w:spacing w:after="0" w:line="240" w:lineRule="auto"/>
              <w:ind w:left="107"/>
              <w:rPr>
                <w:rFonts w:ascii="Arial" w:eastAsiaTheme="minorEastAsia" w:hAnsi="Arial" w:cs="Arial"/>
                <w:b/>
                <w:bCs/>
                <w:sz w:val="20"/>
                <w:szCs w:val="20"/>
              </w:rPr>
            </w:pPr>
            <w:r w:rsidRPr="00EF338E">
              <w:rPr>
                <w:rFonts w:ascii="Arial" w:eastAsiaTheme="minorEastAsia" w:hAnsi="Arial" w:cs="Arial"/>
                <w:b/>
                <w:bCs/>
              </w:rPr>
              <w:t xml:space="preserve">3. </w:t>
            </w:r>
            <w:r w:rsidRPr="00EF338E">
              <w:rPr>
                <w:rFonts w:ascii="Arial" w:eastAsiaTheme="minorEastAsia" w:hAnsi="Arial" w:cs="Arial"/>
                <w:b/>
                <w:bCs/>
                <w:sz w:val="20"/>
                <w:szCs w:val="20"/>
              </w:rPr>
              <w:t>Return acknowledgement to sender</w:t>
            </w:r>
          </w:p>
        </w:tc>
      </w:tr>
      <w:tr w:rsidR="00512D8B" w:rsidRPr="00EF338E" w14:paraId="746D71C8" w14:textId="77777777" w:rsidTr="00B214F2">
        <w:trPr>
          <w:trHeight w:val="244"/>
        </w:trPr>
        <w:tc>
          <w:tcPr>
            <w:tcW w:w="4486" w:type="dxa"/>
            <w:tcBorders>
              <w:top w:val="single" w:sz="4" w:space="0" w:color="000000"/>
              <w:left w:val="single" w:sz="4" w:space="0" w:color="000000"/>
              <w:bottom w:val="single" w:sz="4" w:space="0" w:color="000000"/>
              <w:right w:val="single" w:sz="4" w:space="0" w:color="000000"/>
            </w:tcBorders>
          </w:tcPr>
          <w:p w14:paraId="10F50BD1" w14:textId="77777777" w:rsidR="00512D8B" w:rsidRPr="00EF338E" w:rsidRDefault="00512D8B" w:rsidP="00B214F2">
            <w:pPr>
              <w:widowControl w:val="0"/>
              <w:kinsoku w:val="0"/>
              <w:overflowPunct w:val="0"/>
              <w:autoSpaceDE w:val="0"/>
              <w:autoSpaceDN w:val="0"/>
              <w:adjustRightInd w:val="0"/>
              <w:spacing w:after="0" w:line="224" w:lineRule="exact"/>
              <w:ind w:left="107"/>
              <w:rPr>
                <w:rFonts w:ascii="Arial" w:eastAsiaTheme="minorEastAsia" w:hAnsi="Arial" w:cs="Arial"/>
                <w:sz w:val="20"/>
                <w:szCs w:val="20"/>
              </w:rPr>
            </w:pPr>
            <w:r w:rsidRPr="00EF338E">
              <w:rPr>
                <w:rFonts w:ascii="Arial" w:eastAsiaTheme="minorEastAsia" w:hAnsi="Arial" w:cs="Arial"/>
                <w:sz w:val="20"/>
                <w:szCs w:val="20"/>
              </w:rPr>
              <w:t>Email</w:t>
            </w:r>
          </w:p>
        </w:tc>
        <w:tc>
          <w:tcPr>
            <w:tcW w:w="4532" w:type="dxa"/>
            <w:tcBorders>
              <w:top w:val="single" w:sz="4" w:space="0" w:color="000000"/>
              <w:left w:val="single" w:sz="4" w:space="0" w:color="000000"/>
              <w:bottom w:val="single" w:sz="4" w:space="0" w:color="000000"/>
              <w:right w:val="single" w:sz="4" w:space="0" w:color="000000"/>
            </w:tcBorders>
          </w:tcPr>
          <w:p w14:paraId="23D318DC" w14:textId="77777777" w:rsidR="00512D8B" w:rsidRPr="00EF338E" w:rsidRDefault="00D32C69" w:rsidP="00B214F2">
            <w:pPr>
              <w:widowControl w:val="0"/>
              <w:kinsoku w:val="0"/>
              <w:overflowPunct w:val="0"/>
              <w:autoSpaceDE w:val="0"/>
              <w:autoSpaceDN w:val="0"/>
              <w:adjustRightInd w:val="0"/>
              <w:spacing w:before="1" w:after="0" w:line="223" w:lineRule="exact"/>
              <w:ind w:left="108"/>
              <w:rPr>
                <w:rFonts w:ascii="Calibri" w:eastAsiaTheme="minorEastAsia" w:hAnsi="Calibri" w:cs="Calibri"/>
                <w:color w:val="0000FF"/>
                <w:sz w:val="20"/>
                <w:szCs w:val="20"/>
              </w:rPr>
            </w:pPr>
            <w:hyperlink r:id="rId17" w:history="1">
              <w:r w:rsidR="00512D8B" w:rsidRPr="00EF338E">
                <w:rPr>
                  <w:rFonts w:ascii="Calibri" w:eastAsiaTheme="minorEastAsia" w:hAnsi="Calibri" w:cs="Calibri"/>
                  <w:color w:val="0000FF"/>
                  <w:sz w:val="20"/>
                  <w:szCs w:val="20"/>
                  <w:u w:val="single"/>
                </w:rPr>
                <w:t>IVTM_Recall@zoll.com</w:t>
              </w:r>
            </w:hyperlink>
          </w:p>
        </w:tc>
      </w:tr>
      <w:tr w:rsidR="00512D8B" w:rsidRPr="00EF338E" w14:paraId="404BC344" w14:textId="77777777" w:rsidTr="00B214F2">
        <w:trPr>
          <w:trHeight w:val="230"/>
        </w:trPr>
        <w:tc>
          <w:tcPr>
            <w:tcW w:w="4486" w:type="dxa"/>
            <w:tcBorders>
              <w:top w:val="single" w:sz="4" w:space="0" w:color="000000"/>
              <w:left w:val="single" w:sz="4" w:space="0" w:color="000000"/>
              <w:bottom w:val="single" w:sz="4" w:space="0" w:color="000000"/>
              <w:right w:val="single" w:sz="4" w:space="0" w:color="000000"/>
            </w:tcBorders>
          </w:tcPr>
          <w:p w14:paraId="25B2F8E6" w14:textId="77777777" w:rsidR="00512D8B" w:rsidRPr="00EF338E" w:rsidRDefault="00512D8B" w:rsidP="00B214F2">
            <w:pPr>
              <w:widowControl w:val="0"/>
              <w:kinsoku w:val="0"/>
              <w:overflowPunct w:val="0"/>
              <w:autoSpaceDE w:val="0"/>
              <w:autoSpaceDN w:val="0"/>
              <w:adjustRightInd w:val="0"/>
              <w:spacing w:after="0" w:line="210" w:lineRule="exact"/>
              <w:ind w:left="107"/>
              <w:rPr>
                <w:rFonts w:ascii="Arial" w:eastAsiaTheme="minorEastAsia" w:hAnsi="Arial" w:cs="Arial"/>
                <w:sz w:val="20"/>
                <w:szCs w:val="20"/>
              </w:rPr>
            </w:pPr>
            <w:r w:rsidRPr="00EF338E">
              <w:rPr>
                <w:rFonts w:ascii="Arial" w:eastAsiaTheme="minorEastAsia" w:hAnsi="Arial" w:cs="Arial"/>
                <w:sz w:val="20"/>
                <w:szCs w:val="20"/>
              </w:rPr>
              <w:t>Deadline for returning the customer reply form</w:t>
            </w:r>
          </w:p>
        </w:tc>
        <w:tc>
          <w:tcPr>
            <w:tcW w:w="4532" w:type="dxa"/>
            <w:tcBorders>
              <w:top w:val="single" w:sz="4" w:space="0" w:color="000000"/>
              <w:left w:val="single" w:sz="4" w:space="0" w:color="000000"/>
              <w:bottom w:val="single" w:sz="4" w:space="0" w:color="000000"/>
              <w:right w:val="single" w:sz="4" w:space="0" w:color="000000"/>
            </w:tcBorders>
          </w:tcPr>
          <w:p w14:paraId="5E03511E" w14:textId="77777777" w:rsidR="00512D8B" w:rsidRPr="00EF338E" w:rsidRDefault="00512D8B" w:rsidP="00B214F2">
            <w:pPr>
              <w:widowControl w:val="0"/>
              <w:kinsoku w:val="0"/>
              <w:overflowPunct w:val="0"/>
              <w:autoSpaceDE w:val="0"/>
              <w:autoSpaceDN w:val="0"/>
              <w:adjustRightInd w:val="0"/>
              <w:spacing w:after="0" w:line="206" w:lineRule="exact"/>
              <w:ind w:left="108"/>
              <w:rPr>
                <w:rFonts w:ascii="Arial" w:eastAsiaTheme="minorEastAsia" w:hAnsi="Arial" w:cs="Arial"/>
                <w:sz w:val="18"/>
                <w:szCs w:val="18"/>
              </w:rPr>
            </w:pPr>
            <w:r w:rsidRPr="00EF338E">
              <w:rPr>
                <w:rFonts w:ascii="Arial" w:eastAsiaTheme="minorEastAsia" w:hAnsi="Arial" w:cs="Arial"/>
                <w:sz w:val="18"/>
                <w:szCs w:val="18"/>
              </w:rPr>
              <w:t>01 October 2021</w:t>
            </w:r>
          </w:p>
        </w:tc>
      </w:tr>
    </w:tbl>
    <w:p w14:paraId="358ED99A" w14:textId="77777777" w:rsidR="00512D8B" w:rsidRPr="00EF338E" w:rsidRDefault="00512D8B" w:rsidP="00512D8B">
      <w:pPr>
        <w:widowControl w:val="0"/>
        <w:kinsoku w:val="0"/>
        <w:overflowPunct w:val="0"/>
        <w:autoSpaceDE w:val="0"/>
        <w:autoSpaceDN w:val="0"/>
        <w:adjustRightInd w:val="0"/>
        <w:spacing w:after="0" w:line="240" w:lineRule="auto"/>
        <w:rPr>
          <w:rFonts w:ascii="Arial" w:eastAsiaTheme="minorEastAsia" w:hAnsi="Arial" w:cs="Arial"/>
          <w:b/>
          <w:bCs/>
          <w:sz w:val="20"/>
          <w:szCs w:val="20"/>
        </w:rPr>
      </w:pPr>
    </w:p>
    <w:p w14:paraId="443EB0E0" w14:textId="77777777" w:rsidR="00512D8B" w:rsidRPr="00EF338E" w:rsidRDefault="00512D8B" w:rsidP="00512D8B">
      <w:pPr>
        <w:widowControl w:val="0"/>
        <w:kinsoku w:val="0"/>
        <w:overflowPunct w:val="0"/>
        <w:autoSpaceDE w:val="0"/>
        <w:autoSpaceDN w:val="0"/>
        <w:adjustRightInd w:val="0"/>
        <w:spacing w:after="0" w:line="240" w:lineRule="auto"/>
        <w:rPr>
          <w:rFonts w:ascii="Arial" w:eastAsiaTheme="minorEastAsia" w:hAnsi="Arial" w:cs="Arial"/>
          <w:b/>
          <w:bCs/>
          <w:sz w:val="20"/>
          <w:szCs w:val="20"/>
        </w:rPr>
      </w:pPr>
    </w:p>
    <w:p w14:paraId="3414699A" w14:textId="77777777" w:rsidR="00512D8B" w:rsidRPr="00EF338E" w:rsidRDefault="00512D8B" w:rsidP="00512D8B">
      <w:pPr>
        <w:widowControl w:val="0"/>
        <w:kinsoku w:val="0"/>
        <w:overflowPunct w:val="0"/>
        <w:autoSpaceDE w:val="0"/>
        <w:autoSpaceDN w:val="0"/>
        <w:adjustRightInd w:val="0"/>
        <w:spacing w:before="7" w:after="0" w:line="240" w:lineRule="auto"/>
        <w:rPr>
          <w:rFonts w:ascii="Arial" w:eastAsiaTheme="minorEastAsia" w:hAnsi="Arial" w:cs="Arial"/>
          <w:b/>
          <w:bCs/>
          <w:sz w:val="28"/>
          <w:szCs w:val="28"/>
        </w:rPr>
      </w:pPr>
      <w:r w:rsidRPr="00EF338E">
        <w:rPr>
          <w:rFonts w:ascii="Arial" w:eastAsiaTheme="minorEastAsia" w:hAnsi="Arial" w:cs="Arial"/>
          <w:noProof/>
          <w:sz w:val="24"/>
          <w:szCs w:val="24"/>
        </w:rPr>
        <mc:AlternateContent>
          <mc:Choice Requires="wps">
            <w:drawing>
              <wp:anchor distT="0" distB="0" distL="0" distR="0" simplePos="0" relativeHeight="251663360" behindDoc="0" locked="0" layoutInCell="0" allowOverlap="1" wp14:anchorId="7D67229A" wp14:editId="78A76E72">
                <wp:simplePos x="0" y="0"/>
                <wp:positionH relativeFrom="margin">
                  <wp:align>left</wp:align>
                </wp:positionH>
                <wp:positionV relativeFrom="paragraph">
                  <wp:posOffset>257810</wp:posOffset>
                </wp:positionV>
                <wp:extent cx="6002655" cy="1294765"/>
                <wp:effectExtent l="38100" t="38100" r="36195" b="38735"/>
                <wp:wrapTopAndBottom/>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655" cy="1294765"/>
                        </a:xfrm>
                        <a:prstGeom prst="rect">
                          <a:avLst/>
                        </a:prstGeom>
                        <a:noFill/>
                        <a:ln w="7620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B8E97C" w14:textId="083C450D" w:rsidR="00512D8B" w:rsidRDefault="00512D8B" w:rsidP="00512D8B">
                            <w:pPr>
                              <w:pStyle w:val="Brdtekst"/>
                              <w:kinsoku w:val="0"/>
                              <w:overflowPunct w:val="0"/>
                              <w:spacing w:before="20"/>
                              <w:ind w:left="108"/>
                              <w:rPr>
                                <w:rFonts w:ascii="Arial" w:hAnsi="Arial" w:cs="Arial"/>
                                <w:sz w:val="24"/>
                                <w:szCs w:val="24"/>
                              </w:rPr>
                            </w:pPr>
                            <w:r w:rsidRPr="00EF338E">
                              <w:rPr>
                                <w:rFonts w:ascii="Arial" w:hAnsi="Arial" w:cs="Arial"/>
                                <w:sz w:val="24"/>
                                <w:szCs w:val="24"/>
                              </w:rPr>
                              <w:t>It is important that your organization takes the actions detailed in the FSN</w:t>
                            </w:r>
                            <w:r>
                              <w:rPr>
                                <w:rFonts w:ascii="Arial" w:hAnsi="Arial" w:cs="Arial"/>
                                <w:sz w:val="24"/>
                                <w:szCs w:val="24"/>
                              </w:rPr>
                              <w:t xml:space="preserve"> </w:t>
                            </w:r>
                            <w:r w:rsidRPr="00EF338E">
                              <w:rPr>
                                <w:rFonts w:ascii="Arial" w:hAnsi="Arial" w:cs="Arial"/>
                                <w:sz w:val="24"/>
                                <w:szCs w:val="24"/>
                              </w:rPr>
                              <w:t>and confirms that you have received the FSN</w:t>
                            </w:r>
                            <w:r>
                              <w:rPr>
                                <w:rFonts w:ascii="Arial" w:hAnsi="Arial" w:cs="Arial"/>
                                <w:sz w:val="24"/>
                                <w:szCs w:val="24"/>
                              </w:rPr>
                              <w:t>.</w:t>
                            </w:r>
                          </w:p>
                          <w:p w14:paraId="74E22F9B" w14:textId="77777777" w:rsidR="00512D8B" w:rsidRPr="00EF338E" w:rsidRDefault="00512D8B" w:rsidP="00512D8B">
                            <w:pPr>
                              <w:pStyle w:val="Brdtekst"/>
                              <w:kinsoku w:val="0"/>
                              <w:overflowPunct w:val="0"/>
                              <w:spacing w:before="20"/>
                              <w:ind w:left="108"/>
                              <w:rPr>
                                <w:rFonts w:ascii="Arial" w:hAnsi="Arial" w:cs="Arial"/>
                                <w:sz w:val="24"/>
                                <w:szCs w:val="24"/>
                              </w:rPr>
                            </w:pPr>
                          </w:p>
                          <w:p w14:paraId="24494D5D" w14:textId="77777777" w:rsidR="00512D8B" w:rsidRPr="00EF338E" w:rsidRDefault="00512D8B" w:rsidP="00512D8B">
                            <w:pPr>
                              <w:pStyle w:val="Brdtekst"/>
                              <w:kinsoku w:val="0"/>
                              <w:overflowPunct w:val="0"/>
                              <w:ind w:left="108"/>
                              <w:rPr>
                                <w:rFonts w:ascii="Arial" w:hAnsi="Arial" w:cs="Arial"/>
                                <w:sz w:val="24"/>
                                <w:szCs w:val="24"/>
                              </w:rPr>
                            </w:pPr>
                            <w:r w:rsidRPr="00EF338E">
                              <w:rPr>
                                <w:rFonts w:ascii="Arial" w:hAnsi="Arial" w:cs="Arial"/>
                                <w:sz w:val="24"/>
                                <w:szCs w:val="24"/>
                              </w:rPr>
                              <w:t>Your organization’s reply is the evidence we need to monitor the progress of the corrective actions.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67229A" id="_x0000_t202" coordsize="21600,21600" o:spt="202" path="m,l,21600r21600,l21600,xe">
                <v:stroke joinstyle="miter"/>
                <v:path gradientshapeok="t" o:connecttype="rect"/>
              </v:shapetype>
              <v:shape id="Text Box 22" o:spid="_x0000_s1026" type="#_x0000_t202" style="position:absolute;margin-left:0;margin-top:20.3pt;width:472.65pt;height:101.95pt;z-index:25166336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" o:allowincell="f" filled="f" strokecolor="red" strokeweight="6pt">
                <v:textbox inset="0,0,0,0">
                  <w:txbxContent>
                    <w:p w14:paraId="74B8E97C" w14:textId="083C450D" w:rsidR="00512D8B" w:rsidRDefault="00512D8B" w:rsidP="00512D8B">
                      <w:pPr>
                        <w:pStyle w:val="Brdtekst"/>
                        <w:kinsoku w:val="0"/>
                        <w:overflowPunct w:val="0"/>
                        <w:spacing w:before="20"/>
                        <w:ind w:left="108"/>
                        <w:rPr>
                          <w:rFonts w:ascii="Arial" w:hAnsi="Arial" w:cs="Arial"/>
                          <w:sz w:val="24"/>
                          <w:szCs w:val="24"/>
                        </w:rPr>
                      </w:pPr>
                      <w:r w:rsidRPr="00EF338E">
                        <w:rPr>
                          <w:rFonts w:ascii="Arial" w:hAnsi="Arial" w:cs="Arial"/>
                          <w:sz w:val="24"/>
                          <w:szCs w:val="24"/>
                        </w:rPr>
                        <w:t>It is important that your organization takes the actions detailed in the FSN</w:t>
                      </w:r>
                      <w:r>
                        <w:rPr>
                          <w:rFonts w:ascii="Arial" w:hAnsi="Arial" w:cs="Arial"/>
                          <w:sz w:val="24"/>
                          <w:szCs w:val="24"/>
                        </w:rPr>
                        <w:t xml:space="preserve"> </w:t>
                      </w:r>
                      <w:r w:rsidRPr="00EF338E">
                        <w:rPr>
                          <w:rFonts w:ascii="Arial" w:hAnsi="Arial" w:cs="Arial"/>
                          <w:sz w:val="24"/>
                          <w:szCs w:val="24"/>
                        </w:rPr>
                        <w:t>and confirms that you have received the FSN</w:t>
                      </w:r>
                      <w:r>
                        <w:rPr>
                          <w:rFonts w:ascii="Arial" w:hAnsi="Arial" w:cs="Arial"/>
                          <w:sz w:val="24"/>
                          <w:szCs w:val="24"/>
                        </w:rPr>
                        <w:t>.</w:t>
                      </w:r>
                    </w:p>
                    <w:p w14:paraId="74E22F9B" w14:textId="77777777" w:rsidR="00512D8B" w:rsidRPr="00EF338E" w:rsidRDefault="00512D8B" w:rsidP="00512D8B">
                      <w:pPr>
                        <w:pStyle w:val="Brdtekst"/>
                        <w:kinsoku w:val="0"/>
                        <w:overflowPunct w:val="0"/>
                        <w:spacing w:before="20"/>
                        <w:ind w:left="108"/>
                        <w:rPr>
                          <w:rFonts w:ascii="Arial" w:hAnsi="Arial" w:cs="Arial"/>
                          <w:sz w:val="24"/>
                          <w:szCs w:val="24"/>
                        </w:rPr>
                      </w:pPr>
                    </w:p>
                    <w:p w14:paraId="24494D5D" w14:textId="77777777" w:rsidR="00512D8B" w:rsidRPr="00EF338E" w:rsidRDefault="00512D8B" w:rsidP="00512D8B">
                      <w:pPr>
                        <w:pStyle w:val="Brdtekst"/>
                        <w:kinsoku w:val="0"/>
                        <w:overflowPunct w:val="0"/>
                        <w:ind w:left="108"/>
                        <w:rPr>
                          <w:rFonts w:ascii="Arial" w:hAnsi="Arial" w:cs="Arial"/>
                          <w:sz w:val="24"/>
                          <w:szCs w:val="24"/>
                        </w:rPr>
                      </w:pPr>
                      <w:r w:rsidRPr="00EF338E">
                        <w:rPr>
                          <w:rFonts w:ascii="Arial" w:hAnsi="Arial" w:cs="Arial"/>
                          <w:sz w:val="24"/>
                          <w:szCs w:val="24"/>
                        </w:rPr>
                        <w:t>Your organization’s reply is the evidence we need to monitor the progress of the corrective actions.</w:t>
                      </w:r>
                    </w:p>
                  </w:txbxContent>
                </v:textbox>
                <w10:wrap type="topAndBottom" anchorx="margin"/>
              </v:shape>
            </w:pict>
          </mc:Fallback>
        </mc:AlternateContent>
      </w:r>
    </w:p>
    <w:p w14:paraId="0E2405D3" w14:textId="77777777" w:rsidR="00512D8B" w:rsidRDefault="00512D8B" w:rsidP="00512D8B"/>
    <w:p w14:paraId="257B0214" w14:textId="17003111" w:rsidR="00C772AC" w:rsidRDefault="00C772AC"/>
    <w:sectPr w:rsidR="00C772AC">
      <w:pgSz w:w="12240" w:h="15840"/>
      <w:pgMar w:top="960" w:right="560" w:bottom="1200" w:left="1220" w:header="0" w:footer="101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2A9D1" w14:textId="77777777" w:rsidR="00D32C69" w:rsidRDefault="00D32C69">
      <w:pPr>
        <w:spacing w:after="0" w:line="240" w:lineRule="auto"/>
      </w:pPr>
      <w:r>
        <w:separator/>
      </w:r>
    </w:p>
  </w:endnote>
  <w:endnote w:type="continuationSeparator" w:id="0">
    <w:p w14:paraId="430EEB8D" w14:textId="77777777" w:rsidR="00D32C69" w:rsidRDefault="00D32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B20B5" w14:textId="77777777" w:rsidR="008C68DB" w:rsidRDefault="008C68DB">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43D0F" w14:textId="77777777" w:rsidR="00493F1E" w:rsidRDefault="00C772AC">
    <w:pPr>
      <w:pStyle w:val="Brdteks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044A7F20" wp14:editId="38FB9105">
              <wp:simplePos x="0" y="0"/>
              <wp:positionH relativeFrom="page">
                <wp:posOffset>7245350</wp:posOffset>
              </wp:positionH>
              <wp:positionV relativeFrom="page">
                <wp:posOffset>9274810</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C1BE4" w14:textId="77777777" w:rsidR="00493F1E" w:rsidRDefault="00C772AC">
                          <w:pPr>
                            <w:pStyle w:val="Brdtekst"/>
                            <w:kinsoku w:val="0"/>
                            <w:overflowPunct w:val="0"/>
                            <w:spacing w:line="245" w:lineRule="exact"/>
                            <w:ind w:left="60"/>
                          </w:pPr>
                          <w:r>
                            <w:fldChar w:fldCharType="begin"/>
                          </w:r>
                          <w:r>
                            <w:instrText xml:space="preserve"> PAGE </w:instrText>
                          </w:r>
                          <w:r>
                            <w:fldChar w:fldCharType="separate"/>
                          </w:r>
                          <w:r>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4A7F20" id="_x0000_t202" coordsize="21600,21600" o:spt="202" path="m,l,21600r21600,l21600,xe">
              <v:stroke joinstyle="miter"/>
              <v:path gradientshapeok="t" o:connecttype="rect"/>
            </v:shapetype>
            <v:shape id="Text Box 1" o:spid="_x0000_s1027" type="#_x0000_t202" style="position:absolute;margin-left:570.5pt;margin-top:730.3pt;width:11.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pS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" o:allowincell="f" filled="f" stroked="f">
              <v:textbox inset="0,0,0,0">
                <w:txbxContent>
                  <w:p w14:paraId="32BC1BE4" w14:textId="77777777" w:rsidR="00493F1E" w:rsidRDefault="00C772AC">
                    <w:pPr>
                      <w:pStyle w:val="Brdtekst"/>
                      <w:kinsoku w:val="0"/>
                      <w:overflowPunct w:val="0"/>
                      <w:spacing w:line="245" w:lineRule="exact"/>
                      <w:ind w:left="60"/>
                    </w:pPr>
                    <w:r>
                      <w:fldChar w:fldCharType="begin"/>
                    </w:r>
                    <w:r>
                      <w:instrText xml:space="preserve"> PAGE </w:instrText>
                    </w:r>
                    <w:r>
                      <w:fldChar w:fldCharType="separate"/>
                    </w:r>
                    <w:r>
                      <w:rPr>
                        <w:noProof/>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F7FFF" w14:textId="77777777" w:rsidR="008C68DB" w:rsidRDefault="008C68D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47E3F" w14:textId="77777777" w:rsidR="00D32C69" w:rsidRDefault="00D32C69">
      <w:pPr>
        <w:spacing w:after="0" w:line="240" w:lineRule="auto"/>
      </w:pPr>
      <w:r>
        <w:separator/>
      </w:r>
    </w:p>
  </w:footnote>
  <w:footnote w:type="continuationSeparator" w:id="0">
    <w:p w14:paraId="3B362616" w14:textId="77777777" w:rsidR="00D32C69" w:rsidRDefault="00D32C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98DDA" w14:textId="77777777" w:rsidR="008C68DB" w:rsidRDefault="008C68DB">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9C0FA" w14:textId="77777777" w:rsidR="008C68DB" w:rsidRDefault="008C68DB">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D80D3" w14:textId="77777777" w:rsidR="008C68DB" w:rsidRDefault="008C68D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3"/>
    <w:multiLevelType w:val="multilevel"/>
    <w:tmpl w:val="00000886"/>
    <w:lvl w:ilvl="0">
      <w:start w:val="1"/>
      <w:numFmt w:val="decimal"/>
      <w:lvlText w:val="%1."/>
      <w:lvlJc w:val="left"/>
      <w:pPr>
        <w:ind w:left="479" w:hanging="360"/>
      </w:pPr>
      <w:rPr>
        <w:rFonts w:ascii="Calibri" w:hAnsi="Calibri" w:cs="Calibri"/>
        <w:b w:val="0"/>
        <w:bCs w:val="0"/>
        <w:w w:val="100"/>
        <w:sz w:val="16"/>
        <w:szCs w:val="16"/>
      </w:rPr>
    </w:lvl>
    <w:lvl w:ilvl="1">
      <w:numFmt w:val="bullet"/>
      <w:lvlText w:val="•"/>
      <w:lvlJc w:val="left"/>
      <w:pPr>
        <w:ind w:left="1478" w:hanging="360"/>
      </w:pPr>
    </w:lvl>
    <w:lvl w:ilvl="2">
      <w:numFmt w:val="bullet"/>
      <w:lvlText w:val="•"/>
      <w:lvlJc w:val="left"/>
      <w:pPr>
        <w:ind w:left="2476" w:hanging="360"/>
      </w:pPr>
    </w:lvl>
    <w:lvl w:ilvl="3">
      <w:numFmt w:val="bullet"/>
      <w:lvlText w:val="•"/>
      <w:lvlJc w:val="left"/>
      <w:pPr>
        <w:ind w:left="3474" w:hanging="360"/>
      </w:pPr>
    </w:lvl>
    <w:lvl w:ilvl="4">
      <w:numFmt w:val="bullet"/>
      <w:lvlText w:val="•"/>
      <w:lvlJc w:val="left"/>
      <w:pPr>
        <w:ind w:left="4472" w:hanging="360"/>
      </w:pPr>
    </w:lvl>
    <w:lvl w:ilvl="5">
      <w:numFmt w:val="bullet"/>
      <w:lvlText w:val="•"/>
      <w:lvlJc w:val="left"/>
      <w:pPr>
        <w:ind w:left="5470" w:hanging="360"/>
      </w:pPr>
    </w:lvl>
    <w:lvl w:ilvl="6">
      <w:numFmt w:val="bullet"/>
      <w:lvlText w:val="•"/>
      <w:lvlJc w:val="left"/>
      <w:pPr>
        <w:ind w:left="6468" w:hanging="360"/>
      </w:pPr>
    </w:lvl>
    <w:lvl w:ilvl="7">
      <w:numFmt w:val="bullet"/>
      <w:lvlText w:val="•"/>
      <w:lvlJc w:val="left"/>
      <w:pPr>
        <w:ind w:left="7466" w:hanging="360"/>
      </w:pPr>
    </w:lvl>
    <w:lvl w:ilvl="8">
      <w:numFmt w:val="bullet"/>
      <w:lvlText w:val="•"/>
      <w:lvlJc w:val="left"/>
      <w:pPr>
        <w:ind w:left="8464" w:hanging="360"/>
      </w:pPr>
    </w:lvl>
  </w:abstractNum>
  <w:abstractNum w:abstractNumId="1" w15:restartNumberingAfterBreak="0">
    <w:nsid w:val="00000404"/>
    <w:multiLevelType w:val="multilevel"/>
    <w:tmpl w:val="00000887"/>
    <w:lvl w:ilvl="0">
      <w:start w:val="1"/>
      <w:numFmt w:val="decimal"/>
      <w:lvlText w:val="%1."/>
      <w:lvlJc w:val="left"/>
      <w:pPr>
        <w:ind w:left="479" w:hanging="360"/>
      </w:pPr>
      <w:rPr>
        <w:rFonts w:ascii="Calibri" w:hAnsi="Calibri" w:cs="Calibri"/>
        <w:b w:val="0"/>
        <w:bCs w:val="0"/>
        <w:w w:val="100"/>
        <w:sz w:val="16"/>
        <w:szCs w:val="16"/>
      </w:rPr>
    </w:lvl>
    <w:lvl w:ilvl="1">
      <w:numFmt w:val="bullet"/>
      <w:lvlText w:val="•"/>
      <w:lvlJc w:val="left"/>
      <w:pPr>
        <w:ind w:left="1478" w:hanging="360"/>
      </w:pPr>
    </w:lvl>
    <w:lvl w:ilvl="2">
      <w:numFmt w:val="bullet"/>
      <w:lvlText w:val="•"/>
      <w:lvlJc w:val="left"/>
      <w:pPr>
        <w:ind w:left="2476" w:hanging="360"/>
      </w:pPr>
    </w:lvl>
    <w:lvl w:ilvl="3">
      <w:numFmt w:val="bullet"/>
      <w:lvlText w:val="•"/>
      <w:lvlJc w:val="left"/>
      <w:pPr>
        <w:ind w:left="3474" w:hanging="360"/>
      </w:pPr>
    </w:lvl>
    <w:lvl w:ilvl="4">
      <w:numFmt w:val="bullet"/>
      <w:lvlText w:val="•"/>
      <w:lvlJc w:val="left"/>
      <w:pPr>
        <w:ind w:left="4472" w:hanging="360"/>
      </w:pPr>
    </w:lvl>
    <w:lvl w:ilvl="5">
      <w:numFmt w:val="bullet"/>
      <w:lvlText w:val="•"/>
      <w:lvlJc w:val="left"/>
      <w:pPr>
        <w:ind w:left="5470" w:hanging="360"/>
      </w:pPr>
    </w:lvl>
    <w:lvl w:ilvl="6">
      <w:numFmt w:val="bullet"/>
      <w:lvlText w:val="•"/>
      <w:lvlJc w:val="left"/>
      <w:pPr>
        <w:ind w:left="6468" w:hanging="360"/>
      </w:pPr>
    </w:lvl>
    <w:lvl w:ilvl="7">
      <w:numFmt w:val="bullet"/>
      <w:lvlText w:val="•"/>
      <w:lvlJc w:val="left"/>
      <w:pPr>
        <w:ind w:left="7466" w:hanging="360"/>
      </w:pPr>
    </w:lvl>
    <w:lvl w:ilvl="8">
      <w:numFmt w:val="bullet"/>
      <w:lvlText w:val="•"/>
      <w:lvlJc w:val="left"/>
      <w:pPr>
        <w:ind w:left="8464" w:hanging="360"/>
      </w:pPr>
    </w:lvl>
  </w:abstractNum>
  <w:abstractNum w:abstractNumId="2" w15:restartNumberingAfterBreak="0">
    <w:nsid w:val="36940121"/>
    <w:multiLevelType w:val="hybridMultilevel"/>
    <w:tmpl w:val="A61289B2"/>
    <w:lvl w:ilvl="0" w:tplc="688E67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642706"/>
    <w:multiLevelType w:val="hybridMultilevel"/>
    <w:tmpl w:val="88905B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5597264"/>
    <w:multiLevelType w:val="hybridMultilevel"/>
    <w:tmpl w:val="1E20F87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5B547DB9"/>
    <w:multiLevelType w:val="hybridMultilevel"/>
    <w:tmpl w:val="0744060E"/>
    <w:lvl w:ilvl="0" w:tplc="04090005">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2AC"/>
    <w:rsid w:val="00191B70"/>
    <w:rsid w:val="001D535B"/>
    <w:rsid w:val="0026589A"/>
    <w:rsid w:val="002E5546"/>
    <w:rsid w:val="00323FD0"/>
    <w:rsid w:val="00356A4F"/>
    <w:rsid w:val="003C4C17"/>
    <w:rsid w:val="003E70B7"/>
    <w:rsid w:val="00404282"/>
    <w:rsid w:val="00512D8B"/>
    <w:rsid w:val="00524332"/>
    <w:rsid w:val="0055038B"/>
    <w:rsid w:val="00580ADE"/>
    <w:rsid w:val="005D41A7"/>
    <w:rsid w:val="006239E7"/>
    <w:rsid w:val="00794591"/>
    <w:rsid w:val="00837A8D"/>
    <w:rsid w:val="00853783"/>
    <w:rsid w:val="008849CF"/>
    <w:rsid w:val="008C68DB"/>
    <w:rsid w:val="008D7A21"/>
    <w:rsid w:val="00976B29"/>
    <w:rsid w:val="00980A02"/>
    <w:rsid w:val="00980D14"/>
    <w:rsid w:val="00991FEE"/>
    <w:rsid w:val="009E67D7"/>
    <w:rsid w:val="00A95082"/>
    <w:rsid w:val="00AA6F6D"/>
    <w:rsid w:val="00AB4BC8"/>
    <w:rsid w:val="00AB6050"/>
    <w:rsid w:val="00AD3559"/>
    <w:rsid w:val="00B207F5"/>
    <w:rsid w:val="00B5323D"/>
    <w:rsid w:val="00B56B90"/>
    <w:rsid w:val="00B737CE"/>
    <w:rsid w:val="00BC0F9F"/>
    <w:rsid w:val="00BE1DF2"/>
    <w:rsid w:val="00C772AC"/>
    <w:rsid w:val="00C7732D"/>
    <w:rsid w:val="00C93E6B"/>
    <w:rsid w:val="00CA19DA"/>
    <w:rsid w:val="00D00ACD"/>
    <w:rsid w:val="00D30605"/>
    <w:rsid w:val="00D32C69"/>
    <w:rsid w:val="00E01B78"/>
    <w:rsid w:val="00E24F55"/>
    <w:rsid w:val="00E31576"/>
    <w:rsid w:val="00E426E4"/>
    <w:rsid w:val="00E52217"/>
    <w:rsid w:val="00EA14A7"/>
    <w:rsid w:val="00F059C4"/>
    <w:rsid w:val="00F53C82"/>
    <w:rsid w:val="00FA0D39"/>
    <w:rsid w:val="00FF5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2EF87"/>
  <w15:chartTrackingRefBased/>
  <w15:docId w15:val="{FB4AA227-9182-4893-90E2-77D9E3724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72A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uiPriority w:val="99"/>
    <w:semiHidden/>
    <w:unhideWhenUsed/>
    <w:rsid w:val="00C772AC"/>
    <w:pPr>
      <w:spacing w:after="120"/>
    </w:pPr>
  </w:style>
  <w:style w:type="character" w:customStyle="1" w:styleId="BrdtekstTegn">
    <w:name w:val="Brødtekst Tegn"/>
    <w:basedOn w:val="Standardskrifttypeiafsnit"/>
    <w:link w:val="Brdtekst"/>
    <w:uiPriority w:val="99"/>
    <w:semiHidden/>
    <w:rsid w:val="00C772AC"/>
  </w:style>
  <w:style w:type="paragraph" w:styleId="Kommentartekst">
    <w:name w:val="annotation text"/>
    <w:basedOn w:val="Normal"/>
    <w:link w:val="KommentartekstTegn"/>
    <w:uiPriority w:val="99"/>
    <w:semiHidden/>
    <w:unhideWhenUsed/>
    <w:rsid w:val="00C772A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772AC"/>
    <w:rPr>
      <w:sz w:val="20"/>
      <w:szCs w:val="20"/>
    </w:rPr>
  </w:style>
  <w:style w:type="character" w:styleId="Kommentarhenvisning">
    <w:name w:val="annotation reference"/>
    <w:basedOn w:val="Standardskrifttypeiafsnit"/>
    <w:uiPriority w:val="99"/>
    <w:semiHidden/>
    <w:unhideWhenUsed/>
    <w:rsid w:val="00C772AC"/>
    <w:rPr>
      <w:rFonts w:cs="Times New Roman"/>
      <w:sz w:val="16"/>
    </w:rPr>
  </w:style>
  <w:style w:type="paragraph" w:styleId="Listeafsnit">
    <w:name w:val="List Paragraph"/>
    <w:basedOn w:val="Normal"/>
    <w:uiPriority w:val="34"/>
    <w:qFormat/>
    <w:rsid w:val="00191B70"/>
    <w:pPr>
      <w:ind w:left="720"/>
      <w:contextualSpacing/>
    </w:pPr>
  </w:style>
  <w:style w:type="character" w:styleId="Hyperlink">
    <w:name w:val="Hyperlink"/>
    <w:basedOn w:val="Standardskrifttypeiafsnit"/>
    <w:uiPriority w:val="99"/>
    <w:unhideWhenUsed/>
    <w:rsid w:val="00404282"/>
    <w:rPr>
      <w:color w:val="0563C1" w:themeColor="hyperlink"/>
      <w:u w:val="single"/>
    </w:rPr>
  </w:style>
  <w:style w:type="character" w:styleId="Ulstomtale">
    <w:name w:val="Unresolved Mention"/>
    <w:basedOn w:val="Standardskrifttypeiafsnit"/>
    <w:uiPriority w:val="99"/>
    <w:semiHidden/>
    <w:unhideWhenUsed/>
    <w:rsid w:val="00404282"/>
    <w:rPr>
      <w:color w:val="605E5C"/>
      <w:shd w:val="clear" w:color="auto" w:fill="E1DFDD"/>
    </w:rPr>
  </w:style>
  <w:style w:type="paragraph" w:styleId="Kommentaremne">
    <w:name w:val="annotation subject"/>
    <w:basedOn w:val="Kommentartekst"/>
    <w:next w:val="Kommentartekst"/>
    <w:link w:val="KommentaremneTegn"/>
    <w:uiPriority w:val="99"/>
    <w:semiHidden/>
    <w:unhideWhenUsed/>
    <w:rsid w:val="008C68DB"/>
    <w:rPr>
      <w:b/>
      <w:bCs/>
    </w:rPr>
  </w:style>
  <w:style w:type="character" w:customStyle="1" w:styleId="KommentaremneTegn">
    <w:name w:val="Kommentaremne Tegn"/>
    <w:basedOn w:val="KommentartekstTegn"/>
    <w:link w:val="Kommentaremne"/>
    <w:uiPriority w:val="99"/>
    <w:semiHidden/>
    <w:rsid w:val="008C68DB"/>
    <w:rPr>
      <w:b/>
      <w:bCs/>
      <w:sz w:val="20"/>
      <w:szCs w:val="20"/>
    </w:rPr>
  </w:style>
  <w:style w:type="paragraph" w:styleId="Sidehoved">
    <w:name w:val="header"/>
    <w:basedOn w:val="Normal"/>
    <w:link w:val="SidehovedTegn"/>
    <w:uiPriority w:val="99"/>
    <w:unhideWhenUsed/>
    <w:rsid w:val="008C68DB"/>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8C68DB"/>
  </w:style>
  <w:style w:type="paragraph" w:styleId="Sidefod">
    <w:name w:val="footer"/>
    <w:basedOn w:val="Normal"/>
    <w:link w:val="SidefodTegn"/>
    <w:uiPriority w:val="99"/>
    <w:unhideWhenUsed/>
    <w:rsid w:val="008C68DB"/>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8C6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TM_Recall@zoll.com"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oll.com/" TargetMode="External"/><Relationship Id="rId12" Type="http://schemas.openxmlformats.org/officeDocument/2006/relationships/header" Target="header2.xml"/><Relationship Id="rId17" Type="http://schemas.openxmlformats.org/officeDocument/2006/relationships/hyperlink" Target="mailto:IVTM_Recall@zoll.com" TargetMode="Externa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VTM_Recall@zol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1316</Words>
  <Characters>8031</Characters>
  <Application>Microsoft Office Word</Application>
  <DocSecurity>0</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Nwaba, Nina C</dc:creator>
  <cp:keywords/>
  <dc:description/>
  <cp:lastModifiedBy>Rebecca Elnif Andersen</cp:lastModifiedBy>
  <cp:revision>2</cp:revision>
  <dcterms:created xsi:type="dcterms:W3CDTF">2021-09-17T06:38:00Z</dcterms:created>
  <dcterms:modified xsi:type="dcterms:W3CDTF">2021-09-17T06:38:00Z</dcterms:modified>
</cp:coreProperties>
</file>