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F18F" w14:textId="77777777" w:rsidR="00167F0D" w:rsidRPr="007E2896" w:rsidRDefault="00167F0D" w:rsidP="00167F0D">
      <w:pPr>
        <w:pStyle w:val="Standaard"/>
        <w:jc w:val="center"/>
        <w:rPr>
          <w:rFonts w:asciiTheme="minorHAnsi" w:hAnsiTheme="minorHAnsi" w:cstheme="minorHAnsi"/>
          <w:b/>
          <w:sz w:val="40"/>
          <w:szCs w:val="32"/>
          <w:lang w:val="en-GB"/>
        </w:rPr>
      </w:pPr>
      <w:r w:rsidRPr="007E2896">
        <w:rPr>
          <w:rFonts w:asciiTheme="minorHAnsi" w:hAnsiTheme="minorHAnsi" w:cstheme="minorHAnsi"/>
          <w:b/>
          <w:sz w:val="40"/>
          <w:szCs w:val="32"/>
          <w:lang w:val="en-GB"/>
        </w:rPr>
        <w:t>Instruction Page</w:t>
      </w:r>
    </w:p>
    <w:p w14:paraId="0A41BA58" w14:textId="0D60ABB4" w:rsidR="00167F0D" w:rsidRPr="007E2896" w:rsidRDefault="00167F0D" w:rsidP="00167F0D">
      <w:pPr>
        <w:pStyle w:val="Standaard"/>
        <w:jc w:val="center"/>
        <w:rPr>
          <w:rFonts w:asciiTheme="minorHAnsi" w:hAnsiTheme="minorHAnsi" w:cstheme="minorHAnsi"/>
          <w:lang w:val="en-GB"/>
        </w:rPr>
      </w:pPr>
      <w:r w:rsidRPr="007E2896">
        <w:rPr>
          <w:rFonts w:asciiTheme="minorHAnsi" w:hAnsiTheme="minorHAnsi" w:cstheme="minorHAnsi"/>
          <w:b/>
          <w:sz w:val="32"/>
          <w:szCs w:val="32"/>
          <w:lang w:val="en-GB"/>
        </w:rPr>
        <w:t>Investigator’s Brochure</w:t>
      </w:r>
      <w:r w:rsidRPr="007E2896">
        <w:rPr>
          <w:rFonts w:asciiTheme="minorHAnsi" w:hAnsiTheme="minorHAnsi" w:cstheme="minorHAnsi"/>
          <w:b/>
          <w:sz w:val="28"/>
          <w:szCs w:val="32"/>
          <w:lang w:val="en-GB"/>
        </w:rPr>
        <w:t xml:space="preserve"> Template for Interventional Clinical Trials with </w:t>
      </w:r>
      <w:r w:rsidR="00CA77A1">
        <w:rPr>
          <w:rFonts w:asciiTheme="minorHAnsi" w:hAnsiTheme="minorHAnsi" w:cstheme="minorHAnsi"/>
          <w:b/>
          <w:sz w:val="28"/>
          <w:szCs w:val="32"/>
          <w:lang w:val="en-GB"/>
        </w:rPr>
        <w:t xml:space="preserve">Gene Therapy </w:t>
      </w:r>
      <w:r w:rsidRPr="007E2896">
        <w:rPr>
          <w:rFonts w:asciiTheme="minorHAnsi" w:hAnsiTheme="minorHAnsi" w:cstheme="minorHAnsi"/>
          <w:b/>
          <w:sz w:val="28"/>
          <w:szCs w:val="32"/>
          <w:lang w:val="en-GB"/>
        </w:rPr>
        <w:t>Medicinal Products</w:t>
      </w:r>
    </w:p>
    <w:p w14:paraId="169668B6" w14:textId="77777777" w:rsidR="00167F0D" w:rsidRPr="007E2896" w:rsidRDefault="00167F0D" w:rsidP="00167F0D">
      <w:pPr>
        <w:pStyle w:val="Standaard"/>
        <w:rPr>
          <w:rFonts w:asciiTheme="minorHAnsi" w:hAnsiTheme="minorHAnsi" w:cstheme="minorHAnsi"/>
          <w:b/>
          <w:lang w:val="en-GB"/>
        </w:rPr>
      </w:pPr>
    </w:p>
    <w:p w14:paraId="771C2863" w14:textId="77E3E1D5" w:rsidR="00BD67C2" w:rsidRPr="002158FB" w:rsidRDefault="00167F0D" w:rsidP="00BD67C2">
      <w:pPr>
        <w:pStyle w:val="Standaard"/>
        <w:rPr>
          <w:rFonts w:asciiTheme="minorHAnsi" w:hAnsiTheme="minorHAnsi" w:cstheme="minorHAnsi"/>
          <w:szCs w:val="24"/>
          <w:lang w:val="en-GB"/>
        </w:rPr>
      </w:pPr>
      <w:r w:rsidRPr="002158FB">
        <w:rPr>
          <w:rFonts w:asciiTheme="minorHAnsi" w:hAnsiTheme="minorHAnsi" w:cstheme="minorHAnsi"/>
          <w:szCs w:val="24"/>
          <w:lang w:val="en-GB"/>
        </w:rPr>
        <w:t>This Investigators Brochure (IB) template, developed by the Danish Medicines Agency</w:t>
      </w:r>
      <w:r w:rsidR="008F2C89">
        <w:rPr>
          <w:rFonts w:asciiTheme="minorHAnsi" w:hAnsiTheme="minorHAnsi" w:cstheme="minorHAnsi"/>
          <w:szCs w:val="24"/>
          <w:lang w:val="en-GB"/>
        </w:rPr>
        <w:t xml:space="preserve"> (DKMA)</w:t>
      </w:r>
      <w:r w:rsidRPr="002158FB">
        <w:rPr>
          <w:rFonts w:asciiTheme="minorHAnsi" w:hAnsiTheme="minorHAnsi" w:cstheme="minorHAnsi"/>
          <w:szCs w:val="24"/>
          <w:lang w:val="en-GB"/>
        </w:rPr>
        <w:t>, is intended as a regulatory support during the writing of th</w:t>
      </w:r>
      <w:r w:rsidR="00574135" w:rsidRPr="002158FB">
        <w:rPr>
          <w:rFonts w:asciiTheme="minorHAnsi" w:hAnsiTheme="minorHAnsi" w:cstheme="minorHAnsi"/>
          <w:szCs w:val="24"/>
          <w:lang w:val="en-GB"/>
        </w:rPr>
        <w:t>e</w:t>
      </w:r>
      <w:r w:rsidRPr="002158FB">
        <w:rPr>
          <w:rFonts w:asciiTheme="minorHAnsi" w:hAnsiTheme="minorHAnsi" w:cstheme="minorHAnsi"/>
          <w:szCs w:val="24"/>
          <w:lang w:val="en-GB"/>
        </w:rPr>
        <w:t xml:space="preserve"> Investigator´s Brochure (IB) of a</w:t>
      </w:r>
      <w:r w:rsidR="00991789" w:rsidRPr="002158FB">
        <w:rPr>
          <w:rFonts w:asciiTheme="minorHAnsi" w:hAnsiTheme="minorHAnsi" w:cstheme="minorHAnsi"/>
          <w:szCs w:val="24"/>
          <w:lang w:val="en-GB"/>
        </w:rPr>
        <w:t xml:space="preserve"> </w:t>
      </w:r>
      <w:r w:rsidR="00574135" w:rsidRPr="002158FB">
        <w:rPr>
          <w:rFonts w:asciiTheme="minorHAnsi" w:hAnsiTheme="minorHAnsi" w:cstheme="minorHAnsi"/>
          <w:szCs w:val="24"/>
          <w:lang w:val="en-GB"/>
        </w:rPr>
        <w:t>g</w:t>
      </w:r>
      <w:r w:rsidR="00991789" w:rsidRPr="002158FB">
        <w:rPr>
          <w:rFonts w:asciiTheme="minorHAnsi" w:hAnsiTheme="minorHAnsi" w:cstheme="minorHAnsi"/>
          <w:szCs w:val="24"/>
          <w:lang w:val="en-GB"/>
        </w:rPr>
        <w:t xml:space="preserve">ene </w:t>
      </w:r>
      <w:r w:rsidR="00574135" w:rsidRPr="002158FB">
        <w:rPr>
          <w:rFonts w:asciiTheme="minorHAnsi" w:hAnsiTheme="minorHAnsi" w:cstheme="minorHAnsi"/>
          <w:szCs w:val="24"/>
          <w:lang w:val="en-GB"/>
        </w:rPr>
        <w:t>t</w:t>
      </w:r>
      <w:r w:rsidRPr="002158FB">
        <w:rPr>
          <w:rFonts w:asciiTheme="minorHAnsi" w:hAnsiTheme="minorHAnsi" w:cstheme="minorHAnsi"/>
          <w:szCs w:val="24"/>
          <w:lang w:val="en-GB"/>
        </w:rPr>
        <w:t xml:space="preserve">herapy </w:t>
      </w:r>
      <w:r w:rsidR="00574135" w:rsidRPr="002158FB">
        <w:rPr>
          <w:rFonts w:asciiTheme="minorHAnsi" w:hAnsiTheme="minorHAnsi" w:cstheme="minorHAnsi"/>
          <w:szCs w:val="24"/>
          <w:lang w:val="en-GB"/>
        </w:rPr>
        <w:t>m</w:t>
      </w:r>
      <w:r w:rsidRPr="002158FB">
        <w:rPr>
          <w:rFonts w:asciiTheme="minorHAnsi" w:hAnsiTheme="minorHAnsi" w:cstheme="minorHAnsi"/>
          <w:szCs w:val="24"/>
          <w:lang w:val="en-GB"/>
        </w:rPr>
        <w:t xml:space="preserve">edicinal </w:t>
      </w:r>
      <w:r w:rsidR="00574135" w:rsidRPr="002158FB">
        <w:rPr>
          <w:rFonts w:asciiTheme="minorHAnsi" w:hAnsiTheme="minorHAnsi" w:cstheme="minorHAnsi"/>
          <w:szCs w:val="24"/>
          <w:lang w:val="en-GB"/>
        </w:rPr>
        <w:t>p</w:t>
      </w:r>
      <w:r w:rsidRPr="002158FB">
        <w:rPr>
          <w:rFonts w:asciiTheme="minorHAnsi" w:hAnsiTheme="minorHAnsi" w:cstheme="minorHAnsi"/>
          <w:szCs w:val="24"/>
          <w:lang w:val="en-GB"/>
        </w:rPr>
        <w:t>roduct (</w:t>
      </w:r>
      <w:r w:rsidR="00991789" w:rsidRPr="002158FB">
        <w:rPr>
          <w:rFonts w:asciiTheme="minorHAnsi" w:hAnsiTheme="minorHAnsi" w:cstheme="minorHAnsi"/>
          <w:szCs w:val="24"/>
          <w:lang w:val="en-GB"/>
        </w:rPr>
        <w:t>G</w:t>
      </w:r>
      <w:r w:rsidRPr="002158FB">
        <w:rPr>
          <w:rFonts w:asciiTheme="minorHAnsi" w:hAnsiTheme="minorHAnsi" w:cstheme="minorHAnsi"/>
          <w:szCs w:val="24"/>
          <w:lang w:val="en-GB"/>
        </w:rPr>
        <w:t xml:space="preserve">TMP) </w:t>
      </w:r>
      <w:r w:rsidR="00574135" w:rsidRPr="002158FB">
        <w:rPr>
          <w:rFonts w:asciiTheme="minorHAnsi" w:hAnsiTheme="minorHAnsi" w:cstheme="minorHAnsi"/>
          <w:szCs w:val="24"/>
          <w:lang w:val="en-GB"/>
        </w:rPr>
        <w:t xml:space="preserve">for a clinical trial application </w:t>
      </w:r>
      <w:r w:rsidRPr="002158FB">
        <w:rPr>
          <w:rFonts w:asciiTheme="minorHAnsi" w:hAnsiTheme="minorHAnsi" w:cstheme="minorHAnsi"/>
          <w:szCs w:val="24"/>
          <w:lang w:val="en-GB"/>
        </w:rPr>
        <w:t xml:space="preserve">in the early phase </w:t>
      </w:r>
      <w:r w:rsidR="00574135" w:rsidRPr="002158FB">
        <w:rPr>
          <w:rFonts w:asciiTheme="minorHAnsi" w:hAnsiTheme="minorHAnsi" w:cstheme="minorHAnsi"/>
          <w:szCs w:val="24"/>
          <w:lang w:val="en-GB"/>
        </w:rPr>
        <w:t>of development</w:t>
      </w:r>
      <w:r w:rsidRPr="002158FB">
        <w:rPr>
          <w:rFonts w:asciiTheme="minorHAnsi" w:hAnsiTheme="minorHAnsi" w:cstheme="minorHAnsi"/>
          <w:szCs w:val="24"/>
          <w:lang w:val="en-GB"/>
        </w:rPr>
        <w:t>.</w:t>
      </w:r>
      <w:r w:rsidR="000E629F" w:rsidRPr="002158FB">
        <w:rPr>
          <w:rFonts w:asciiTheme="minorHAnsi" w:hAnsiTheme="minorHAnsi" w:cstheme="minorHAnsi"/>
          <w:szCs w:val="24"/>
          <w:lang w:val="en-GB"/>
        </w:rPr>
        <w:t xml:space="preserve"> This template should be used in </w:t>
      </w:r>
      <w:r w:rsidR="00574135" w:rsidRPr="002158FB">
        <w:rPr>
          <w:rFonts w:asciiTheme="minorHAnsi" w:hAnsiTheme="minorHAnsi" w:cstheme="minorHAnsi"/>
          <w:szCs w:val="24"/>
          <w:lang w:val="en-GB"/>
        </w:rPr>
        <w:t>conjunction</w:t>
      </w:r>
      <w:r w:rsidR="000E629F" w:rsidRPr="002158FB">
        <w:rPr>
          <w:rFonts w:asciiTheme="minorHAnsi" w:hAnsiTheme="minorHAnsi" w:cstheme="minorHAnsi"/>
          <w:szCs w:val="24"/>
          <w:lang w:val="en-GB"/>
        </w:rPr>
        <w:t xml:space="preserve"> with the</w:t>
      </w:r>
      <w:r w:rsidR="008F2C89">
        <w:rPr>
          <w:rFonts w:asciiTheme="minorHAnsi" w:hAnsiTheme="minorHAnsi" w:cstheme="minorHAnsi"/>
          <w:szCs w:val="24"/>
          <w:lang w:val="en-GB"/>
        </w:rPr>
        <w:t xml:space="preserve"> other DKMA</w:t>
      </w:r>
      <w:r w:rsidR="000E629F" w:rsidRPr="002158FB">
        <w:rPr>
          <w:rFonts w:asciiTheme="minorHAnsi" w:hAnsiTheme="minorHAnsi" w:cstheme="minorHAnsi"/>
          <w:szCs w:val="24"/>
          <w:lang w:val="en-GB"/>
        </w:rPr>
        <w:t xml:space="preserve"> guidance document; “Regulatory guidance for the writing of the Investigator´s Brochure for a clinical trial application with an Advanced Therapy Medicinal Product”, which </w:t>
      </w:r>
      <w:r w:rsidR="00574135" w:rsidRPr="002158FB">
        <w:rPr>
          <w:rFonts w:asciiTheme="minorHAnsi" w:hAnsiTheme="minorHAnsi" w:cstheme="minorHAnsi"/>
          <w:szCs w:val="24"/>
          <w:lang w:val="en-GB"/>
        </w:rPr>
        <w:t xml:space="preserve">contains recommendations to the content for each section for ATMPs in general. In this template, additional comments relevant for GTMPs has been added under each section as regulatory </w:t>
      </w:r>
      <w:r w:rsidR="00CA77A1">
        <w:rPr>
          <w:rFonts w:asciiTheme="minorHAnsi" w:hAnsiTheme="minorHAnsi" w:cstheme="minorHAnsi"/>
          <w:szCs w:val="24"/>
          <w:lang w:val="en-GB"/>
        </w:rPr>
        <w:t>support</w:t>
      </w:r>
      <w:r w:rsidR="00574135" w:rsidRPr="002158FB">
        <w:rPr>
          <w:rFonts w:asciiTheme="minorHAnsi" w:hAnsiTheme="minorHAnsi" w:cstheme="minorHAnsi"/>
          <w:szCs w:val="24"/>
          <w:lang w:val="en-GB"/>
        </w:rPr>
        <w:t>.</w:t>
      </w:r>
      <w:r w:rsidR="000E629F" w:rsidRPr="002158FB">
        <w:rPr>
          <w:rFonts w:asciiTheme="minorHAnsi" w:hAnsiTheme="minorHAnsi" w:cstheme="minorHAnsi"/>
          <w:szCs w:val="24"/>
          <w:lang w:val="en-GB"/>
        </w:rPr>
        <w:t xml:space="preserve"> </w:t>
      </w:r>
    </w:p>
    <w:p w14:paraId="3CB70805" w14:textId="77777777" w:rsidR="00BD67C2" w:rsidRPr="002158FB" w:rsidRDefault="00BD67C2" w:rsidP="00BD67C2">
      <w:pPr>
        <w:pStyle w:val="Standaard"/>
        <w:rPr>
          <w:rFonts w:asciiTheme="minorHAnsi" w:hAnsiTheme="minorHAnsi" w:cstheme="minorHAnsi"/>
          <w:szCs w:val="24"/>
          <w:lang w:val="en-GB"/>
        </w:rPr>
      </w:pPr>
    </w:p>
    <w:p w14:paraId="7CBF7B75" w14:textId="23033569" w:rsidR="00167F0D" w:rsidRDefault="009A4719" w:rsidP="00C15081">
      <w:pPr>
        <w:pStyle w:val="Standaard"/>
        <w:rPr>
          <w:rFonts w:asciiTheme="minorHAnsi" w:hAnsiTheme="minorHAnsi" w:cstheme="minorHAnsi"/>
          <w:szCs w:val="24"/>
          <w:lang w:val="en-GB"/>
        </w:rPr>
      </w:pPr>
      <w:bookmarkStart w:id="0" w:name="_Hlk233111194"/>
      <w:r>
        <w:rPr>
          <w:rFonts w:asciiTheme="minorHAnsi" w:hAnsiTheme="minorHAnsi" w:cstheme="minorBidi"/>
          <w:lang w:val="en-GB"/>
        </w:rPr>
        <w:t>T</w:t>
      </w:r>
      <w:r w:rsidRPr="002F559A">
        <w:rPr>
          <w:rFonts w:asciiTheme="minorHAnsi" w:hAnsiTheme="minorHAnsi" w:cstheme="minorBidi"/>
          <w:noProof/>
          <w:lang w:val="en-GB"/>
        </w:rPr>
        <w:t xml:space="preserve">he overarching </w:t>
      </w:r>
      <w:hyperlink r:id="rId11" w:history="1">
        <w:r w:rsidRPr="002F559A">
          <w:rPr>
            <w:rStyle w:val="Hyperlink"/>
            <w:rFonts w:asciiTheme="minorHAnsi" w:hAnsiTheme="minorHAnsi" w:cstheme="minorBidi"/>
            <w:noProof/>
            <w:lang w:val="en-GB"/>
          </w:rPr>
          <w:t>ICH S6 guideline</w:t>
        </w:r>
      </w:hyperlink>
      <w:r w:rsidRPr="002F559A">
        <w:rPr>
          <w:rFonts w:asciiTheme="minorHAnsi" w:hAnsiTheme="minorHAnsi" w:cstheme="minorBidi"/>
          <w:noProof/>
          <w:lang w:val="en-GB"/>
        </w:rPr>
        <w:t xml:space="preserve"> forms the basis of the non-clinical requirements</w:t>
      </w:r>
      <w:r>
        <w:rPr>
          <w:rFonts w:asciiTheme="minorHAnsi" w:hAnsiTheme="minorHAnsi" w:cstheme="minorBidi"/>
          <w:noProof/>
          <w:lang w:val="en-GB"/>
        </w:rPr>
        <w:t xml:space="preserve">. ATMP specific guidance can be found in the EMA guideline for ATMP in clinical trials </w:t>
      </w:r>
      <w:hyperlink r:id="rId12" w:history="1">
        <w:r w:rsidRPr="002F559A">
          <w:rPr>
            <w:rStyle w:val="Hyperlink"/>
            <w:rFonts w:asciiTheme="minorHAnsi" w:hAnsiTheme="minorHAnsi" w:cstheme="minorBidi"/>
            <w:noProof/>
            <w:lang w:val="en-GB"/>
          </w:rPr>
          <w:t>(EMA/CAT/22473/2025)</w:t>
        </w:r>
      </w:hyperlink>
      <w:r>
        <w:rPr>
          <w:rFonts w:asciiTheme="minorHAnsi" w:hAnsiTheme="minorHAnsi" w:cstheme="minorBidi"/>
          <w:noProof/>
          <w:lang w:val="en-GB"/>
        </w:rPr>
        <w:t xml:space="preserve"> </w:t>
      </w:r>
      <w:bookmarkEnd w:id="0"/>
      <w:r w:rsidR="00217C8B" w:rsidRPr="7052C0B2">
        <w:rPr>
          <w:rFonts w:asciiTheme="minorHAnsi" w:hAnsiTheme="minorHAnsi" w:cstheme="minorBidi"/>
          <w:lang w:val="en-GB"/>
        </w:rPr>
        <w:t>and the CAT Guideline on the quality, non-clinical and clinical aspects of gene therapy medicinal products (</w:t>
      </w:r>
      <w:hyperlink r:id="rId13" w:history="1">
        <w:r w:rsidR="00217C8B" w:rsidRPr="7052C0B2">
          <w:rPr>
            <w:rStyle w:val="Hyperlink"/>
            <w:rFonts w:asciiTheme="minorHAnsi" w:hAnsiTheme="minorHAnsi" w:cstheme="minorBidi"/>
            <w:lang w:val="en-GB"/>
          </w:rPr>
          <w:t>EMA/CAT/80183/2014</w:t>
        </w:r>
      </w:hyperlink>
      <w:r w:rsidR="00217C8B" w:rsidRPr="7052C0B2">
        <w:rPr>
          <w:rFonts w:asciiTheme="minorHAnsi" w:hAnsiTheme="minorHAnsi" w:cstheme="minorBidi"/>
          <w:lang w:val="en-GB"/>
        </w:rPr>
        <w:t xml:space="preserve">), </w:t>
      </w:r>
      <w:r w:rsidR="00217C8B">
        <w:rPr>
          <w:rFonts w:asciiTheme="minorHAnsi" w:hAnsiTheme="minorHAnsi" w:cstheme="minorBidi"/>
          <w:lang w:val="en-GB"/>
        </w:rPr>
        <w:t>which</w:t>
      </w:r>
      <w:r w:rsidR="00217C8B" w:rsidRPr="7052C0B2">
        <w:rPr>
          <w:rFonts w:asciiTheme="minorHAnsi" w:hAnsiTheme="minorHAnsi" w:cstheme="minorBidi"/>
          <w:lang w:val="en-GB"/>
        </w:rPr>
        <w:t xml:space="preserve"> entails recommendations on nonclinical studies for</w:t>
      </w:r>
      <w:r w:rsidR="00217C8B">
        <w:rPr>
          <w:rFonts w:asciiTheme="minorHAnsi" w:hAnsiTheme="minorHAnsi" w:cstheme="minorBidi"/>
          <w:lang w:val="en-GB"/>
        </w:rPr>
        <w:t xml:space="preserve"> the marketing authorisation application </w:t>
      </w:r>
      <w:r w:rsidR="00C83644">
        <w:rPr>
          <w:rFonts w:asciiTheme="minorHAnsi" w:hAnsiTheme="minorHAnsi" w:cstheme="minorBidi"/>
          <w:lang w:val="en-GB"/>
        </w:rPr>
        <w:t>and can be used where applicable</w:t>
      </w:r>
      <w:r w:rsidR="00217C8B" w:rsidRPr="7052C0B2">
        <w:rPr>
          <w:rFonts w:asciiTheme="minorHAnsi" w:hAnsiTheme="minorHAnsi" w:cstheme="minorBidi"/>
          <w:lang w:val="en-GB"/>
        </w:rPr>
        <w:t>. It is acknowledged that the extend of the non-clinical program for a GTMP should be determined on a case-by-case basis depending on the nature of the respective GTMP and in consideration of the 3R principles.</w:t>
      </w:r>
      <w:r w:rsidR="00217C8B" w:rsidRPr="002158FB">
        <w:rPr>
          <w:rFonts w:asciiTheme="minorHAnsi" w:hAnsiTheme="minorHAnsi" w:cstheme="minorHAnsi"/>
          <w:lang w:val="en-GB"/>
        </w:rPr>
        <w:br/>
      </w:r>
      <w:r w:rsidRPr="002F559A">
        <w:rPr>
          <w:rFonts w:asciiTheme="minorHAnsi" w:hAnsiTheme="minorHAnsi" w:cstheme="minorHAnsi"/>
          <w:noProof/>
          <w:lang w:val="en-GB"/>
        </w:rPr>
        <w:br/>
      </w:r>
    </w:p>
    <w:p w14:paraId="0C9C18AD" w14:textId="77777777" w:rsidR="00217C8B" w:rsidRPr="002158FB" w:rsidRDefault="00217C8B" w:rsidP="00C15081">
      <w:pPr>
        <w:pStyle w:val="Standaard"/>
        <w:rPr>
          <w:rFonts w:asciiTheme="minorHAnsi" w:hAnsiTheme="minorHAnsi" w:cstheme="minorHAnsi"/>
          <w:szCs w:val="24"/>
          <w:lang w:val="en-GB"/>
        </w:rPr>
      </w:pPr>
    </w:p>
    <w:p w14:paraId="58F03EE6" w14:textId="77777777" w:rsidR="00167F0D" w:rsidRPr="002158FB" w:rsidRDefault="00167F0D" w:rsidP="00167F0D">
      <w:pPr>
        <w:pStyle w:val="Standaard"/>
        <w:jc w:val="both"/>
        <w:rPr>
          <w:rFonts w:asciiTheme="minorHAnsi" w:hAnsiTheme="minorHAnsi" w:cstheme="minorHAnsi"/>
          <w:b/>
          <w:szCs w:val="24"/>
          <w:lang w:val="en-GB"/>
        </w:rPr>
      </w:pPr>
      <w:r w:rsidRPr="002158FB">
        <w:rPr>
          <w:rFonts w:asciiTheme="minorHAnsi" w:hAnsiTheme="minorHAnsi" w:cstheme="minorHAnsi"/>
          <w:b/>
          <w:szCs w:val="24"/>
          <w:lang w:val="en-GB"/>
        </w:rPr>
        <w:t>The following texts are used in the template:</w:t>
      </w:r>
    </w:p>
    <w:p w14:paraId="13A9E017" w14:textId="76294EB7" w:rsidR="00167F0D" w:rsidRPr="002158FB" w:rsidRDefault="00167F0D" w:rsidP="00167F0D">
      <w:pPr>
        <w:pStyle w:val="Standaard"/>
        <w:jc w:val="both"/>
        <w:rPr>
          <w:rFonts w:asciiTheme="minorHAnsi" w:hAnsiTheme="minorHAnsi" w:cstheme="minorHAnsi"/>
          <w:szCs w:val="24"/>
          <w:lang w:val="en-GB"/>
        </w:rPr>
      </w:pPr>
      <w:r w:rsidRPr="002158FB">
        <w:rPr>
          <w:rStyle w:val="Standaardalinea-lettertype"/>
          <w:rFonts w:asciiTheme="minorHAnsi" w:hAnsiTheme="minorHAnsi" w:cstheme="minorHAnsi"/>
          <w:szCs w:val="24"/>
          <w:lang w:val="en-GB"/>
        </w:rPr>
        <w:t>- &lt;</w:t>
      </w:r>
      <w:r w:rsidRPr="002158FB">
        <w:rPr>
          <w:rStyle w:val="Standaardalinea-lettertype"/>
          <w:rFonts w:asciiTheme="minorHAnsi" w:hAnsiTheme="minorHAnsi" w:cstheme="minorHAnsi"/>
          <w:i/>
          <w:szCs w:val="24"/>
          <w:lang w:val="en-GB"/>
        </w:rPr>
        <w:t>italic text</w:t>
      </w:r>
      <w:r w:rsidRPr="002158FB">
        <w:rPr>
          <w:rStyle w:val="Standaardalinea-lettertype"/>
          <w:rFonts w:asciiTheme="minorHAnsi" w:hAnsiTheme="minorHAnsi" w:cstheme="minorHAnsi"/>
          <w:szCs w:val="24"/>
          <w:lang w:val="en-GB"/>
        </w:rPr>
        <w:t>&gt; = explanatory text</w:t>
      </w:r>
      <w:r w:rsidR="00CA77A1">
        <w:rPr>
          <w:rStyle w:val="Standaardalinea-lettertype"/>
          <w:rFonts w:asciiTheme="minorHAnsi" w:hAnsiTheme="minorHAnsi" w:cstheme="minorHAnsi"/>
          <w:szCs w:val="24"/>
          <w:lang w:val="en-GB"/>
        </w:rPr>
        <w:t>, which can be deleted</w:t>
      </w:r>
    </w:p>
    <w:p w14:paraId="7706805C" w14:textId="700503C4" w:rsidR="00167F0D" w:rsidRPr="002158FB" w:rsidRDefault="00167F0D" w:rsidP="00167F0D">
      <w:pPr>
        <w:pStyle w:val="Standaard"/>
        <w:jc w:val="both"/>
        <w:rPr>
          <w:rFonts w:asciiTheme="minorHAnsi" w:hAnsiTheme="minorHAnsi" w:cstheme="minorHAnsi"/>
          <w:szCs w:val="24"/>
          <w:lang w:val="en-GB"/>
        </w:rPr>
      </w:pPr>
      <w:r w:rsidRPr="002158FB">
        <w:rPr>
          <w:rFonts w:asciiTheme="minorHAnsi" w:hAnsiTheme="minorHAnsi" w:cstheme="minorHAnsi"/>
          <w:szCs w:val="24"/>
          <w:lang w:val="en-GB"/>
        </w:rPr>
        <w:t>- straight text = example text</w:t>
      </w:r>
    </w:p>
    <w:p w14:paraId="4F77377E" w14:textId="77777777" w:rsidR="00167F0D" w:rsidRPr="002158FB" w:rsidRDefault="00167F0D" w:rsidP="00167F0D">
      <w:pPr>
        <w:pStyle w:val="Standaard"/>
        <w:jc w:val="both"/>
        <w:rPr>
          <w:rFonts w:asciiTheme="minorHAnsi" w:hAnsiTheme="minorHAnsi" w:cstheme="minorHAnsi"/>
          <w:szCs w:val="24"/>
          <w:lang w:val="en-GB"/>
        </w:rPr>
      </w:pPr>
      <w:r w:rsidRPr="002158FB">
        <w:rPr>
          <w:rFonts w:asciiTheme="minorHAnsi" w:hAnsiTheme="minorHAnsi" w:cstheme="minorHAnsi"/>
          <w:szCs w:val="24"/>
          <w:lang w:val="en-GB"/>
        </w:rPr>
        <w:t>- Comments with remarks = explanatory note</w:t>
      </w:r>
    </w:p>
    <w:p w14:paraId="2B98B02C" w14:textId="77777777" w:rsidR="00167F0D" w:rsidRPr="002158FB" w:rsidRDefault="00167F0D" w:rsidP="00167F0D">
      <w:pPr>
        <w:pStyle w:val="Standaard"/>
        <w:jc w:val="both"/>
        <w:rPr>
          <w:rFonts w:asciiTheme="minorHAnsi" w:hAnsiTheme="minorHAnsi" w:cstheme="minorHAnsi"/>
          <w:b/>
          <w:szCs w:val="24"/>
          <w:lang w:val="en-GB"/>
        </w:rPr>
      </w:pPr>
    </w:p>
    <w:p w14:paraId="3DADA62B" w14:textId="49CC9F9B" w:rsidR="00EA0FF6" w:rsidRPr="002158FB" w:rsidRDefault="00EA0FF6" w:rsidP="00167F0D">
      <w:pPr>
        <w:rPr>
          <w:rFonts w:asciiTheme="minorHAnsi" w:hAnsiTheme="minorHAnsi" w:cstheme="minorHAnsi"/>
          <w:szCs w:val="24"/>
          <w:lang w:val="en-GB"/>
        </w:rPr>
      </w:pPr>
    </w:p>
    <w:p w14:paraId="4A13E1F0" w14:textId="77CF8BDA" w:rsidR="00EA0FF6" w:rsidRPr="002158FB" w:rsidRDefault="00EA0FF6" w:rsidP="00167F0D">
      <w:pPr>
        <w:rPr>
          <w:rFonts w:asciiTheme="minorHAnsi" w:hAnsiTheme="minorHAnsi" w:cstheme="minorHAnsi"/>
          <w:szCs w:val="24"/>
          <w:lang w:val="en-GB"/>
        </w:rPr>
      </w:pPr>
    </w:p>
    <w:p w14:paraId="703517F6" w14:textId="49912259" w:rsidR="00EA0FF6" w:rsidRPr="002158FB" w:rsidRDefault="00574135" w:rsidP="00167F0D">
      <w:pPr>
        <w:rPr>
          <w:rFonts w:asciiTheme="minorHAnsi" w:hAnsiTheme="minorHAnsi" w:cstheme="minorHAnsi"/>
          <w:szCs w:val="24"/>
          <w:lang w:val="en-GB"/>
        </w:rPr>
      </w:pPr>
      <w:r w:rsidRPr="002158FB">
        <w:rPr>
          <w:rFonts w:asciiTheme="minorHAnsi" w:hAnsiTheme="minorHAnsi" w:cstheme="minorHAnsi"/>
          <w:szCs w:val="24"/>
          <w:lang w:val="en-GB"/>
        </w:rPr>
        <w:t>Please note that use of this template is optional. The IB shall, when possible, be written in an easily accessible and searchable format.</w:t>
      </w:r>
    </w:p>
    <w:p w14:paraId="2B8B807D" w14:textId="5D354908" w:rsidR="00EA0FF6" w:rsidRDefault="001D3EEC" w:rsidP="00167F0D">
      <w:pPr>
        <w:rPr>
          <w:rFonts w:asciiTheme="minorHAnsi" w:hAnsiTheme="minorHAnsi" w:cstheme="minorBidi"/>
        </w:rPr>
      </w:pPr>
      <w:r w:rsidRPr="7052C0B2">
        <w:rPr>
          <w:rFonts w:asciiTheme="minorHAnsi" w:hAnsiTheme="minorHAnsi" w:cstheme="minorBidi"/>
        </w:rPr>
        <w:t>This instruction page should be deleted upon completion of the IB.</w:t>
      </w:r>
    </w:p>
    <w:p w14:paraId="646B86A7" w14:textId="77777777" w:rsidR="00E86237" w:rsidRDefault="00E86237" w:rsidP="00167F0D">
      <w:pPr>
        <w:rPr>
          <w:rFonts w:asciiTheme="minorHAnsi" w:hAnsiTheme="minorHAnsi" w:cstheme="minorBidi"/>
        </w:rPr>
      </w:pPr>
    </w:p>
    <w:p w14:paraId="4F98F941" w14:textId="01910C10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046DFBA4" w14:textId="0A5B7EE6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731FF97F" w14:textId="2CB362F7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78E871DF" w14:textId="0865778B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37A7C8F8" w14:textId="3AD591C9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2E468EA2" w14:textId="63DAA2AF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559FF880" w14:textId="750D3A09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17786EEC" w14:textId="02440CC2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07AA2AB9" w14:textId="2635B030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74B4D5A6" w14:textId="58754969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268E2C5E" w14:textId="3748E937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0327BF5F" w14:textId="26E55191" w:rsidR="00EA0FF6" w:rsidRPr="00B872EC" w:rsidRDefault="00EA0FF6" w:rsidP="00167F0D">
      <w:pPr>
        <w:rPr>
          <w:rFonts w:asciiTheme="minorHAnsi" w:hAnsiTheme="minorHAnsi" w:cstheme="minorBidi"/>
          <w:lang w:val="en-US"/>
        </w:rPr>
      </w:pPr>
    </w:p>
    <w:p w14:paraId="282F2B35" w14:textId="77777777" w:rsidR="002158FB" w:rsidRPr="00B872EC" w:rsidRDefault="002158FB" w:rsidP="00EA0FF6">
      <w:pPr>
        <w:jc w:val="center"/>
        <w:rPr>
          <w:rFonts w:asciiTheme="minorHAnsi" w:hAnsiTheme="minorHAnsi" w:cstheme="minorBidi"/>
          <w:b/>
          <w:sz w:val="36"/>
          <w:szCs w:val="36"/>
          <w:lang w:val="en-US"/>
        </w:rPr>
      </w:pPr>
    </w:p>
    <w:p w14:paraId="5D845D46" w14:textId="62B08019" w:rsidR="00EA0FF6" w:rsidRPr="007E2896" w:rsidRDefault="00EA0FF6" w:rsidP="00EA0FF6">
      <w:pPr>
        <w:jc w:val="center"/>
        <w:rPr>
          <w:rFonts w:asciiTheme="minorHAnsi" w:hAnsiTheme="minorHAnsi" w:cstheme="minorHAnsi"/>
          <w:b/>
          <w:sz w:val="36"/>
          <w:lang w:val="en-GB"/>
        </w:rPr>
      </w:pPr>
      <w:r w:rsidRPr="007E2896">
        <w:rPr>
          <w:rFonts w:asciiTheme="minorHAnsi" w:hAnsiTheme="minorHAnsi" w:cstheme="minorHAnsi"/>
          <w:b/>
          <w:sz w:val="36"/>
          <w:lang w:val="en-GB"/>
        </w:rPr>
        <w:t>Investigator’s Brochure</w:t>
      </w:r>
    </w:p>
    <w:p w14:paraId="6CFEF541" w14:textId="77777777" w:rsidR="0017339D" w:rsidRPr="007E2896" w:rsidRDefault="0017339D" w:rsidP="00EA0FF6">
      <w:pPr>
        <w:jc w:val="center"/>
        <w:rPr>
          <w:rFonts w:asciiTheme="minorHAnsi" w:hAnsiTheme="minorHAnsi" w:cstheme="minorHAnsi"/>
          <w:b/>
          <w:bCs/>
          <w:i/>
          <w:kern w:val="3"/>
          <w:lang w:val="en-GB"/>
        </w:rPr>
      </w:pPr>
    </w:p>
    <w:p w14:paraId="7B841895" w14:textId="4273BBF8" w:rsidR="00EA0FF6" w:rsidRPr="002158FB" w:rsidRDefault="00EA0FF6" w:rsidP="00EA0FF6">
      <w:pPr>
        <w:jc w:val="center"/>
        <w:rPr>
          <w:rFonts w:asciiTheme="minorHAnsi" w:hAnsiTheme="minorHAnsi" w:cstheme="minorHAnsi"/>
          <w:i/>
          <w:sz w:val="44"/>
          <w:lang w:val="en-GB"/>
        </w:rPr>
      </w:pPr>
      <w:r w:rsidRPr="002158FB">
        <w:rPr>
          <w:rFonts w:asciiTheme="minorHAnsi" w:hAnsiTheme="minorHAnsi" w:cstheme="minorHAnsi"/>
          <w:bCs/>
          <w:i/>
          <w:kern w:val="3"/>
          <w:sz w:val="28"/>
          <w:lang w:val="en-GB"/>
        </w:rPr>
        <w:t>&lt;Insert IMP name&gt;</w:t>
      </w:r>
    </w:p>
    <w:p w14:paraId="468DA593" w14:textId="77777777" w:rsidR="00EA0FF6" w:rsidRPr="007E2896" w:rsidRDefault="00EA0FF6" w:rsidP="00EA0FF6">
      <w:pPr>
        <w:jc w:val="center"/>
        <w:rPr>
          <w:rFonts w:asciiTheme="minorHAnsi" w:hAnsiTheme="minorHAnsi" w:cstheme="minorHAnsi"/>
          <w:b/>
          <w:sz w:val="36"/>
          <w:lang w:val="en-GB"/>
        </w:rPr>
      </w:pPr>
    </w:p>
    <w:p w14:paraId="5253B49C" w14:textId="7044B237" w:rsidR="00EA0FF6" w:rsidRPr="007E2896" w:rsidRDefault="00EA0FF6" w:rsidP="00167F0D">
      <w:pPr>
        <w:rPr>
          <w:rFonts w:asciiTheme="minorHAnsi" w:hAnsiTheme="minorHAnsi" w:cstheme="minorHAnsi"/>
          <w:lang w:val="en-GB"/>
        </w:rPr>
      </w:pPr>
    </w:p>
    <w:p w14:paraId="1675D740" w14:textId="77777777" w:rsidR="00EA0FF6" w:rsidRPr="007E2896" w:rsidRDefault="00EA0FF6" w:rsidP="00167F0D">
      <w:pPr>
        <w:rPr>
          <w:rFonts w:asciiTheme="minorHAnsi" w:hAnsiTheme="minorHAnsi" w:cstheme="minorHAnsi"/>
          <w:lang w:val="en-GB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5380"/>
      </w:tblGrid>
      <w:tr w:rsidR="00EA0FF6" w:rsidRPr="007E2896" w14:paraId="67CDD7B5" w14:textId="77777777" w:rsidTr="009F43E9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1B08" w14:textId="0A8B7511" w:rsidR="00EA0FF6" w:rsidRPr="007E2896" w:rsidRDefault="00EA0FF6" w:rsidP="009F43E9">
            <w:pPr>
              <w:pStyle w:val="Standaard"/>
              <w:outlineLvl w:val="3"/>
              <w:rPr>
                <w:rFonts w:asciiTheme="minorHAnsi" w:hAnsiTheme="minorHAnsi" w:cstheme="minorHAnsi"/>
                <w:b/>
                <w:bCs/>
                <w:kern w:val="3"/>
                <w:lang w:val="en-GB"/>
              </w:rPr>
            </w:pPr>
            <w:r w:rsidRPr="007E2896">
              <w:rPr>
                <w:rFonts w:asciiTheme="minorHAnsi" w:hAnsiTheme="minorHAnsi" w:cstheme="minorHAnsi"/>
                <w:b/>
                <w:bCs/>
                <w:kern w:val="3"/>
                <w:lang w:val="en-GB"/>
              </w:rPr>
              <w:t>Edition number</w:t>
            </w:r>
            <w:r w:rsidR="0017339D" w:rsidRPr="007E2896">
              <w:rPr>
                <w:rFonts w:asciiTheme="minorHAnsi" w:hAnsiTheme="minorHAnsi" w:cstheme="minorHAnsi"/>
                <w:b/>
                <w:bCs/>
                <w:kern w:val="3"/>
                <w:lang w:val="en-GB"/>
              </w:rPr>
              <w:t xml:space="preserve"> and release date</w:t>
            </w:r>
            <w:r w:rsidRPr="007E2896">
              <w:rPr>
                <w:rFonts w:asciiTheme="minorHAnsi" w:hAnsiTheme="minorHAnsi" w:cstheme="minorHAnsi"/>
                <w:b/>
                <w:bCs/>
                <w:kern w:val="3"/>
                <w:lang w:val="en-GB"/>
              </w:rPr>
              <w:t>:</w:t>
            </w:r>
          </w:p>
        </w:tc>
        <w:tc>
          <w:tcPr>
            <w:tcW w:w="5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F31F" w14:textId="3AACDE06" w:rsidR="00EA0FF6" w:rsidRPr="007E2896" w:rsidRDefault="00EA0FF6" w:rsidP="009F43E9">
            <w:pPr>
              <w:pStyle w:val="Standaard"/>
              <w:outlineLvl w:val="3"/>
              <w:rPr>
                <w:rFonts w:asciiTheme="minorHAnsi" w:hAnsiTheme="minorHAnsi" w:cstheme="minorHAnsi"/>
                <w:b/>
                <w:bCs/>
                <w:i/>
                <w:kern w:val="3"/>
                <w:lang w:val="en-GB"/>
              </w:rPr>
            </w:pPr>
            <w:r w:rsidRPr="007E2896">
              <w:rPr>
                <w:rFonts w:asciiTheme="minorHAnsi" w:hAnsiTheme="minorHAnsi" w:cstheme="minorHAnsi"/>
                <w:b/>
                <w:bCs/>
                <w:i/>
                <w:kern w:val="3"/>
                <w:lang w:val="en-GB"/>
              </w:rPr>
              <w:t>&lt;</w:t>
            </w:r>
            <w:r w:rsidR="00CA77A1" w:rsidRPr="00CA77A1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>Edition number</w:t>
            </w:r>
            <w:r w:rsidR="0017339D" w:rsidRPr="007E2896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>, xx.xx.xxxx</w:t>
            </w:r>
            <w:r w:rsidRPr="007E2896">
              <w:rPr>
                <w:rFonts w:asciiTheme="minorHAnsi" w:hAnsiTheme="minorHAnsi" w:cstheme="minorHAnsi"/>
                <w:b/>
                <w:bCs/>
                <w:i/>
                <w:kern w:val="3"/>
                <w:lang w:val="en-GB"/>
              </w:rPr>
              <w:t>&gt;</w:t>
            </w:r>
          </w:p>
        </w:tc>
      </w:tr>
      <w:tr w:rsidR="00EA0FF6" w:rsidRPr="007E2896" w14:paraId="1F6EE529" w14:textId="77777777" w:rsidTr="009F43E9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33A3" w14:textId="3288B63F" w:rsidR="00EA0FF6" w:rsidRPr="007E2896" w:rsidRDefault="0017339D" w:rsidP="009F43E9">
            <w:pPr>
              <w:pStyle w:val="Standaard"/>
              <w:outlineLvl w:val="3"/>
              <w:rPr>
                <w:rFonts w:asciiTheme="minorHAnsi" w:hAnsiTheme="minorHAnsi" w:cstheme="minorHAnsi"/>
                <w:b/>
                <w:bCs/>
                <w:kern w:val="3"/>
                <w:lang w:val="en-GB"/>
              </w:rPr>
            </w:pPr>
            <w:r w:rsidRPr="007E2896">
              <w:rPr>
                <w:rFonts w:asciiTheme="minorHAnsi" w:hAnsiTheme="minorHAnsi" w:cstheme="minorHAnsi"/>
                <w:b/>
                <w:bCs/>
                <w:kern w:val="3"/>
                <w:lang w:val="en-GB"/>
              </w:rPr>
              <w:t>Replaces:</w:t>
            </w:r>
          </w:p>
        </w:tc>
        <w:tc>
          <w:tcPr>
            <w:tcW w:w="53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DE17" w14:textId="4ECFFB74" w:rsidR="00EA0FF6" w:rsidRPr="007E2896" w:rsidRDefault="00EA0FF6" w:rsidP="009F43E9">
            <w:pPr>
              <w:pStyle w:val="Standaard"/>
              <w:outlineLvl w:val="3"/>
              <w:rPr>
                <w:rFonts w:asciiTheme="minorHAnsi" w:hAnsiTheme="minorHAnsi" w:cstheme="minorHAnsi"/>
                <w:b/>
                <w:bCs/>
                <w:i/>
                <w:kern w:val="3"/>
                <w:lang w:val="en-GB"/>
              </w:rPr>
            </w:pPr>
            <w:r w:rsidRPr="00CA77A1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>&lt;</w:t>
            </w:r>
            <w:r w:rsidR="00CA77A1" w:rsidRPr="00CA77A1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>E</w:t>
            </w:r>
            <w:r w:rsidR="0017339D" w:rsidRPr="00CA77A1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 xml:space="preserve">dition </w:t>
            </w:r>
            <w:r w:rsidRPr="007E2896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>number</w:t>
            </w:r>
            <w:r w:rsidR="00CA77A1">
              <w:rPr>
                <w:rFonts w:asciiTheme="minorHAnsi" w:hAnsiTheme="minorHAnsi" w:cstheme="minorHAnsi"/>
                <w:bCs/>
                <w:i/>
                <w:kern w:val="3"/>
                <w:lang w:val="en-GB"/>
              </w:rPr>
              <w:t>, xx.xx.xxxx</w:t>
            </w:r>
            <w:r w:rsidRPr="007E2896">
              <w:rPr>
                <w:rFonts w:asciiTheme="minorHAnsi" w:hAnsiTheme="minorHAnsi" w:cstheme="minorHAnsi"/>
                <w:b/>
                <w:bCs/>
                <w:i/>
                <w:kern w:val="3"/>
                <w:lang w:val="en-GB"/>
              </w:rPr>
              <w:t>&gt;</w:t>
            </w:r>
          </w:p>
        </w:tc>
      </w:tr>
      <w:tr w:rsidR="00EA0FF6" w:rsidRPr="007E2896" w14:paraId="4CD06CC5" w14:textId="77777777" w:rsidTr="009F43E9"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A834" w14:textId="77777777" w:rsidR="00EA0FF6" w:rsidRPr="007E2896" w:rsidRDefault="00EA0FF6" w:rsidP="009F43E9">
            <w:pPr>
              <w:pStyle w:val="Standaard"/>
              <w:outlineLvl w:val="3"/>
              <w:rPr>
                <w:rFonts w:asciiTheme="minorHAnsi" w:hAnsiTheme="minorHAnsi" w:cstheme="minorHAnsi"/>
                <w:lang w:val="en-GB"/>
              </w:rPr>
            </w:pPr>
            <w:commentRangeStart w:id="1"/>
            <w:r w:rsidRPr="007E2896">
              <w:rPr>
                <w:rStyle w:val="Standaardalinea-lettertype"/>
                <w:rFonts w:asciiTheme="minorHAnsi" w:hAnsiTheme="minorHAnsi" w:cstheme="minorHAnsi"/>
                <w:b/>
                <w:bCs/>
                <w:kern w:val="3"/>
                <w:lang w:val="en-GB"/>
              </w:rPr>
              <w:t xml:space="preserve">Sponsor </w:t>
            </w:r>
            <w:commentRangeEnd w:id="1"/>
            <w:r w:rsidRPr="007E2896">
              <w:rPr>
                <w:rStyle w:val="Kommentarhenvisning"/>
                <w:rFonts w:asciiTheme="minorHAnsi" w:hAnsiTheme="minorHAnsi" w:cstheme="minorHAnsi"/>
                <w:sz w:val="22"/>
                <w:szCs w:val="22"/>
                <w:lang w:val="en-GB"/>
              </w:rPr>
              <w:commentReference w:id="1"/>
            </w:r>
          </w:p>
        </w:tc>
        <w:tc>
          <w:tcPr>
            <w:tcW w:w="53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A1B7" w14:textId="29D189B0" w:rsidR="00EA0FF6" w:rsidRPr="007E2896" w:rsidRDefault="00EA0FF6" w:rsidP="009F43E9">
            <w:pPr>
              <w:pStyle w:val="Standaard"/>
              <w:outlineLvl w:val="3"/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</w:pPr>
            <w:r w:rsidRPr="007E2896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&lt;</w:t>
            </w:r>
            <w:r w:rsidRPr="007E2896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please include name</w:t>
            </w:r>
            <w:r w:rsidR="00F10800" w:rsidRPr="007E2896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 xml:space="preserve">, </w:t>
            </w:r>
            <w:r w:rsidR="002158FB" w:rsidRPr="007E2896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address</w:t>
            </w:r>
            <w:r w:rsidRPr="007E2896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 xml:space="preserve"> and contact details</w:t>
            </w:r>
            <w:r w:rsidRPr="007E2896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&gt;</w:t>
            </w:r>
          </w:p>
          <w:p w14:paraId="2400C69E" w14:textId="77777777" w:rsidR="00EA0FF6" w:rsidRPr="007E2896" w:rsidRDefault="00EA0FF6" w:rsidP="009F43E9">
            <w:pPr>
              <w:pStyle w:val="Standaard"/>
              <w:outlineLvl w:val="3"/>
              <w:rPr>
                <w:rFonts w:asciiTheme="minorHAnsi" w:hAnsiTheme="minorHAnsi" w:cstheme="minorHAnsi"/>
                <w:b/>
                <w:bCs/>
                <w:iCs/>
                <w:lang w:val="en-GB"/>
              </w:rPr>
            </w:pPr>
          </w:p>
        </w:tc>
      </w:tr>
    </w:tbl>
    <w:p w14:paraId="71F7E9E6" w14:textId="05BABA66" w:rsidR="00EA0FF6" w:rsidRPr="007E2896" w:rsidRDefault="00EA0FF6" w:rsidP="00167F0D">
      <w:pPr>
        <w:rPr>
          <w:rFonts w:asciiTheme="minorHAnsi" w:hAnsiTheme="minorHAnsi" w:cstheme="minorHAnsi"/>
          <w:lang w:val="en-GB"/>
        </w:rPr>
      </w:pPr>
    </w:p>
    <w:p w14:paraId="678D852A" w14:textId="3B3A793F" w:rsidR="0017339D" w:rsidRPr="007E2896" w:rsidRDefault="0017339D" w:rsidP="00167F0D">
      <w:pPr>
        <w:rPr>
          <w:rFonts w:asciiTheme="minorHAnsi" w:hAnsiTheme="minorHAnsi" w:cstheme="minorHAnsi"/>
          <w:lang w:val="en-GB"/>
        </w:rPr>
      </w:pPr>
    </w:p>
    <w:p w14:paraId="3E961D9B" w14:textId="7EAF4691" w:rsidR="0017339D" w:rsidRDefault="0017339D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25332F19" w14:textId="364CA8E3" w:rsidR="0027234B" w:rsidRDefault="0027234B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35F7D96B" w14:textId="005CA642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7D62D0EB" w14:textId="52F5C840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3A10114C" w14:textId="1574667B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2D8C364E" w14:textId="770C1BF5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26998D1A" w14:textId="6BC6E51A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484FFB4C" w14:textId="3F687F55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26E9A8DC" w14:textId="6CFFD69D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2DD924F2" w14:textId="7E6B1E91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6E80ABE4" w14:textId="594F368C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4EEC8847" w14:textId="6334E974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7FECE2ED" w14:textId="3DCA8B7E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1E56421C" w14:textId="77777777" w:rsidR="00CA77A1" w:rsidRDefault="00CA77A1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75E6D733" w14:textId="33DAA49B" w:rsidR="0027234B" w:rsidRDefault="0027234B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65E9A97F" w14:textId="77777777" w:rsidR="0027234B" w:rsidRPr="007E2896" w:rsidRDefault="0027234B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</w:p>
    <w:p w14:paraId="4D4A2952" w14:textId="7CA27CDE" w:rsidR="0017339D" w:rsidRPr="007E2896" w:rsidRDefault="0017339D" w:rsidP="00167F0D">
      <w:pPr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</w:pPr>
      <w:r w:rsidRPr="007E2896">
        <w:rPr>
          <w:rFonts w:asciiTheme="minorHAnsi" w:eastAsiaTheme="minorHAnsi" w:hAnsiTheme="minorHAnsi" w:cstheme="minorHAnsi"/>
          <w:b/>
          <w:bCs/>
          <w:sz w:val="24"/>
          <w:szCs w:val="24"/>
          <w:lang w:val="en-GB" w:eastAsia="en-US"/>
        </w:rPr>
        <w:t>CONFIDENTIALITY STATEMENT</w:t>
      </w:r>
    </w:p>
    <w:p w14:paraId="6CE1672C" w14:textId="61647246" w:rsidR="0017339D" w:rsidRPr="007E2896" w:rsidRDefault="0017339D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  <w:r w:rsidRPr="007E2896">
        <w:rPr>
          <w:rFonts w:asciiTheme="minorHAnsi" w:hAnsiTheme="minorHAnsi" w:cstheme="minorHAnsi"/>
          <w:bCs/>
          <w:i/>
          <w:kern w:val="3"/>
          <w:szCs w:val="24"/>
          <w:lang w:val="en-GB"/>
        </w:rPr>
        <w:t>&lt; insert statement&gt;</w:t>
      </w:r>
    </w:p>
    <w:p w14:paraId="6580DF03" w14:textId="50184926" w:rsidR="00F10800" w:rsidRDefault="00F10800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4EBB12BE" w14:textId="79CAD7FD" w:rsidR="0027234B" w:rsidRDefault="0027234B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75CD045C" w14:textId="552D3C93" w:rsidR="0027234B" w:rsidRDefault="0027234B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4379B6AF" w14:textId="2F6224E7" w:rsidR="0027234B" w:rsidRDefault="0027234B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632E76C6" w14:textId="1BEE7420" w:rsidR="0027234B" w:rsidRDefault="0027234B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25E9A114" w14:textId="0ED5519D" w:rsidR="00CA77A1" w:rsidRDefault="00CA77A1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28A8A33E" w14:textId="688B45A2" w:rsidR="00CA77A1" w:rsidRDefault="00CA77A1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41FB35F6" w14:textId="5D51FD99" w:rsidR="00CA77A1" w:rsidRDefault="00CA77A1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2D7AD19E" w14:textId="5BC8579D" w:rsidR="00CA77A1" w:rsidRDefault="00CA77A1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2FD60B3C" w14:textId="4179D789" w:rsidR="00CA77A1" w:rsidRDefault="00CA77A1" w:rsidP="00167F0D">
      <w:pPr>
        <w:rPr>
          <w:rFonts w:asciiTheme="minorHAnsi" w:hAnsiTheme="minorHAnsi" w:cstheme="minorHAnsi"/>
          <w:bCs/>
          <w:i/>
          <w:kern w:val="3"/>
          <w:szCs w:val="24"/>
          <w:lang w:val="en-GB"/>
        </w:rPr>
      </w:pPr>
    </w:p>
    <w:p w14:paraId="3072D836" w14:textId="77777777" w:rsidR="00CA77A1" w:rsidRDefault="00CA77A1" w:rsidP="00F10800">
      <w:pPr>
        <w:pStyle w:val="SageTitle"/>
        <w:jc w:val="left"/>
        <w:rPr>
          <w:rFonts w:asciiTheme="minorHAnsi" w:hAnsiTheme="minorHAnsi" w:cstheme="minorHAnsi"/>
          <w:sz w:val="24"/>
        </w:rPr>
      </w:pPr>
      <w:bookmarkStart w:id="2" w:name="_Toc328661935"/>
      <w:bookmarkStart w:id="3" w:name="_Toc173312440"/>
    </w:p>
    <w:p w14:paraId="63118E68" w14:textId="6E32DDC6" w:rsidR="00F10800" w:rsidRPr="007E2896" w:rsidRDefault="00F10800" w:rsidP="00CA77A1">
      <w:pPr>
        <w:pStyle w:val="SageTitle"/>
        <w:rPr>
          <w:rFonts w:asciiTheme="minorHAnsi" w:hAnsiTheme="minorHAnsi" w:cstheme="minorHAnsi"/>
          <w:sz w:val="24"/>
        </w:rPr>
      </w:pPr>
      <w:r w:rsidRPr="007E2896">
        <w:rPr>
          <w:rFonts w:asciiTheme="minorHAnsi" w:hAnsiTheme="minorHAnsi" w:cstheme="minorHAnsi"/>
          <w:sz w:val="24"/>
        </w:rPr>
        <w:t>SYNOPSIS OF CHANGES TO THE INVESTIGATOR’S BROCHURE</w:t>
      </w:r>
      <w:bookmarkEnd w:id="2"/>
      <w:bookmarkEnd w:id="3"/>
    </w:p>
    <w:p w14:paraId="3BB0ECF8" w14:textId="0D7FAEB4" w:rsidR="0017339D" w:rsidRPr="007E2896" w:rsidRDefault="0017339D" w:rsidP="00167F0D">
      <w:pPr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el-Gitter"/>
        <w:tblW w:w="0" w:type="auto"/>
        <w:tblInd w:w="1638" w:type="dxa"/>
        <w:tblLook w:val="01E0" w:firstRow="1" w:lastRow="1" w:firstColumn="1" w:lastColumn="1" w:noHBand="0" w:noVBand="0"/>
      </w:tblPr>
      <w:tblGrid>
        <w:gridCol w:w="2701"/>
        <w:gridCol w:w="2665"/>
        <w:gridCol w:w="2624"/>
      </w:tblGrid>
      <w:tr w:rsidR="00F10800" w:rsidRPr="007E2896" w14:paraId="3938176E" w14:textId="34961418" w:rsidTr="00F10800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B73C" w14:textId="77777777" w:rsidR="00F10800" w:rsidRPr="007E2896" w:rsidRDefault="00F10800">
            <w:pPr>
              <w:pStyle w:val="SageTableCell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896">
              <w:rPr>
                <w:rFonts w:asciiTheme="minorHAnsi" w:hAnsiTheme="minorHAnsi" w:cstheme="minorHAnsi"/>
                <w:sz w:val="22"/>
                <w:szCs w:val="22"/>
              </w:rPr>
              <w:t>Previous Edition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5CC1" w14:textId="129D838D" w:rsidR="00F10800" w:rsidRPr="007E2896" w:rsidRDefault="00F10800">
            <w:pPr>
              <w:pStyle w:val="SageTableCell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896">
              <w:rPr>
                <w:rFonts w:asciiTheme="minorHAnsi" w:hAnsiTheme="minorHAnsi" w:cstheme="minorHAnsi"/>
                <w:sz w:val="22"/>
                <w:szCs w:val="22"/>
              </w:rPr>
              <w:t>Release Date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B74E" w14:textId="6FF68FC3" w:rsidR="00F10800" w:rsidRPr="007E2896" w:rsidRDefault="00F10800">
            <w:pPr>
              <w:pStyle w:val="SageTableCell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2896">
              <w:rPr>
                <w:rFonts w:asciiTheme="minorHAnsi" w:hAnsiTheme="minorHAnsi" w:cstheme="minorHAnsi"/>
                <w:sz w:val="22"/>
                <w:szCs w:val="22"/>
              </w:rPr>
              <w:t>Changes</w:t>
            </w:r>
          </w:p>
        </w:tc>
      </w:tr>
      <w:tr w:rsidR="00F10800" w:rsidRPr="007E2896" w14:paraId="67E1ED96" w14:textId="63BE1C53" w:rsidTr="00F10800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9D18" w14:textId="568B15C1" w:rsidR="00F10800" w:rsidRPr="007E2896" w:rsidRDefault="00BB5FD4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  <w:r w:rsidRPr="007E2896">
              <w:rPr>
                <w:rFonts w:asciiTheme="minorHAnsi" w:hAnsiTheme="minorHAnsi" w:cstheme="minorHAnsi"/>
                <w:i/>
                <w:sz w:val="22"/>
              </w:rPr>
              <w:t>&lt;</w:t>
            </w:r>
            <w:r w:rsidR="00F10800" w:rsidRPr="007E2896">
              <w:rPr>
                <w:rFonts w:asciiTheme="minorHAnsi" w:hAnsiTheme="minorHAnsi" w:cstheme="minorHAnsi"/>
                <w:i/>
                <w:sz w:val="22"/>
              </w:rPr>
              <w:t>#</w:t>
            </w:r>
            <w:r w:rsidRPr="007E2896">
              <w:rPr>
                <w:rFonts w:asciiTheme="minorHAnsi" w:hAnsiTheme="minorHAnsi" w:cstheme="minorHAnsi"/>
                <w:i/>
                <w:sz w:val="22"/>
              </w:rPr>
              <w:t>&gt;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C28" w14:textId="1BF4B601" w:rsidR="00F10800" w:rsidRPr="007E2896" w:rsidRDefault="00BB5FD4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  <w:r w:rsidRPr="007E2896">
              <w:rPr>
                <w:rFonts w:asciiTheme="minorHAnsi" w:hAnsiTheme="minorHAnsi" w:cstheme="minorHAnsi"/>
                <w:i/>
                <w:sz w:val="22"/>
              </w:rPr>
              <w:t>&lt;xx.xx.xxxx&gt;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9910" w14:textId="5E47478D" w:rsidR="00F10800" w:rsidRPr="007E2896" w:rsidRDefault="00F10800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  <w:r w:rsidRPr="007E2896">
              <w:rPr>
                <w:rFonts w:asciiTheme="minorHAnsi" w:hAnsiTheme="minorHAnsi" w:cstheme="minorHAnsi"/>
                <w:i/>
                <w:sz w:val="22"/>
              </w:rPr>
              <w:t>&lt;insert short description of the changes since the previous version&gt;</w:t>
            </w:r>
          </w:p>
        </w:tc>
      </w:tr>
      <w:tr w:rsidR="00CA77A1" w:rsidRPr="007E2896" w14:paraId="3DAD6D9E" w14:textId="77777777" w:rsidTr="00F10800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0218" w14:textId="77777777" w:rsidR="00CA77A1" w:rsidRPr="007E2896" w:rsidRDefault="00CA77A1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8CF" w14:textId="77777777" w:rsidR="00CA77A1" w:rsidRPr="007E2896" w:rsidRDefault="00CA77A1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216" w14:textId="77777777" w:rsidR="00CA77A1" w:rsidRPr="007E2896" w:rsidRDefault="00CA77A1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CA77A1" w:rsidRPr="007E2896" w14:paraId="64800EBA" w14:textId="77777777" w:rsidTr="00F10800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A7C" w14:textId="77777777" w:rsidR="00CA77A1" w:rsidRPr="007E2896" w:rsidRDefault="00CA77A1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2FFC" w14:textId="77777777" w:rsidR="00CA77A1" w:rsidRPr="007E2896" w:rsidRDefault="00CA77A1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9078" w14:textId="77777777" w:rsidR="00CA77A1" w:rsidRPr="007E2896" w:rsidRDefault="00CA77A1">
            <w:pPr>
              <w:pStyle w:val="SageTableCell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765DE33D" w14:textId="37F004D2" w:rsidR="0017339D" w:rsidRPr="007E2896" w:rsidRDefault="0017339D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0DF5BABE" w14:textId="2709D0C9" w:rsidR="00BB5FD4" w:rsidRPr="007E2896" w:rsidRDefault="00BB5FD4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E9B669E" w14:textId="1FC1EC2F" w:rsidR="00BB5FD4" w:rsidRDefault="00BB5FD4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D8E8F27" w14:textId="1116C155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1039E97" w14:textId="72E7CFFC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222DB2D" w14:textId="4E3F2517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77EB1BA" w14:textId="02752CA0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43DB9DC" w14:textId="2F100E8F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60B4211" w14:textId="48F24FE8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2F046EF" w14:textId="26DDF586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C20E016" w14:textId="04416DA2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5D1797D2" w14:textId="6D28476D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D490F44" w14:textId="36DB887C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F0FBC4A" w14:textId="39B7220C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1A204EB" w14:textId="7FA38E0C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08D6B07" w14:textId="0C4FD160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D1FFD94" w14:textId="7F500F52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D68C708" w14:textId="77A85CB0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0F8C387" w14:textId="3271C1A0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511DD7B6" w14:textId="00E950FD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1D4B4A8" w14:textId="28235418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E5DF17F" w14:textId="2506965A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08C2CAA6" w14:textId="33E4EE83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709EF7DF" w14:textId="1D980F83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D97E4D6" w14:textId="7732D42F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74030562" w14:textId="32F2799D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B303D00" w14:textId="24A0EEFC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98C9D8E" w14:textId="77777777" w:rsidR="00CA77A1" w:rsidRDefault="00CA77A1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A75DEFE" w14:textId="26F89D74" w:rsidR="0027234B" w:rsidRDefault="0027234B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ABD2330" w14:textId="34FBBD2F" w:rsidR="0027234B" w:rsidRDefault="0027234B" w:rsidP="00167F0D">
      <w:pPr>
        <w:rPr>
          <w:rFonts w:asciiTheme="minorHAnsi" w:hAnsiTheme="minorHAnsi" w:cstheme="minorHAnsi"/>
          <w:sz w:val="24"/>
          <w:szCs w:val="24"/>
          <w:lang w:val="en-GB"/>
        </w:rPr>
      </w:pPr>
    </w:p>
    <w:sdt>
      <w:sdtPr>
        <w:rPr>
          <w:rFonts w:ascii="Calibri" w:eastAsia="Times New Roman" w:hAnsi="Calibri" w:cs="Calibri"/>
          <w:color w:val="auto"/>
          <w:sz w:val="22"/>
          <w:szCs w:val="22"/>
          <w:lang w:val="nl-NL" w:eastAsia="nl-NL"/>
        </w:rPr>
        <w:id w:val="-5721325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18E682E" w14:textId="3A7E7AFB" w:rsidR="0027234B" w:rsidRPr="0027234B" w:rsidRDefault="0027234B">
          <w:pPr>
            <w:pStyle w:val="Overskrift"/>
            <w:rPr>
              <w:rFonts w:asciiTheme="minorHAnsi" w:hAnsiTheme="minorHAnsi" w:cstheme="minorHAnsi"/>
              <w:b/>
            </w:rPr>
          </w:pPr>
          <w:r w:rsidRPr="0027234B">
            <w:rPr>
              <w:rFonts w:asciiTheme="minorHAnsi" w:hAnsiTheme="minorHAnsi" w:cstheme="minorHAnsi"/>
              <w:b/>
            </w:rPr>
            <w:t>Table of Contents</w:t>
          </w:r>
          <w:r>
            <w:rPr>
              <w:rFonts w:asciiTheme="minorHAnsi" w:hAnsiTheme="minorHAnsi" w:cstheme="minorHAnsi"/>
              <w:b/>
            </w:rPr>
            <w:br/>
          </w:r>
        </w:p>
        <w:p w14:paraId="66FBA76B" w14:textId="6E18A1CD" w:rsidR="0027234B" w:rsidRDefault="0027234B">
          <w:pPr>
            <w:pStyle w:val="Indholdsfortegnelse1"/>
            <w:tabs>
              <w:tab w:val="left" w:pos="440"/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293066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1.Summary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291FB" w14:textId="7405A4A3" w:rsidR="0027234B" w:rsidRDefault="0027234B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hyperlink w:anchor="_Toc224293067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2.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7296A" w14:textId="38B75935" w:rsidR="0027234B" w:rsidRDefault="0027234B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hyperlink w:anchor="_Toc224293068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3. Physical, Chemical and Pharmaceutical Properties and Formulation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CC289" w14:textId="2B59EC31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69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3.1 Drug substance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00BDD" w14:textId="59DB2049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70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3.2 Drug Product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3EE22" w14:textId="63A11518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71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3.2.1 Formulation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367D1" w14:textId="441C5E84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72" w:history="1">
            <w:r w:rsidRPr="00783033">
              <w:rPr>
                <w:rStyle w:val="Hyperlink"/>
                <w:rFonts w:cstheme="minorHAnsi"/>
                <w:noProof/>
                <w:lang w:val="da-DK"/>
              </w:rPr>
              <w:t>3.2.2 Labelling, Storage and Handling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2921F" w14:textId="78E11CA9" w:rsidR="0027234B" w:rsidRDefault="0027234B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hyperlink w:anchor="_Toc224293073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4. Non-clinical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C76E4" w14:textId="17999A04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74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4.1 Pharmacology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9FB8B" w14:textId="4456C238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75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4.1.1 Primary pharmacology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3E0EE" w14:textId="7CDD2427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76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4.1.2 Secondary pharmacology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8F7B4" w14:textId="78A9872F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77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4.1.3 Safety Pharmacology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3AE26" w14:textId="069A3245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78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4.2 Pharmacokinetics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CC803" w14:textId="6D6A0D4E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79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4.2.1 Methods of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1FD9F" w14:textId="4972E731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0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4.2.2 Absorption, Distribution, Metabolism, Excretion and Toxicokinetic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B9123" w14:textId="65F6DDB0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1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4.2.3 Pharmacokinetic/Pharmacodynamic Drug Interactions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B8D10" w14:textId="5BD9F3DB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82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4.3 Toxicology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F4BC5" w14:textId="18DC629E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3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4.3.1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AB4CC" w14:textId="0C93A10B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4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4.3.2 Single dose toxicity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6EAC5" w14:textId="338FD8EC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5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4.3.3 Repeated dose toxicity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980A6" w14:textId="55A24B98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6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4.3.4 Genotoxicity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94E86" w14:textId="54F1FEE5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7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4.3.5 Carcinogenicity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64BEF" w14:textId="77AA07CD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8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4.3.6 Reproductive and development toxicity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C0730" w14:textId="3EF35CFB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89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4.3.7 Juvenile toxicity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C7D8D" w14:textId="19C89F6D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90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4.3.8 Other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95E24" w14:textId="2F2E9730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91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4.5 Nonclinical Safety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D75B4" w14:textId="2D55E7E4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92" w:history="1">
            <w:r w:rsidRPr="00783033">
              <w:rPr>
                <w:rStyle w:val="Hyperlink"/>
                <w:rFonts w:cstheme="minorHAnsi"/>
                <w:noProof/>
                <w:lang w:val="en-GB"/>
              </w:rPr>
              <w:t>4.5.1 Good Laboratory Practice (GLP) 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94013" w14:textId="49CEE53B" w:rsidR="0027234B" w:rsidRDefault="0027234B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hyperlink w:anchor="_Toc224293093" w:history="1">
            <w:r w:rsidRPr="00783033">
              <w:rPr>
                <w:rStyle w:val="Hyperlink"/>
                <w:rFonts w:cstheme="minorHAnsi"/>
                <w:b/>
                <w:noProof/>
              </w:rPr>
              <w:t>5. Effects in Humans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BEFE6" w14:textId="5914331B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94" w:history="1">
            <w:r w:rsidRPr="00783033">
              <w:rPr>
                <w:rStyle w:val="Hyperlink"/>
                <w:rFonts w:cstheme="minorHAnsi"/>
                <w:b/>
                <w:noProof/>
              </w:rPr>
              <w:t>5.1 Overview of clinical trials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EF99C" w14:textId="196E6B01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95" w:history="1">
            <w:r w:rsidRPr="00783033">
              <w:rPr>
                <w:rStyle w:val="Hyperlink"/>
                <w:rFonts w:cstheme="minorHAnsi"/>
                <w:b/>
                <w:noProof/>
              </w:rPr>
              <w:t>5.2 Clinical Pharmacoology and Pharmacokinetics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AB236" w14:textId="69053ECF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96" w:history="1">
            <w:r w:rsidRPr="00783033">
              <w:rPr>
                <w:rStyle w:val="Hyperlink"/>
                <w:rFonts w:cstheme="minorHAnsi"/>
                <w:noProof/>
              </w:rPr>
              <w:t>5.2.1 Pharmacokinetics in subjects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3819A" w14:textId="3DCF7DE3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97" w:history="1">
            <w:r w:rsidRPr="00783033">
              <w:rPr>
                <w:rStyle w:val="Hyperlink"/>
                <w:rFonts w:cstheme="minorHAnsi"/>
                <w:noProof/>
              </w:rPr>
              <w:t>5.2.2 Clinical Pharmacodynamics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FF5CA" w14:textId="026B2806" w:rsidR="0027234B" w:rsidRDefault="0027234B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4293098" w:history="1">
            <w:r w:rsidRPr="00783033">
              <w:rPr>
                <w:rStyle w:val="Hyperlink"/>
                <w:rFonts w:cstheme="minorHAnsi"/>
                <w:noProof/>
              </w:rPr>
              <w:t>5.2.3 Sources of PK/PD variations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54889" w14:textId="6555B1CC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099" w:history="1">
            <w:r w:rsidRPr="00783033">
              <w:rPr>
                <w:rStyle w:val="Hyperlink"/>
                <w:rFonts w:cstheme="minorHAnsi"/>
                <w:b/>
                <w:noProof/>
              </w:rPr>
              <w:t>5.3 Efficacy in subjects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C76CE" w14:textId="45A02743" w:rsidR="0027234B" w:rsidRDefault="0027234B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4293100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5.4 Safety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677CF" w14:textId="3F27A3FE" w:rsidR="0027234B" w:rsidRDefault="0027234B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hyperlink w:anchor="_Toc224293101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 xml:space="preserve">6. </w:t>
            </w:r>
            <w:r w:rsidRPr="00783033">
              <w:rPr>
                <w:rStyle w:val="Hyperlink"/>
                <w:rFonts w:eastAsiaTheme="minorHAnsi" w:cstheme="minorHAnsi"/>
                <w:b/>
                <w:noProof/>
                <w:lang w:val="en-US" w:eastAsia="en-US"/>
              </w:rPr>
              <w:t>Summary of Data and Guidance</w:t>
            </w:r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 xml:space="preserve"> for the Investigator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EF1CD" w14:textId="2A45D276" w:rsidR="0027234B" w:rsidRDefault="0027234B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hyperlink w:anchor="_Toc224293102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7. Reference safety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F28C1" w14:textId="1B1A3273" w:rsidR="0027234B" w:rsidRDefault="0027234B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hyperlink w:anchor="_Toc224293103" w:history="1">
            <w:r w:rsidRPr="00783033">
              <w:rPr>
                <w:rStyle w:val="Hyperlink"/>
                <w:rFonts w:cstheme="minorHAnsi"/>
                <w:b/>
                <w:noProof/>
                <w:lang w:val="en-GB"/>
              </w:rPr>
              <w:t>8. Literature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A936E" w14:textId="30AB591D" w:rsidR="0017339D" w:rsidRPr="00B31CE3" w:rsidRDefault="0027234B" w:rsidP="0017339D">
          <w:r>
            <w:rPr>
              <w:b/>
              <w:bCs/>
            </w:rPr>
            <w:fldChar w:fldCharType="end"/>
          </w:r>
        </w:p>
      </w:sdtContent>
    </w:sdt>
    <w:p w14:paraId="377DEBD8" w14:textId="77777777" w:rsidR="00CA77A1" w:rsidRPr="007E2896" w:rsidRDefault="00CA77A1" w:rsidP="00167F0D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155975E7" w14:textId="240CCD9A" w:rsidR="0017339D" w:rsidRPr="007E2896" w:rsidRDefault="0017339D" w:rsidP="00167F0D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1A3846A5" w14:textId="4425FAD9" w:rsidR="0017339D" w:rsidRPr="007E2896" w:rsidRDefault="0017339D" w:rsidP="00966ABB">
      <w:pPr>
        <w:pStyle w:val="Overskrift1"/>
        <w:numPr>
          <w:ilvl w:val="0"/>
          <w:numId w:val="1"/>
        </w:numPr>
        <w:rPr>
          <w:rFonts w:asciiTheme="minorHAnsi" w:hAnsiTheme="minorHAnsi" w:cstheme="minorHAnsi"/>
          <w:b/>
          <w:lang w:val="en-GB"/>
        </w:rPr>
      </w:pPr>
      <w:bookmarkStart w:id="4" w:name="_Toc224293066"/>
      <w:r w:rsidRPr="007E2896">
        <w:rPr>
          <w:rFonts w:asciiTheme="minorHAnsi" w:hAnsiTheme="minorHAnsi" w:cstheme="minorHAnsi"/>
          <w:b/>
          <w:lang w:val="en-GB"/>
        </w:rPr>
        <w:t>Summary</w:t>
      </w:r>
      <w:bookmarkEnd w:id="4"/>
      <w:r w:rsidRPr="007E2896">
        <w:rPr>
          <w:rFonts w:asciiTheme="minorHAnsi" w:hAnsiTheme="minorHAnsi" w:cstheme="minorHAnsi"/>
          <w:b/>
          <w:lang w:val="en-GB"/>
        </w:rPr>
        <w:t xml:space="preserve"> </w:t>
      </w:r>
    </w:p>
    <w:p w14:paraId="3A60AE8B" w14:textId="0869EBAD" w:rsidR="0017339D" w:rsidRPr="007E2896" w:rsidRDefault="0017339D" w:rsidP="0078392B">
      <w:pPr>
        <w:pStyle w:val="Default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7E2896">
        <w:rPr>
          <w:rFonts w:asciiTheme="minorHAnsi" w:hAnsiTheme="minorHAnsi" w:cstheme="minorHAnsi"/>
          <w:bCs/>
          <w:i/>
          <w:kern w:val="3"/>
          <w:sz w:val="22"/>
          <w:szCs w:val="22"/>
          <w:lang w:val="en-GB"/>
        </w:rPr>
        <w:t xml:space="preserve">&lt; </w:t>
      </w:r>
      <w:r w:rsidR="00D561E6">
        <w:rPr>
          <w:rFonts w:asciiTheme="minorHAnsi" w:hAnsiTheme="minorHAnsi" w:cstheme="minorHAnsi"/>
          <w:bCs/>
          <w:i/>
          <w:kern w:val="3"/>
          <w:sz w:val="22"/>
          <w:szCs w:val="22"/>
          <w:lang w:val="en-GB"/>
        </w:rPr>
        <w:t>S</w:t>
      </w:r>
      <w:r w:rsidR="005B7C6F" w:rsidRPr="007E2896">
        <w:rPr>
          <w:rFonts w:asciiTheme="minorHAnsi" w:hAnsiTheme="minorHAnsi" w:cstheme="minorHAnsi"/>
          <w:bCs/>
          <w:i/>
          <w:kern w:val="3"/>
          <w:sz w:val="22"/>
          <w:szCs w:val="22"/>
          <w:lang w:val="en-GB"/>
        </w:rPr>
        <w:t>ee the guidance document “</w:t>
      </w:r>
      <w:r w:rsidR="005B7C6F" w:rsidRPr="007E2896">
        <w:rPr>
          <w:rFonts w:asciiTheme="minorHAnsi" w:hAnsiTheme="minorHAnsi" w:cstheme="minorHAnsi"/>
          <w:i/>
          <w:sz w:val="22"/>
          <w:szCs w:val="22"/>
          <w:lang w:val="en-GB"/>
        </w:rPr>
        <w:t>Regulatory guidance for the writing of the Investigator´s Brochure for a clinical trial application with an Advanced Therapy Medicinal Product”, for a detailed description of recommendations to the content</w:t>
      </w:r>
      <w:r w:rsidR="00CA77A1">
        <w:rPr>
          <w:rFonts w:asciiTheme="minorHAnsi" w:hAnsiTheme="minorHAnsi" w:cstheme="minorHAnsi"/>
          <w:i/>
          <w:sz w:val="22"/>
          <w:szCs w:val="22"/>
          <w:lang w:val="en-GB"/>
        </w:rPr>
        <w:t xml:space="preserve"> to this section</w:t>
      </w:r>
      <w:r w:rsidR="0078392B" w:rsidRPr="007E2896">
        <w:rPr>
          <w:rFonts w:asciiTheme="minorHAnsi" w:hAnsiTheme="minorHAnsi" w:cstheme="minorHAnsi"/>
          <w:bCs/>
          <w:i/>
          <w:kern w:val="3"/>
          <w:sz w:val="22"/>
          <w:szCs w:val="22"/>
          <w:lang w:val="en-GB"/>
        </w:rPr>
        <w:t>&gt;</w:t>
      </w:r>
    </w:p>
    <w:p w14:paraId="0AF0E8E1" w14:textId="5722B89C" w:rsidR="00CA77A1" w:rsidRDefault="00CA77A1" w:rsidP="0017339D">
      <w:pPr>
        <w:rPr>
          <w:rFonts w:asciiTheme="minorHAnsi" w:hAnsiTheme="minorHAnsi" w:cstheme="minorHAnsi"/>
          <w:b/>
          <w:bCs/>
          <w:i/>
          <w:kern w:val="3"/>
          <w:sz w:val="24"/>
          <w:szCs w:val="24"/>
          <w:lang w:val="en-GB"/>
        </w:rPr>
      </w:pPr>
    </w:p>
    <w:p w14:paraId="6A110D57" w14:textId="77777777" w:rsidR="00CA77A1" w:rsidRPr="007E2896" w:rsidRDefault="00CA77A1" w:rsidP="0017339D">
      <w:pPr>
        <w:rPr>
          <w:rFonts w:asciiTheme="minorHAnsi" w:hAnsiTheme="minorHAnsi" w:cstheme="minorHAnsi"/>
          <w:b/>
          <w:bCs/>
          <w:i/>
          <w:kern w:val="3"/>
          <w:sz w:val="24"/>
          <w:szCs w:val="24"/>
          <w:lang w:val="en-GB"/>
        </w:rPr>
      </w:pPr>
    </w:p>
    <w:p w14:paraId="7A1C6479" w14:textId="59692A73" w:rsidR="0017339D" w:rsidRPr="007E2896" w:rsidRDefault="00966ABB" w:rsidP="0017339D">
      <w:pPr>
        <w:pStyle w:val="Overskrift1"/>
        <w:rPr>
          <w:rFonts w:asciiTheme="minorHAnsi" w:hAnsiTheme="minorHAnsi" w:cstheme="minorHAnsi"/>
          <w:b/>
          <w:lang w:val="en-GB"/>
        </w:rPr>
      </w:pPr>
      <w:bookmarkStart w:id="5" w:name="_Toc224293067"/>
      <w:r w:rsidRPr="007E2896">
        <w:rPr>
          <w:rFonts w:asciiTheme="minorHAnsi" w:hAnsiTheme="minorHAnsi" w:cstheme="minorHAnsi"/>
          <w:b/>
          <w:lang w:val="en-GB"/>
        </w:rPr>
        <w:t xml:space="preserve">2. </w:t>
      </w:r>
      <w:r w:rsidR="0017339D" w:rsidRPr="007E2896">
        <w:rPr>
          <w:rFonts w:asciiTheme="minorHAnsi" w:hAnsiTheme="minorHAnsi" w:cstheme="minorHAnsi"/>
          <w:b/>
          <w:lang w:val="en-GB"/>
        </w:rPr>
        <w:t>Introduction</w:t>
      </w:r>
      <w:bookmarkEnd w:id="5"/>
      <w:r w:rsidR="0017339D" w:rsidRPr="007E2896">
        <w:rPr>
          <w:rFonts w:asciiTheme="minorHAnsi" w:hAnsiTheme="minorHAnsi" w:cstheme="minorHAnsi"/>
          <w:b/>
          <w:lang w:val="en-GB"/>
        </w:rPr>
        <w:t xml:space="preserve"> </w:t>
      </w:r>
    </w:p>
    <w:p w14:paraId="79BA29A9" w14:textId="7F808FE5" w:rsidR="0078392B" w:rsidRDefault="00966ABB" w:rsidP="00966ABB">
      <w:pPr>
        <w:rPr>
          <w:rFonts w:asciiTheme="minorHAnsi" w:hAnsiTheme="minorHAnsi" w:cstheme="minorHAnsi"/>
          <w:b/>
          <w:i/>
          <w:sz w:val="24"/>
          <w:szCs w:val="24"/>
          <w:lang w:val="en-GB"/>
        </w:rPr>
      </w:pPr>
      <w:r w:rsidRPr="00CA77A1">
        <w:rPr>
          <w:rFonts w:asciiTheme="minorHAnsi" w:hAnsiTheme="minorHAnsi" w:cstheme="minorHAnsi"/>
          <w:i/>
          <w:sz w:val="24"/>
          <w:szCs w:val="24"/>
          <w:lang w:val="en-GB"/>
        </w:rPr>
        <w:t>&lt;</w:t>
      </w:r>
      <w:r w:rsidR="001862A0" w:rsidRPr="00CA77A1">
        <w:rPr>
          <w:rFonts w:asciiTheme="minorHAnsi" w:hAnsiTheme="minorHAnsi" w:cstheme="minorHAnsi"/>
          <w:bCs/>
          <w:i/>
          <w:kern w:val="3"/>
          <w:sz w:val="24"/>
          <w:szCs w:val="24"/>
          <w:lang w:val="en-GB"/>
        </w:rPr>
        <w:t xml:space="preserve"> </w:t>
      </w:r>
      <w:r w:rsidR="001D3EEC" w:rsidRPr="00CA77A1">
        <w:rPr>
          <w:rFonts w:asciiTheme="minorHAnsi" w:hAnsiTheme="minorHAnsi" w:cstheme="minorHAnsi"/>
          <w:bCs/>
          <w:i/>
          <w:kern w:val="3"/>
          <w:szCs w:val="24"/>
          <w:lang w:val="en-GB"/>
        </w:rPr>
        <w:t>S</w:t>
      </w:r>
      <w:r w:rsidR="001862A0" w:rsidRPr="007E2896">
        <w:rPr>
          <w:rFonts w:asciiTheme="minorHAnsi" w:hAnsiTheme="minorHAnsi" w:cstheme="minorHAnsi"/>
          <w:bCs/>
          <w:i/>
          <w:kern w:val="3"/>
          <w:szCs w:val="24"/>
          <w:lang w:val="en-GB"/>
        </w:rPr>
        <w:t xml:space="preserve">ee </w:t>
      </w:r>
      <w:r w:rsidR="00D561E6">
        <w:rPr>
          <w:rFonts w:asciiTheme="minorHAnsi" w:hAnsiTheme="minorHAnsi" w:cstheme="minorHAnsi"/>
          <w:bCs/>
          <w:i/>
          <w:kern w:val="3"/>
          <w:szCs w:val="24"/>
          <w:lang w:val="en-GB"/>
        </w:rPr>
        <w:t>the guidance document “</w:t>
      </w:r>
      <w:r w:rsidR="001862A0" w:rsidRPr="00D561E6">
        <w:rPr>
          <w:rFonts w:asciiTheme="minorHAnsi" w:hAnsiTheme="minorHAnsi" w:cstheme="minorHAnsi"/>
          <w:i/>
          <w:szCs w:val="24"/>
          <w:lang w:val="en-GB"/>
        </w:rPr>
        <w:t>Regulatory guidance for the writing of the Investigator´s Brochure for a clinical trial application with an Advanced Therapy Medicinal Product</w:t>
      </w:r>
      <w:r w:rsidR="00D561E6">
        <w:rPr>
          <w:rFonts w:asciiTheme="minorHAnsi" w:hAnsiTheme="minorHAnsi" w:cstheme="minorHAnsi"/>
          <w:i/>
          <w:szCs w:val="24"/>
          <w:lang w:val="en-GB"/>
        </w:rPr>
        <w:t>”</w:t>
      </w:r>
      <w:r w:rsidR="001862A0" w:rsidRPr="00D561E6">
        <w:rPr>
          <w:rFonts w:asciiTheme="minorHAnsi" w:hAnsiTheme="minorHAnsi" w:cstheme="minorHAnsi"/>
          <w:i/>
          <w:szCs w:val="24"/>
          <w:lang w:val="en-GB"/>
        </w:rPr>
        <w:t xml:space="preserve">, for a detailed description of the general recommendations </w:t>
      </w:r>
      <w:r w:rsidR="00D561E6">
        <w:rPr>
          <w:rFonts w:asciiTheme="minorHAnsi" w:hAnsiTheme="minorHAnsi" w:cstheme="minorHAnsi"/>
          <w:i/>
          <w:szCs w:val="24"/>
          <w:lang w:val="en-GB"/>
        </w:rPr>
        <w:t xml:space="preserve">for ATMPs </w:t>
      </w:r>
      <w:r w:rsidR="001862A0" w:rsidRPr="00D561E6">
        <w:rPr>
          <w:rFonts w:asciiTheme="minorHAnsi" w:hAnsiTheme="minorHAnsi" w:cstheme="minorHAnsi"/>
          <w:i/>
          <w:szCs w:val="24"/>
          <w:lang w:val="en-GB"/>
        </w:rPr>
        <w:t>to the content</w:t>
      </w:r>
      <w:r w:rsidR="00CA77A1">
        <w:rPr>
          <w:rFonts w:asciiTheme="minorHAnsi" w:hAnsiTheme="minorHAnsi" w:cstheme="minorHAnsi"/>
          <w:i/>
          <w:szCs w:val="24"/>
          <w:lang w:val="en-GB"/>
        </w:rPr>
        <w:t xml:space="preserve"> for this section</w:t>
      </w:r>
      <w:r w:rsidR="001862A0" w:rsidRPr="00D561E6">
        <w:rPr>
          <w:rFonts w:asciiTheme="minorHAnsi" w:hAnsiTheme="minorHAnsi" w:cstheme="minorHAnsi"/>
          <w:i/>
          <w:szCs w:val="24"/>
          <w:lang w:val="en-GB"/>
        </w:rPr>
        <w:t>.</w:t>
      </w:r>
      <w:r w:rsidRPr="00D561E6">
        <w:rPr>
          <w:rFonts w:asciiTheme="minorHAnsi" w:hAnsiTheme="minorHAnsi" w:cstheme="minorHAnsi"/>
          <w:i/>
          <w:szCs w:val="24"/>
          <w:lang w:val="en-GB"/>
        </w:rPr>
        <w:t xml:space="preserve"> </w:t>
      </w:r>
      <w:r w:rsidR="001862A0" w:rsidRPr="00D561E6">
        <w:rPr>
          <w:rFonts w:asciiTheme="minorHAnsi" w:hAnsiTheme="minorHAnsi" w:cstheme="minorHAnsi"/>
          <w:i/>
          <w:szCs w:val="24"/>
          <w:lang w:val="en-GB"/>
        </w:rPr>
        <w:t>For GTMPs, an introduction</w:t>
      </w:r>
      <w:r w:rsidR="001862A0" w:rsidRPr="007E2896">
        <w:rPr>
          <w:rFonts w:asciiTheme="minorHAnsi" w:hAnsiTheme="minorHAnsi" w:cstheme="minorHAnsi"/>
          <w:i/>
          <w:szCs w:val="24"/>
          <w:lang w:val="en-GB"/>
        </w:rPr>
        <w:t xml:space="preserve"> to </w:t>
      </w:r>
      <w:r w:rsidR="00D561E6">
        <w:rPr>
          <w:rFonts w:asciiTheme="minorHAnsi" w:hAnsiTheme="minorHAnsi" w:cstheme="minorHAnsi"/>
          <w:i/>
          <w:szCs w:val="24"/>
          <w:lang w:val="en-GB"/>
        </w:rPr>
        <w:t>the</w:t>
      </w:r>
      <w:r w:rsidR="001862A0" w:rsidRPr="007E2896">
        <w:rPr>
          <w:rFonts w:asciiTheme="minorHAnsi" w:hAnsiTheme="minorHAnsi" w:cstheme="minorHAnsi"/>
          <w:i/>
          <w:szCs w:val="24"/>
          <w:lang w:val="en-GB"/>
        </w:rPr>
        <w:t xml:space="preserve"> </w:t>
      </w:r>
      <w:r w:rsidR="003D41D9">
        <w:rPr>
          <w:rFonts w:asciiTheme="minorHAnsi" w:hAnsiTheme="minorHAnsi" w:cstheme="minorHAnsi"/>
          <w:i/>
          <w:szCs w:val="24"/>
          <w:lang w:val="en-GB"/>
        </w:rPr>
        <w:t xml:space="preserve">expected mode of action, </w:t>
      </w:r>
      <w:r w:rsidR="00971361">
        <w:rPr>
          <w:rFonts w:asciiTheme="minorHAnsi" w:hAnsiTheme="minorHAnsi" w:cstheme="minorHAnsi"/>
          <w:i/>
          <w:szCs w:val="24"/>
          <w:lang w:val="en-GB"/>
        </w:rPr>
        <w:t xml:space="preserve">the </w:t>
      </w:r>
      <w:r w:rsidR="001862A0" w:rsidRPr="007E2896">
        <w:rPr>
          <w:rFonts w:asciiTheme="minorHAnsi" w:hAnsiTheme="minorHAnsi" w:cstheme="minorHAnsi"/>
          <w:i/>
          <w:szCs w:val="24"/>
          <w:lang w:val="en-GB"/>
        </w:rPr>
        <w:t>vector</w:t>
      </w:r>
      <w:r w:rsidR="00971361">
        <w:rPr>
          <w:rFonts w:asciiTheme="minorHAnsi" w:hAnsiTheme="minorHAnsi" w:cstheme="minorHAnsi"/>
          <w:i/>
          <w:szCs w:val="24"/>
          <w:lang w:val="en-GB"/>
        </w:rPr>
        <w:t xml:space="preserve"> and vector serotypes</w:t>
      </w:r>
      <w:r w:rsidR="00D561E6">
        <w:rPr>
          <w:rFonts w:asciiTheme="minorHAnsi" w:hAnsiTheme="minorHAnsi" w:cstheme="minorHAnsi"/>
          <w:i/>
          <w:szCs w:val="24"/>
          <w:lang w:val="en-GB"/>
        </w:rPr>
        <w:t>,</w:t>
      </w:r>
      <w:r w:rsidR="001862A0" w:rsidRPr="007E2896">
        <w:rPr>
          <w:rFonts w:asciiTheme="minorHAnsi" w:hAnsiTheme="minorHAnsi" w:cstheme="minorHAnsi"/>
          <w:i/>
          <w:szCs w:val="24"/>
          <w:lang w:val="en-GB"/>
        </w:rPr>
        <w:t xml:space="preserve"> </w:t>
      </w:r>
      <w:r w:rsidR="00CA77A1">
        <w:rPr>
          <w:rFonts w:asciiTheme="minorHAnsi" w:hAnsiTheme="minorHAnsi" w:cstheme="minorHAnsi"/>
          <w:i/>
          <w:szCs w:val="24"/>
          <w:lang w:val="en-GB"/>
        </w:rPr>
        <w:t xml:space="preserve">vector </w:t>
      </w:r>
      <w:r w:rsidR="005D1EDA" w:rsidRPr="007E2896">
        <w:rPr>
          <w:rFonts w:asciiTheme="minorHAnsi" w:hAnsiTheme="minorHAnsi" w:cstheme="minorHAnsi"/>
          <w:i/>
          <w:szCs w:val="24"/>
          <w:lang w:val="en-GB"/>
        </w:rPr>
        <w:t>tropism</w:t>
      </w:r>
      <w:r w:rsidR="00D561E6">
        <w:rPr>
          <w:rFonts w:asciiTheme="minorHAnsi" w:hAnsiTheme="minorHAnsi" w:cstheme="minorHAnsi"/>
          <w:i/>
          <w:szCs w:val="24"/>
          <w:lang w:val="en-GB"/>
        </w:rPr>
        <w:t xml:space="preserve"> and the nucleic acid (DNA, RNA, ss, ds)</w:t>
      </w:r>
      <w:r w:rsidR="003D41D9" w:rsidRPr="003D41D9">
        <w:rPr>
          <w:rFonts w:asciiTheme="minorHAnsi" w:hAnsiTheme="minorHAnsi" w:cstheme="minorHAnsi"/>
          <w:i/>
          <w:szCs w:val="24"/>
          <w:lang w:val="en-GB"/>
        </w:rPr>
        <w:t xml:space="preserve"> </w:t>
      </w:r>
      <w:r w:rsidR="003D41D9" w:rsidRPr="007E2896">
        <w:rPr>
          <w:rFonts w:asciiTheme="minorHAnsi" w:hAnsiTheme="minorHAnsi" w:cstheme="minorHAnsi"/>
          <w:i/>
          <w:szCs w:val="24"/>
          <w:lang w:val="en-GB"/>
        </w:rPr>
        <w:t xml:space="preserve">should be </w:t>
      </w:r>
      <w:r w:rsidR="003D41D9">
        <w:rPr>
          <w:rFonts w:asciiTheme="minorHAnsi" w:hAnsiTheme="minorHAnsi" w:cstheme="minorHAnsi"/>
          <w:i/>
          <w:szCs w:val="24"/>
          <w:lang w:val="en-GB"/>
        </w:rPr>
        <w:t>provided</w:t>
      </w:r>
      <w:r w:rsidR="00333511" w:rsidRPr="007E2896">
        <w:rPr>
          <w:rFonts w:asciiTheme="minorHAnsi" w:hAnsiTheme="minorHAnsi" w:cstheme="minorHAnsi"/>
          <w:i/>
          <w:szCs w:val="24"/>
          <w:lang w:val="en-GB"/>
        </w:rPr>
        <w:t>.</w:t>
      </w:r>
      <w:r w:rsidR="00D36C55">
        <w:rPr>
          <w:rFonts w:asciiTheme="minorHAnsi" w:hAnsiTheme="minorHAnsi" w:cstheme="minorHAnsi"/>
          <w:i/>
          <w:szCs w:val="24"/>
          <w:lang w:val="en-GB"/>
        </w:rPr>
        <w:t xml:space="preserve"> Rationale for the choice of clinical administration (in vivo/ex vivo) </w:t>
      </w:r>
      <w:r w:rsidR="001F1E1D">
        <w:rPr>
          <w:rFonts w:asciiTheme="minorHAnsi" w:hAnsiTheme="minorHAnsi" w:cstheme="minorHAnsi"/>
          <w:i/>
          <w:szCs w:val="24"/>
          <w:lang w:val="en-GB"/>
        </w:rPr>
        <w:t>based on the vector and target tissue</w:t>
      </w:r>
      <w:r w:rsidR="001F1E1D" w:rsidRPr="001F1E1D">
        <w:rPr>
          <w:rFonts w:asciiTheme="minorHAnsi" w:hAnsiTheme="minorHAnsi" w:cstheme="minorHAnsi"/>
          <w:i/>
          <w:szCs w:val="24"/>
          <w:lang w:val="en-GB"/>
        </w:rPr>
        <w:t xml:space="preserve"> </w:t>
      </w:r>
      <w:r w:rsidR="001F1E1D">
        <w:rPr>
          <w:rFonts w:asciiTheme="minorHAnsi" w:hAnsiTheme="minorHAnsi" w:cstheme="minorHAnsi"/>
          <w:i/>
          <w:szCs w:val="24"/>
          <w:lang w:val="en-GB"/>
        </w:rPr>
        <w:t>should also be provided&gt;</w:t>
      </w:r>
      <w:r w:rsidR="00D36C55">
        <w:rPr>
          <w:rFonts w:asciiTheme="minorHAnsi" w:hAnsiTheme="minorHAnsi" w:cstheme="minorHAnsi"/>
          <w:i/>
          <w:szCs w:val="24"/>
          <w:lang w:val="en-GB"/>
        </w:rPr>
        <w:t>.</w:t>
      </w:r>
      <w:r w:rsidR="0078392B" w:rsidRPr="007E2896">
        <w:rPr>
          <w:rFonts w:asciiTheme="minorHAnsi" w:hAnsiTheme="minorHAnsi" w:cstheme="minorHAnsi"/>
          <w:b/>
          <w:bCs/>
          <w:i/>
          <w:kern w:val="3"/>
          <w:sz w:val="24"/>
          <w:szCs w:val="24"/>
          <w:lang w:val="en-GB"/>
        </w:rPr>
        <w:br/>
      </w:r>
    </w:p>
    <w:p w14:paraId="291AB885" w14:textId="77777777" w:rsidR="00500939" w:rsidRPr="007E2896" w:rsidRDefault="00500939" w:rsidP="00966ABB">
      <w:pPr>
        <w:rPr>
          <w:rFonts w:asciiTheme="minorHAnsi" w:hAnsiTheme="minorHAnsi" w:cstheme="minorHAnsi"/>
          <w:b/>
          <w:i/>
          <w:sz w:val="24"/>
          <w:szCs w:val="24"/>
          <w:lang w:val="en-GB"/>
        </w:rPr>
      </w:pPr>
    </w:p>
    <w:p w14:paraId="2E18AC26" w14:textId="59461419" w:rsidR="0078392B" w:rsidRPr="007E2896" w:rsidRDefault="00966ABB" w:rsidP="0078392B">
      <w:pPr>
        <w:pStyle w:val="Overskrift1"/>
        <w:rPr>
          <w:rFonts w:asciiTheme="minorHAnsi" w:hAnsiTheme="minorHAnsi" w:cstheme="minorHAnsi"/>
          <w:lang w:val="en-GB"/>
        </w:rPr>
      </w:pPr>
      <w:bookmarkStart w:id="6" w:name="_Toc224293068"/>
      <w:r w:rsidRPr="00631FAF">
        <w:rPr>
          <w:rFonts w:asciiTheme="minorHAnsi" w:hAnsiTheme="minorHAnsi" w:cstheme="minorHAnsi"/>
          <w:b/>
          <w:lang w:val="en-GB"/>
        </w:rPr>
        <w:t>3.</w:t>
      </w:r>
      <w:r w:rsidRPr="007E2896">
        <w:rPr>
          <w:rFonts w:asciiTheme="minorHAnsi" w:hAnsiTheme="minorHAnsi" w:cstheme="minorHAnsi"/>
          <w:b/>
          <w:lang w:val="en-GB"/>
        </w:rPr>
        <w:t xml:space="preserve"> </w:t>
      </w:r>
      <w:r w:rsidR="0078392B" w:rsidRPr="007E2896">
        <w:rPr>
          <w:rFonts w:asciiTheme="minorHAnsi" w:hAnsiTheme="minorHAnsi" w:cstheme="minorHAnsi"/>
          <w:b/>
          <w:lang w:val="en-GB"/>
        </w:rPr>
        <w:t>Physical, Chemical and Pharmaceutical Properties and Formulation</w:t>
      </w:r>
      <w:bookmarkEnd w:id="6"/>
    </w:p>
    <w:p w14:paraId="66C1798E" w14:textId="3AE3990D" w:rsidR="0078392B" w:rsidRPr="007E2896" w:rsidRDefault="0078392B" w:rsidP="0078392B">
      <w:pPr>
        <w:rPr>
          <w:rFonts w:asciiTheme="minorHAnsi" w:hAnsiTheme="minorHAnsi" w:cstheme="minorHAnsi"/>
          <w:b/>
          <w:bCs/>
          <w:i/>
          <w:kern w:val="3"/>
          <w:szCs w:val="24"/>
          <w:lang w:val="en-GB"/>
        </w:rPr>
      </w:pPr>
      <w:r w:rsidRPr="007E2896">
        <w:rPr>
          <w:rFonts w:asciiTheme="minorHAnsi" w:hAnsiTheme="minorHAnsi" w:cstheme="minorHAnsi"/>
          <w:b/>
          <w:bCs/>
          <w:i/>
          <w:kern w:val="3"/>
          <w:szCs w:val="24"/>
          <w:lang w:val="en-GB"/>
        </w:rPr>
        <w:t xml:space="preserve">&lt; </w:t>
      </w:r>
      <w:r w:rsidR="003D41D9">
        <w:rPr>
          <w:rFonts w:asciiTheme="minorHAnsi" w:hAnsiTheme="minorHAnsi" w:cstheme="minorHAnsi"/>
          <w:bCs/>
          <w:i/>
          <w:kern w:val="3"/>
          <w:szCs w:val="24"/>
          <w:lang w:val="en-GB"/>
        </w:rPr>
        <w:t>S</w:t>
      </w:r>
      <w:r w:rsidR="001D3EEC" w:rsidRPr="007E2896">
        <w:rPr>
          <w:rFonts w:asciiTheme="minorHAnsi" w:hAnsiTheme="minorHAnsi" w:cstheme="minorHAnsi"/>
          <w:bCs/>
          <w:i/>
          <w:kern w:val="3"/>
          <w:szCs w:val="24"/>
          <w:lang w:val="en-GB"/>
        </w:rPr>
        <w:t>ee</w:t>
      </w:r>
      <w:r w:rsidR="001D3EEC" w:rsidRPr="007E2896">
        <w:rPr>
          <w:rFonts w:asciiTheme="minorHAnsi" w:hAnsiTheme="minorHAnsi" w:cstheme="minorHAnsi"/>
          <w:b/>
          <w:bCs/>
          <w:i/>
          <w:kern w:val="3"/>
          <w:szCs w:val="24"/>
          <w:lang w:val="en-GB"/>
        </w:rPr>
        <w:t xml:space="preserve"> </w:t>
      </w:r>
      <w:r w:rsidR="001D3EEC" w:rsidRPr="007E2896">
        <w:rPr>
          <w:rFonts w:asciiTheme="minorHAnsi" w:hAnsiTheme="minorHAnsi" w:cstheme="minorHAnsi"/>
          <w:i/>
          <w:szCs w:val="24"/>
          <w:lang w:val="en-US"/>
        </w:rPr>
        <w:t>Regulatory guidance for the writing of the Investigator´s Brochure for a clinical trial application with an Advanced Therapy Medicinal Product, for a detailed description of the content</w:t>
      </w:r>
      <w:r w:rsidR="003D41D9">
        <w:rPr>
          <w:rFonts w:asciiTheme="minorHAnsi" w:hAnsiTheme="minorHAnsi" w:cstheme="minorHAnsi"/>
          <w:i/>
          <w:szCs w:val="24"/>
          <w:lang w:val="en-US"/>
        </w:rPr>
        <w:t xml:space="preserve"> for this section</w:t>
      </w:r>
      <w:r w:rsidRPr="007E2896">
        <w:rPr>
          <w:rFonts w:asciiTheme="minorHAnsi" w:hAnsiTheme="minorHAnsi" w:cstheme="minorHAnsi"/>
          <w:b/>
          <w:bCs/>
          <w:i/>
          <w:kern w:val="3"/>
          <w:szCs w:val="24"/>
          <w:lang w:val="en-GB"/>
        </w:rPr>
        <w:t>&gt;</w:t>
      </w:r>
    </w:p>
    <w:p w14:paraId="7F8C51AF" w14:textId="77777777" w:rsidR="001F1E1D" w:rsidRPr="007E2896" w:rsidRDefault="001F1E1D" w:rsidP="0078392B">
      <w:pPr>
        <w:rPr>
          <w:rFonts w:asciiTheme="minorHAnsi" w:hAnsiTheme="minorHAnsi" w:cstheme="minorHAnsi"/>
          <w:i/>
          <w:sz w:val="20"/>
          <w:lang w:val="en-GB"/>
        </w:rPr>
      </w:pPr>
    </w:p>
    <w:p w14:paraId="2F1D3549" w14:textId="38B3552B" w:rsidR="00571246" w:rsidRPr="007E2896" w:rsidRDefault="00D55A76" w:rsidP="00D55A76">
      <w:pPr>
        <w:pStyle w:val="Overskrift2"/>
        <w:rPr>
          <w:rFonts w:asciiTheme="minorHAnsi" w:hAnsiTheme="minorHAnsi" w:cstheme="minorHAnsi"/>
          <w:b/>
          <w:lang w:val="en-GB"/>
        </w:rPr>
      </w:pPr>
      <w:bookmarkStart w:id="7" w:name="_Toc224293069"/>
      <w:r w:rsidRPr="007E2896">
        <w:rPr>
          <w:rFonts w:asciiTheme="minorHAnsi" w:hAnsiTheme="minorHAnsi" w:cstheme="minorHAnsi"/>
          <w:b/>
          <w:lang w:val="en-GB"/>
        </w:rPr>
        <w:t>3.1 Drug substance</w:t>
      </w:r>
      <w:bookmarkEnd w:id="7"/>
      <w:r w:rsidRPr="007E2896">
        <w:rPr>
          <w:rFonts w:asciiTheme="minorHAnsi" w:hAnsiTheme="minorHAnsi" w:cstheme="minorHAnsi"/>
          <w:b/>
          <w:lang w:val="en-GB"/>
        </w:rPr>
        <w:t xml:space="preserve"> </w:t>
      </w:r>
    </w:p>
    <w:p w14:paraId="52D718E7" w14:textId="51DB1548" w:rsidR="000A58B7" w:rsidRPr="007E2896" w:rsidRDefault="000A58B7" w:rsidP="000A58B7">
      <w:pPr>
        <w:rPr>
          <w:rFonts w:asciiTheme="minorHAnsi" w:hAnsiTheme="minorHAnsi" w:cstheme="minorBidi"/>
          <w:i/>
          <w:lang w:val="en-GB"/>
        </w:rPr>
      </w:pPr>
      <w:r w:rsidRPr="7052C0B2">
        <w:rPr>
          <w:rFonts w:asciiTheme="minorHAnsi" w:hAnsiTheme="minorHAnsi" w:cstheme="minorBidi"/>
          <w:i/>
          <w:lang w:val="en-GB"/>
        </w:rPr>
        <w:t>&lt;</w:t>
      </w:r>
      <w:r w:rsidR="003D41D9" w:rsidRPr="7052C0B2">
        <w:rPr>
          <w:rFonts w:asciiTheme="minorHAnsi" w:hAnsiTheme="minorHAnsi" w:cstheme="minorBidi"/>
          <w:i/>
          <w:lang w:val="en-GB"/>
        </w:rPr>
        <w:t xml:space="preserve">A </w:t>
      </w:r>
      <w:r w:rsidRPr="7052C0B2">
        <w:rPr>
          <w:rFonts w:asciiTheme="minorHAnsi" w:hAnsiTheme="minorHAnsi" w:cstheme="minorBidi"/>
          <w:i/>
          <w:lang w:val="en-GB"/>
        </w:rPr>
        <w:t xml:space="preserve">short description of the </w:t>
      </w:r>
      <w:r w:rsidR="00935C90" w:rsidRPr="7052C0B2">
        <w:rPr>
          <w:rFonts w:asciiTheme="minorHAnsi" w:hAnsiTheme="minorHAnsi" w:cstheme="minorBidi"/>
          <w:i/>
          <w:lang w:val="en-GB"/>
        </w:rPr>
        <w:t xml:space="preserve">nucleic acid </w:t>
      </w:r>
      <w:r w:rsidR="003D41D9" w:rsidRPr="7052C0B2">
        <w:rPr>
          <w:rFonts w:asciiTheme="minorHAnsi" w:hAnsiTheme="minorHAnsi" w:cstheme="minorBidi"/>
          <w:i/>
          <w:lang w:val="en-GB"/>
        </w:rPr>
        <w:t xml:space="preserve">cargo </w:t>
      </w:r>
      <w:r w:rsidR="00935C90" w:rsidRPr="7052C0B2">
        <w:rPr>
          <w:rFonts w:asciiTheme="minorHAnsi" w:hAnsiTheme="minorHAnsi" w:cstheme="minorBidi"/>
          <w:i/>
          <w:lang w:val="en-GB"/>
        </w:rPr>
        <w:t>(gene of interest, promoters</w:t>
      </w:r>
      <w:r w:rsidR="003D41D9" w:rsidRPr="7052C0B2">
        <w:rPr>
          <w:rFonts w:asciiTheme="minorHAnsi" w:hAnsiTheme="minorHAnsi" w:cstheme="minorBidi"/>
          <w:i/>
          <w:lang w:val="en-GB"/>
        </w:rPr>
        <w:t>, enhancers</w:t>
      </w:r>
      <w:r w:rsidR="00935C90" w:rsidRPr="7052C0B2">
        <w:rPr>
          <w:rFonts w:asciiTheme="minorHAnsi" w:hAnsiTheme="minorHAnsi" w:cstheme="minorBidi"/>
          <w:i/>
          <w:lang w:val="en-GB"/>
        </w:rPr>
        <w:t xml:space="preserve"> etc) and the vector</w:t>
      </w:r>
      <w:r w:rsidR="00971361" w:rsidRPr="7052C0B2">
        <w:rPr>
          <w:rFonts w:asciiTheme="minorHAnsi" w:hAnsiTheme="minorHAnsi" w:cstheme="minorBidi"/>
          <w:i/>
          <w:lang w:val="en-GB"/>
        </w:rPr>
        <w:t xml:space="preserve"> design</w:t>
      </w:r>
      <w:r w:rsidR="003D41D9" w:rsidRPr="7052C0B2">
        <w:rPr>
          <w:rFonts w:asciiTheme="minorHAnsi" w:hAnsiTheme="minorHAnsi" w:cstheme="minorBidi"/>
          <w:i/>
          <w:lang w:val="en-GB"/>
        </w:rPr>
        <w:t xml:space="preserve"> should be provided</w:t>
      </w:r>
      <w:r w:rsidR="00935C90" w:rsidRPr="7052C0B2">
        <w:rPr>
          <w:rFonts w:asciiTheme="minorHAnsi" w:hAnsiTheme="minorHAnsi" w:cstheme="minorBidi"/>
          <w:i/>
          <w:lang w:val="en-GB"/>
        </w:rPr>
        <w:t>&gt;</w:t>
      </w:r>
      <w:r w:rsidR="00935C90">
        <w:br/>
      </w:r>
    </w:p>
    <w:p w14:paraId="345EE190" w14:textId="2D0A5005" w:rsidR="00935C90" w:rsidRPr="007E2896" w:rsidRDefault="00D55A76" w:rsidP="00935C90">
      <w:pPr>
        <w:pStyle w:val="Overskrift2"/>
        <w:rPr>
          <w:rFonts w:asciiTheme="minorHAnsi" w:hAnsiTheme="minorHAnsi" w:cstheme="minorHAnsi"/>
          <w:b/>
          <w:lang w:val="en-GB"/>
        </w:rPr>
      </w:pPr>
      <w:bookmarkStart w:id="8" w:name="_Toc224293070"/>
      <w:r w:rsidRPr="007E2896">
        <w:rPr>
          <w:rFonts w:asciiTheme="minorHAnsi" w:hAnsiTheme="minorHAnsi" w:cstheme="minorHAnsi"/>
          <w:b/>
          <w:lang w:val="en-GB"/>
        </w:rPr>
        <w:t>3.2 Drug Product</w:t>
      </w:r>
      <w:bookmarkEnd w:id="8"/>
      <w:r w:rsidRPr="007E2896">
        <w:rPr>
          <w:rFonts w:asciiTheme="minorHAnsi" w:hAnsiTheme="minorHAnsi" w:cstheme="minorHAnsi"/>
          <w:b/>
          <w:lang w:val="en-GB"/>
        </w:rPr>
        <w:t xml:space="preserve"> </w:t>
      </w:r>
    </w:p>
    <w:p w14:paraId="49E1C129" w14:textId="00EC9321" w:rsidR="00D55A76" w:rsidRPr="007E2896" w:rsidRDefault="00935C90" w:rsidP="00D55A76">
      <w:pPr>
        <w:pStyle w:val="Overskrift3"/>
        <w:rPr>
          <w:rFonts w:asciiTheme="minorHAnsi" w:hAnsiTheme="minorHAnsi" w:cstheme="minorHAnsi"/>
          <w:lang w:val="en-GB"/>
        </w:rPr>
      </w:pPr>
      <w:r w:rsidRPr="007E2896">
        <w:rPr>
          <w:rFonts w:asciiTheme="minorHAnsi" w:hAnsiTheme="minorHAnsi" w:cstheme="minorHAnsi"/>
          <w:lang w:val="en-GB"/>
        </w:rPr>
        <w:t xml:space="preserve">     </w:t>
      </w:r>
      <w:bookmarkStart w:id="9" w:name="_Toc224293071"/>
      <w:r w:rsidR="00D55A76" w:rsidRPr="007E2896">
        <w:rPr>
          <w:rFonts w:asciiTheme="minorHAnsi" w:hAnsiTheme="minorHAnsi" w:cstheme="minorHAnsi"/>
          <w:lang w:val="en-GB"/>
        </w:rPr>
        <w:t>3.2.1 Formulation</w:t>
      </w:r>
      <w:bookmarkEnd w:id="9"/>
    </w:p>
    <w:p w14:paraId="0ED5081F" w14:textId="398046C8" w:rsidR="00935C90" w:rsidRPr="007E2896" w:rsidRDefault="00935C90" w:rsidP="00935C90">
      <w:pPr>
        <w:rPr>
          <w:rFonts w:asciiTheme="minorHAnsi" w:hAnsiTheme="minorHAnsi" w:cstheme="minorHAnsi"/>
          <w:i/>
          <w:lang w:val="en-US"/>
        </w:rPr>
      </w:pPr>
      <w:r w:rsidRPr="007E2896">
        <w:rPr>
          <w:rFonts w:asciiTheme="minorHAnsi" w:hAnsiTheme="minorHAnsi" w:cstheme="minorHAnsi"/>
          <w:lang w:val="en-US"/>
        </w:rPr>
        <w:t xml:space="preserve">      </w:t>
      </w:r>
      <w:r w:rsidRPr="007E2896">
        <w:rPr>
          <w:rFonts w:asciiTheme="minorHAnsi" w:hAnsiTheme="minorHAnsi" w:cstheme="minorHAnsi"/>
          <w:i/>
          <w:lang w:val="en-GB"/>
        </w:rPr>
        <w:t>&lt;</w:t>
      </w:r>
      <w:r w:rsidR="003D41D9">
        <w:rPr>
          <w:rFonts w:asciiTheme="minorHAnsi" w:hAnsiTheme="minorHAnsi" w:cstheme="minorHAnsi"/>
          <w:i/>
          <w:lang w:val="en-GB"/>
        </w:rPr>
        <w:t>F</w:t>
      </w:r>
      <w:r w:rsidRPr="007E2896">
        <w:rPr>
          <w:rFonts w:asciiTheme="minorHAnsi" w:hAnsiTheme="minorHAnsi" w:cstheme="minorHAnsi"/>
          <w:i/>
          <w:lang w:val="en-GB"/>
        </w:rPr>
        <w:t>inal drug product inclu</w:t>
      </w:r>
      <w:r w:rsidR="003D41D9">
        <w:rPr>
          <w:rFonts w:asciiTheme="minorHAnsi" w:hAnsiTheme="minorHAnsi" w:cstheme="minorHAnsi"/>
          <w:i/>
          <w:lang w:val="en-GB"/>
        </w:rPr>
        <w:t>ding</w:t>
      </w:r>
      <w:r w:rsidRPr="007E2896">
        <w:rPr>
          <w:rFonts w:asciiTheme="minorHAnsi" w:hAnsiTheme="minorHAnsi" w:cstheme="minorHAnsi"/>
          <w:i/>
          <w:lang w:val="en-GB"/>
        </w:rPr>
        <w:t xml:space="preserve"> excipients&gt;</w:t>
      </w:r>
    </w:p>
    <w:p w14:paraId="7F81AD55" w14:textId="27945779" w:rsidR="00D55A76" w:rsidRPr="00E02074" w:rsidRDefault="00935C90" w:rsidP="00D55A76">
      <w:pPr>
        <w:pStyle w:val="Overskrift3"/>
        <w:rPr>
          <w:rFonts w:asciiTheme="minorHAnsi" w:hAnsiTheme="minorHAnsi" w:cstheme="minorHAnsi"/>
          <w:lang w:val="en-US"/>
        </w:rPr>
      </w:pPr>
      <w:r w:rsidRPr="007E2896">
        <w:rPr>
          <w:rFonts w:asciiTheme="minorHAnsi" w:hAnsiTheme="minorHAnsi" w:cstheme="minorHAnsi"/>
          <w:lang w:val="en-US"/>
        </w:rPr>
        <w:lastRenderedPageBreak/>
        <w:t xml:space="preserve">     </w:t>
      </w:r>
      <w:bookmarkStart w:id="10" w:name="_Toc224293072"/>
      <w:r w:rsidR="00D55A76" w:rsidRPr="00E02074">
        <w:rPr>
          <w:rFonts w:asciiTheme="minorHAnsi" w:hAnsiTheme="minorHAnsi" w:cstheme="minorHAnsi"/>
          <w:lang w:val="en-US"/>
        </w:rPr>
        <w:t>3.2.2 Labelling, Storage and Handling</w:t>
      </w:r>
      <w:bookmarkEnd w:id="10"/>
      <w:r w:rsidR="00D55A76" w:rsidRPr="00E02074">
        <w:rPr>
          <w:rFonts w:asciiTheme="minorHAnsi" w:hAnsiTheme="minorHAnsi" w:cstheme="minorHAnsi"/>
          <w:lang w:val="en-US"/>
        </w:rPr>
        <w:t xml:space="preserve"> </w:t>
      </w:r>
    </w:p>
    <w:p w14:paraId="34AE49D6" w14:textId="6536FCB9" w:rsidR="00571246" w:rsidRPr="00E02074" w:rsidRDefault="00935C90" w:rsidP="0017339D">
      <w:pPr>
        <w:rPr>
          <w:rFonts w:asciiTheme="minorHAnsi" w:hAnsiTheme="minorHAnsi" w:cstheme="minorHAnsi"/>
          <w:i/>
          <w:lang w:val="en-US"/>
        </w:rPr>
      </w:pPr>
      <w:r w:rsidRPr="00E02074">
        <w:rPr>
          <w:rFonts w:asciiTheme="minorHAnsi" w:hAnsiTheme="minorHAnsi" w:cstheme="minorHAnsi"/>
          <w:lang w:val="en-US"/>
        </w:rPr>
        <w:t xml:space="preserve">      </w:t>
      </w:r>
      <w:r w:rsidRPr="00E02074">
        <w:rPr>
          <w:rFonts w:asciiTheme="minorHAnsi" w:hAnsiTheme="minorHAnsi" w:cstheme="minorHAnsi"/>
          <w:i/>
          <w:lang w:val="en-US"/>
        </w:rPr>
        <w:t>&lt;</w:t>
      </w:r>
      <w:r w:rsidR="003D41D9" w:rsidRPr="00E02074">
        <w:rPr>
          <w:rFonts w:asciiTheme="minorHAnsi" w:hAnsiTheme="minorHAnsi" w:cstheme="minorHAnsi"/>
          <w:i/>
          <w:lang w:val="en-US"/>
        </w:rPr>
        <w:t>I</w:t>
      </w:r>
      <w:r w:rsidRPr="00E02074">
        <w:rPr>
          <w:rFonts w:asciiTheme="minorHAnsi" w:hAnsiTheme="minorHAnsi" w:cstheme="minorHAnsi"/>
          <w:i/>
          <w:lang w:val="en-US"/>
        </w:rPr>
        <w:t>nsert&gt;</w:t>
      </w:r>
    </w:p>
    <w:p w14:paraId="21B3533B" w14:textId="19A89AB5" w:rsidR="00571246" w:rsidRDefault="00B31CE3" w:rsidP="00571246">
      <w:pPr>
        <w:pStyle w:val="Overskrift1"/>
        <w:rPr>
          <w:rFonts w:asciiTheme="minorHAnsi" w:hAnsiTheme="minorHAnsi" w:cstheme="minorHAnsi"/>
          <w:b/>
          <w:lang w:val="en-GB"/>
        </w:rPr>
      </w:pPr>
      <w:bookmarkStart w:id="11" w:name="_Toc224293073"/>
      <w:r>
        <w:rPr>
          <w:rFonts w:asciiTheme="minorHAnsi" w:hAnsiTheme="minorHAnsi" w:cstheme="minorHAnsi"/>
          <w:b/>
          <w:lang w:val="en-GB"/>
        </w:rPr>
        <w:t>4</w:t>
      </w:r>
      <w:r w:rsidR="00966ABB" w:rsidRPr="007E2896">
        <w:rPr>
          <w:rFonts w:asciiTheme="minorHAnsi" w:hAnsiTheme="minorHAnsi" w:cstheme="minorHAnsi"/>
          <w:b/>
          <w:lang w:val="en-GB"/>
        </w:rPr>
        <w:t xml:space="preserve">. </w:t>
      </w:r>
      <w:r w:rsidR="00571246" w:rsidRPr="007E2896">
        <w:rPr>
          <w:rFonts w:asciiTheme="minorHAnsi" w:hAnsiTheme="minorHAnsi" w:cstheme="minorHAnsi"/>
          <w:b/>
          <w:lang w:val="en-GB"/>
        </w:rPr>
        <w:t>Non-clinical Studies</w:t>
      </w:r>
      <w:bookmarkEnd w:id="11"/>
    </w:p>
    <w:p w14:paraId="0F970A1C" w14:textId="774BECDD" w:rsidR="000A2DB6" w:rsidRPr="00B31CE3" w:rsidRDefault="00B31CE3" w:rsidP="000A2DB6">
      <w:pPr>
        <w:rPr>
          <w:i/>
          <w:lang w:val="en-GB"/>
        </w:rPr>
      </w:pPr>
      <w:r w:rsidRPr="00B31CE3">
        <w:rPr>
          <w:i/>
          <w:lang w:val="en-GB"/>
        </w:rPr>
        <w:t>&lt;</w:t>
      </w:r>
      <w:r w:rsidR="001F1E1D">
        <w:rPr>
          <w:i/>
          <w:lang w:val="en-GB"/>
        </w:rPr>
        <w:t>C</w:t>
      </w:r>
      <w:r w:rsidRPr="00B31CE3">
        <w:rPr>
          <w:i/>
          <w:lang w:val="en-GB"/>
        </w:rPr>
        <w:t>onsider a tabulated overview of the conducted non-clinical studies&gt;</w:t>
      </w:r>
      <w:r w:rsidRPr="00B31CE3">
        <w:rPr>
          <w:i/>
          <w:lang w:val="en-GB"/>
        </w:rPr>
        <w:br/>
      </w:r>
    </w:p>
    <w:p w14:paraId="6DB07E5E" w14:textId="0E703685" w:rsidR="00DA5D54" w:rsidRPr="000A2DB6" w:rsidRDefault="00966ABB" w:rsidP="00DA5D54">
      <w:pPr>
        <w:pStyle w:val="Overskrift2"/>
        <w:rPr>
          <w:rFonts w:asciiTheme="minorHAnsi" w:hAnsiTheme="minorHAnsi" w:cstheme="minorHAnsi"/>
          <w:b/>
          <w:lang w:val="en-GB"/>
        </w:rPr>
      </w:pPr>
      <w:bookmarkStart w:id="12" w:name="_Toc224293074"/>
      <w:r w:rsidRPr="000A2DB6">
        <w:rPr>
          <w:rFonts w:asciiTheme="minorHAnsi" w:hAnsiTheme="minorHAnsi" w:cstheme="minorHAnsi"/>
          <w:b/>
          <w:lang w:val="en-GB"/>
        </w:rPr>
        <w:t xml:space="preserve">4.1 </w:t>
      </w:r>
      <w:r w:rsidR="00DA5D54" w:rsidRPr="000A2DB6">
        <w:rPr>
          <w:rFonts w:asciiTheme="minorHAnsi" w:hAnsiTheme="minorHAnsi" w:cstheme="minorHAnsi"/>
          <w:b/>
          <w:lang w:val="en-GB"/>
        </w:rPr>
        <w:t>Pharmacology</w:t>
      </w:r>
      <w:bookmarkEnd w:id="12"/>
    </w:p>
    <w:p w14:paraId="1EAC5970" w14:textId="54EFCFE3" w:rsidR="00DA5D54" w:rsidRPr="007E2896" w:rsidRDefault="00DA5D54" w:rsidP="00DA5D54">
      <w:pPr>
        <w:rPr>
          <w:rFonts w:asciiTheme="minorHAnsi" w:hAnsiTheme="minorHAnsi" w:cstheme="minorHAnsi"/>
          <w:lang w:val="en-GB"/>
        </w:rPr>
      </w:pPr>
    </w:p>
    <w:p w14:paraId="0F072C22" w14:textId="5E1034B3" w:rsidR="00DA5D54" w:rsidRPr="007E2896" w:rsidRDefault="00966ABB" w:rsidP="00DA5D54">
      <w:pPr>
        <w:pStyle w:val="Overskrift3"/>
        <w:rPr>
          <w:rFonts w:asciiTheme="minorHAnsi" w:hAnsiTheme="minorHAnsi" w:cstheme="minorHAnsi"/>
          <w:lang w:val="en-GB"/>
        </w:rPr>
      </w:pPr>
      <w:bookmarkStart w:id="13" w:name="_Toc224293075"/>
      <w:r w:rsidRPr="007E2896">
        <w:rPr>
          <w:rFonts w:asciiTheme="minorHAnsi" w:hAnsiTheme="minorHAnsi" w:cstheme="minorHAnsi"/>
          <w:lang w:val="en-GB"/>
        </w:rPr>
        <w:t xml:space="preserve">4.1.1 </w:t>
      </w:r>
      <w:r w:rsidR="00DA5D54" w:rsidRPr="007E2896">
        <w:rPr>
          <w:rFonts w:asciiTheme="minorHAnsi" w:hAnsiTheme="minorHAnsi" w:cstheme="minorHAnsi"/>
          <w:lang w:val="en-GB"/>
        </w:rPr>
        <w:t>Primary pharmacology</w:t>
      </w:r>
      <w:bookmarkEnd w:id="13"/>
      <w:r w:rsidR="00DA5D54" w:rsidRPr="007E2896">
        <w:rPr>
          <w:rFonts w:asciiTheme="minorHAnsi" w:hAnsiTheme="minorHAnsi" w:cstheme="minorHAnsi"/>
          <w:lang w:val="en-GB"/>
        </w:rPr>
        <w:t xml:space="preserve"> </w:t>
      </w:r>
    </w:p>
    <w:p w14:paraId="430E107D" w14:textId="17A66DA9" w:rsidR="00ED2D7D" w:rsidRPr="00ED2D7D" w:rsidRDefault="00ED2D7D" w:rsidP="00ED2D7D">
      <w:pPr>
        <w:pStyle w:val="Default"/>
        <w:rPr>
          <w:i/>
          <w:sz w:val="22"/>
          <w:szCs w:val="22"/>
          <w:lang w:val="en-US"/>
        </w:rPr>
      </w:pPr>
      <w:r w:rsidRPr="00ED2D7D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&lt;See </w:t>
      </w:r>
      <w:r w:rsidRPr="00ED2D7D">
        <w:rPr>
          <w:i/>
          <w:sz w:val="22"/>
          <w:szCs w:val="22"/>
          <w:lang w:val="en-US"/>
        </w:rPr>
        <w:t xml:space="preserve">Regulatory guidance for the writing of the Investigator´s Brochure </w:t>
      </w:r>
    </w:p>
    <w:p w14:paraId="25BDE5D7" w14:textId="77777777" w:rsidR="008860FC" w:rsidRDefault="00ED2D7D" w:rsidP="00ED2D7D">
      <w:pPr>
        <w:rPr>
          <w:i/>
        </w:rPr>
      </w:pPr>
      <w:r w:rsidRPr="00ED2D7D">
        <w:rPr>
          <w:i/>
        </w:rPr>
        <w:t>for a clinical trial application with an Advanced Therapy Medicinal Product</w:t>
      </w:r>
      <w:r w:rsidR="008860FC">
        <w:rPr>
          <w:i/>
        </w:rPr>
        <w:t xml:space="preserve">. </w:t>
      </w:r>
    </w:p>
    <w:p w14:paraId="027027DA" w14:textId="002A003C" w:rsidR="008860FC" w:rsidRDefault="00113633" w:rsidP="00ED2D7D">
      <w:pPr>
        <w:rPr>
          <w:i/>
        </w:rPr>
      </w:pPr>
      <w:bookmarkStart w:id="14" w:name="_Hlk231999072"/>
      <w:r>
        <w:rPr>
          <w:i/>
        </w:rPr>
        <w:t>P</w:t>
      </w:r>
      <w:r w:rsidR="008860FC">
        <w:rPr>
          <w:i/>
        </w:rPr>
        <w:t xml:space="preserve">lease provide a thoruogh description of the </w:t>
      </w:r>
      <w:r>
        <w:rPr>
          <w:i/>
        </w:rPr>
        <w:t xml:space="preserve">applicabiity of the target sequence, considering the </w:t>
      </w:r>
      <w:r w:rsidR="008860FC">
        <w:rPr>
          <w:i/>
        </w:rPr>
        <w:t xml:space="preserve">heterogenecity of the human genome in relation </w:t>
      </w:r>
      <w:r w:rsidR="001C1385">
        <w:rPr>
          <w:i/>
        </w:rPr>
        <w:t xml:space="preserve">to the </w:t>
      </w:r>
      <w:r w:rsidR="008860FC">
        <w:rPr>
          <w:i/>
        </w:rPr>
        <w:t xml:space="preserve">study population. </w:t>
      </w:r>
      <w:r>
        <w:rPr>
          <w:i/>
        </w:rPr>
        <w:t>&gt;</w:t>
      </w:r>
    </w:p>
    <w:p w14:paraId="2E41A4DC" w14:textId="77777777" w:rsidR="001C1385" w:rsidRDefault="001C1385" w:rsidP="00ED2D7D">
      <w:pPr>
        <w:rPr>
          <w:i/>
        </w:rPr>
      </w:pPr>
    </w:p>
    <w:bookmarkEnd w:id="14"/>
    <w:p w14:paraId="44C6D633" w14:textId="77777777" w:rsidR="008860FC" w:rsidRDefault="008860FC" w:rsidP="00ED2D7D">
      <w:pPr>
        <w:rPr>
          <w:i/>
        </w:rPr>
      </w:pPr>
    </w:p>
    <w:p w14:paraId="6077903A" w14:textId="0AA65A05" w:rsidR="00BB13F2" w:rsidRPr="007E2896" w:rsidRDefault="00BB13F2" w:rsidP="00BB13F2">
      <w:pPr>
        <w:pStyle w:val="Overskrift4"/>
        <w:ind w:firstLine="1304"/>
        <w:rPr>
          <w:rFonts w:asciiTheme="minorHAnsi" w:hAnsiTheme="minorHAnsi" w:cstheme="minorHAnsi"/>
          <w:bCs/>
          <w:i w:val="0"/>
          <w:iCs w:val="0"/>
          <w:lang w:val="en-GB"/>
        </w:rPr>
      </w:pPr>
      <w:r w:rsidRPr="007E2896">
        <w:rPr>
          <w:rFonts w:asciiTheme="minorHAnsi" w:hAnsiTheme="minorHAnsi" w:cstheme="minorHAnsi"/>
          <w:bCs/>
          <w:i w:val="0"/>
          <w:iCs w:val="0"/>
          <w:lang w:val="en-GB"/>
        </w:rPr>
        <w:t>4.1.1.</w:t>
      </w:r>
      <w:r w:rsidR="00116806" w:rsidRPr="007E2896">
        <w:rPr>
          <w:rFonts w:asciiTheme="minorHAnsi" w:hAnsiTheme="minorHAnsi" w:cstheme="minorHAnsi"/>
          <w:bCs/>
          <w:i w:val="0"/>
          <w:iCs w:val="0"/>
          <w:lang w:val="en-GB"/>
        </w:rPr>
        <w:t>1</w:t>
      </w:r>
      <w:r w:rsidRPr="007E2896">
        <w:rPr>
          <w:rFonts w:asciiTheme="minorHAnsi" w:hAnsiTheme="minorHAnsi" w:cstheme="minorHAnsi"/>
          <w:bCs/>
          <w:i w:val="0"/>
          <w:iCs w:val="0"/>
          <w:lang w:val="en-GB"/>
        </w:rPr>
        <w:t xml:space="preserve"> Target engagement</w:t>
      </w:r>
      <w:r w:rsidR="00D23912" w:rsidRPr="007E2896">
        <w:rPr>
          <w:rFonts w:asciiTheme="minorHAnsi" w:hAnsiTheme="minorHAnsi" w:cstheme="minorHAnsi"/>
          <w:bCs/>
          <w:i w:val="0"/>
          <w:iCs w:val="0"/>
          <w:lang w:val="en-GB"/>
        </w:rPr>
        <w:t xml:space="preserve"> and vector tropism </w:t>
      </w:r>
    </w:p>
    <w:p w14:paraId="1B7227FD" w14:textId="1AA80CD5" w:rsidR="009710C4" w:rsidRPr="007E2896" w:rsidRDefault="00BB13F2" w:rsidP="00BB13F2">
      <w:pPr>
        <w:ind w:left="1304"/>
        <w:rPr>
          <w:rFonts w:asciiTheme="minorHAnsi" w:hAnsiTheme="minorHAnsi" w:cstheme="minorHAnsi"/>
          <w:i/>
          <w:lang w:val="en-GB"/>
        </w:rPr>
      </w:pPr>
      <w:r w:rsidRPr="007E2896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>&lt;</w:t>
      </w:r>
      <w:r w:rsidR="00971361">
        <w:rPr>
          <w:rFonts w:asciiTheme="minorHAnsi" w:hAnsiTheme="minorHAnsi" w:cstheme="minorHAnsi"/>
          <w:i/>
          <w:lang w:val="en-GB"/>
        </w:rPr>
        <w:t>Tissue specificity</w:t>
      </w:r>
      <w:r w:rsidR="00835E7F" w:rsidRPr="007E2896">
        <w:rPr>
          <w:rFonts w:asciiTheme="minorHAnsi" w:hAnsiTheme="minorHAnsi" w:cstheme="minorHAnsi"/>
          <w:i/>
          <w:lang w:val="en-GB"/>
        </w:rPr>
        <w:t xml:space="preserve"> of the vector</w:t>
      </w:r>
      <w:r w:rsidR="001F1E1D">
        <w:rPr>
          <w:rFonts w:asciiTheme="minorHAnsi" w:hAnsiTheme="minorHAnsi" w:cstheme="minorHAnsi"/>
          <w:i/>
          <w:lang w:val="en-GB"/>
        </w:rPr>
        <w:t xml:space="preserve"> </w:t>
      </w:r>
      <w:r w:rsidR="00835E7F" w:rsidRPr="007E2896">
        <w:rPr>
          <w:rFonts w:asciiTheme="minorHAnsi" w:hAnsiTheme="minorHAnsi" w:cstheme="minorHAnsi"/>
          <w:i/>
          <w:lang w:val="en-GB"/>
        </w:rPr>
        <w:t>should be demonstrated.</w:t>
      </w:r>
      <w:r w:rsidR="005C7AE0" w:rsidRPr="007E2896">
        <w:rPr>
          <w:rFonts w:asciiTheme="minorHAnsi" w:hAnsiTheme="minorHAnsi" w:cstheme="minorHAnsi"/>
          <w:i/>
          <w:lang w:val="en-GB"/>
        </w:rPr>
        <w:t xml:space="preserve"> </w:t>
      </w:r>
      <w:r w:rsidR="009A4719">
        <w:rPr>
          <w:rFonts w:asciiTheme="minorHAnsi" w:hAnsiTheme="minorHAnsi" w:cstheme="minorHAnsi"/>
          <w:i/>
        </w:rPr>
        <w:t xml:space="preserve">It </w:t>
      </w:r>
      <w:r w:rsidR="00971361">
        <w:rPr>
          <w:rFonts w:asciiTheme="minorHAnsi" w:hAnsiTheme="minorHAnsi" w:cstheme="minorHAnsi"/>
          <w:i/>
        </w:rPr>
        <w:t>should be confirmed in vitro</w:t>
      </w:r>
      <w:r w:rsidR="009A4719">
        <w:rPr>
          <w:rFonts w:asciiTheme="minorHAnsi" w:hAnsiTheme="minorHAnsi" w:cstheme="minorHAnsi"/>
          <w:i/>
        </w:rPr>
        <w:t xml:space="preserve"> that the vector i replication incompetent</w:t>
      </w:r>
      <w:r w:rsidR="005C7AE0" w:rsidRPr="007E2896">
        <w:rPr>
          <w:rFonts w:asciiTheme="minorHAnsi" w:hAnsiTheme="minorHAnsi" w:cstheme="minorHAnsi"/>
          <w:i/>
        </w:rPr>
        <w:t>.</w:t>
      </w:r>
      <w:r w:rsidR="00D23912" w:rsidRPr="007E2896">
        <w:rPr>
          <w:rFonts w:asciiTheme="minorHAnsi" w:hAnsiTheme="minorHAnsi" w:cstheme="minorHAnsi"/>
          <w:i/>
          <w:lang w:val="en-GB"/>
        </w:rPr>
        <w:t xml:space="preserve"> Transfection and subsequent expression of the transgene product </w:t>
      </w:r>
      <w:r w:rsidR="001F1E1D">
        <w:rPr>
          <w:rFonts w:asciiTheme="minorHAnsi" w:hAnsiTheme="minorHAnsi" w:cstheme="minorHAnsi"/>
          <w:i/>
          <w:lang w:val="en-GB"/>
        </w:rPr>
        <w:t>including target engagement/affinity for the transgene product should be provided</w:t>
      </w:r>
      <w:r w:rsidR="00D23912" w:rsidRPr="007E2896">
        <w:rPr>
          <w:rFonts w:asciiTheme="minorHAnsi" w:hAnsiTheme="minorHAnsi" w:cstheme="minorHAnsi"/>
          <w:i/>
          <w:lang w:val="en-GB"/>
        </w:rPr>
        <w:t>.</w:t>
      </w:r>
    </w:p>
    <w:p w14:paraId="704BC0B0" w14:textId="77777777" w:rsidR="009710C4" w:rsidRPr="007E2896" w:rsidRDefault="009710C4" w:rsidP="00BB13F2">
      <w:pPr>
        <w:ind w:left="1304"/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</w:pPr>
    </w:p>
    <w:p w14:paraId="50F06126" w14:textId="223B79FA" w:rsidR="009710C4" w:rsidRPr="007E2896" w:rsidRDefault="009710C4" w:rsidP="009710C4">
      <w:pPr>
        <w:pStyle w:val="Overskrift4"/>
        <w:ind w:firstLine="1304"/>
        <w:rPr>
          <w:rStyle w:val="Standaardalinea-lettertype"/>
          <w:rFonts w:asciiTheme="minorHAnsi" w:hAnsiTheme="minorHAnsi" w:cstheme="minorHAnsi"/>
          <w:bCs/>
          <w:i w:val="0"/>
          <w:iCs w:val="0"/>
          <w:lang w:val="en-GB"/>
        </w:rPr>
      </w:pPr>
      <w:r w:rsidRPr="007E2896">
        <w:rPr>
          <w:rStyle w:val="Standaardalinea-lettertype"/>
          <w:rFonts w:asciiTheme="minorHAnsi" w:hAnsiTheme="minorHAnsi" w:cstheme="minorHAnsi"/>
          <w:bCs/>
          <w:i w:val="0"/>
          <w:iCs w:val="0"/>
          <w:lang w:val="en-GB"/>
        </w:rPr>
        <w:t xml:space="preserve">4.1.1.2 Integration </w:t>
      </w:r>
      <w:r w:rsidR="00357F75">
        <w:rPr>
          <w:rStyle w:val="Standaardalinea-lettertype"/>
          <w:rFonts w:asciiTheme="minorHAnsi" w:hAnsiTheme="minorHAnsi" w:cstheme="minorHAnsi"/>
          <w:bCs/>
          <w:i w:val="0"/>
          <w:iCs w:val="0"/>
          <w:lang w:val="en-GB"/>
        </w:rPr>
        <w:t xml:space="preserve">site </w:t>
      </w:r>
      <w:r w:rsidR="00AE32B9">
        <w:rPr>
          <w:rStyle w:val="Standaardalinea-lettertype"/>
          <w:rFonts w:asciiTheme="minorHAnsi" w:hAnsiTheme="minorHAnsi" w:cstheme="minorHAnsi"/>
          <w:bCs/>
          <w:i w:val="0"/>
          <w:iCs w:val="0"/>
          <w:lang w:val="en-GB"/>
        </w:rPr>
        <w:t>analysis</w:t>
      </w:r>
    </w:p>
    <w:p w14:paraId="2EC29969" w14:textId="56C56E8A" w:rsidR="00BB13F2" w:rsidRPr="007E2896" w:rsidRDefault="00BB13F2" w:rsidP="00BB13F2">
      <w:pPr>
        <w:ind w:left="1304"/>
        <w:rPr>
          <w:rFonts w:asciiTheme="minorHAnsi" w:hAnsiTheme="minorHAnsi" w:cstheme="minorHAnsi"/>
          <w:i/>
          <w:sz w:val="24"/>
          <w:szCs w:val="24"/>
          <w:lang w:val="en-GB"/>
        </w:rPr>
      </w:pPr>
      <w:r w:rsidRPr="007E2896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</w:t>
      </w:r>
      <w:r w:rsidR="00500418" w:rsidRPr="007E2896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&lt;I</w:t>
      </w:r>
      <w:r w:rsidR="009710C4" w:rsidRPr="007E2896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ntegration</w:t>
      </w:r>
      <w:r w:rsidR="00971361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site</w:t>
      </w:r>
      <w:r w:rsidR="009710C4" w:rsidRPr="007E2896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</w:t>
      </w:r>
      <w:r w:rsidR="00AE32B9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analysis </w:t>
      </w:r>
      <w:r w:rsidR="00AB4437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is required for</w:t>
      </w:r>
      <w:r w:rsidR="00984C59" w:rsidRPr="007E2896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integrating</w:t>
      </w:r>
      <w:r w:rsidR="00AE32B9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vectors</w:t>
      </w:r>
      <w:r w:rsidR="00AB4437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, </w:t>
      </w:r>
      <w:r w:rsidR="00971361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to address</w:t>
      </w:r>
      <w:r w:rsidR="00AB4437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the r</w:t>
      </w:r>
      <w:r w:rsidR="00895675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isk of mutagenesis and oncogenesis</w:t>
      </w:r>
      <w:r w:rsidR="00971361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.</w:t>
      </w:r>
      <w:r w:rsidR="00AB4437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For non-integrating vectors, th</w:t>
      </w:r>
      <w:r w:rsidR="00971361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e</w:t>
      </w:r>
      <w:r w:rsidR="00AB4437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risk of unintended integration should also be addressed</w:t>
      </w:r>
      <w:r w:rsidR="00971361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, however</w:t>
      </w:r>
      <w:r w:rsidR="00ED2D7D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it might not be relevant to conduct new studies for well-known</w:t>
      </w:r>
      <w:r w:rsidR="00971361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</w:t>
      </w:r>
      <w:r w:rsidR="00ED2D7D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>vectors&gt;</w:t>
      </w:r>
      <w:r w:rsidR="00720860" w:rsidRPr="007E2896">
        <w:rPr>
          <w:rStyle w:val="Standaardalinea-lettertype"/>
          <w:rFonts w:asciiTheme="minorHAnsi" w:hAnsiTheme="minorHAnsi" w:cstheme="minorHAnsi"/>
          <w:bCs/>
          <w:i/>
          <w:iCs/>
          <w:lang w:val="en-GB"/>
        </w:rPr>
        <w:t xml:space="preserve"> </w:t>
      </w:r>
      <w:r w:rsidR="00A137CE" w:rsidRPr="007E2896">
        <w:rPr>
          <w:rFonts w:asciiTheme="minorHAnsi" w:hAnsiTheme="minorHAnsi" w:cstheme="minorHAnsi"/>
          <w:lang w:val="en-GB"/>
        </w:rPr>
        <w:t xml:space="preserve"> </w:t>
      </w:r>
      <w:r w:rsidR="00116806" w:rsidRPr="007E2896">
        <w:rPr>
          <w:rStyle w:val="Standaardalinea-lettertype"/>
          <w:rFonts w:asciiTheme="minorHAnsi" w:hAnsiTheme="minorHAnsi" w:cstheme="minorHAnsi"/>
          <w:bCs/>
          <w:i/>
          <w:iCs/>
          <w:sz w:val="24"/>
          <w:szCs w:val="24"/>
          <w:lang w:val="en-GB"/>
        </w:rPr>
        <w:br/>
      </w:r>
    </w:p>
    <w:p w14:paraId="340C4AAE" w14:textId="54199F04" w:rsidR="00116806" w:rsidRPr="007E2896" w:rsidRDefault="00116806" w:rsidP="00116806">
      <w:pPr>
        <w:pStyle w:val="Overskrift4"/>
        <w:ind w:firstLine="1304"/>
        <w:rPr>
          <w:rFonts w:asciiTheme="minorHAnsi" w:hAnsiTheme="minorHAnsi" w:cstheme="minorHAnsi"/>
          <w:lang w:val="en-GB"/>
        </w:rPr>
      </w:pPr>
      <w:r w:rsidRPr="007E2896">
        <w:rPr>
          <w:rFonts w:asciiTheme="minorHAnsi" w:hAnsiTheme="minorHAnsi" w:cstheme="minorHAnsi"/>
          <w:i w:val="0"/>
          <w:lang w:val="en-GB"/>
        </w:rPr>
        <w:t>4.1.1.</w:t>
      </w:r>
      <w:r w:rsidR="009710C4" w:rsidRPr="007E2896">
        <w:rPr>
          <w:rFonts w:asciiTheme="minorHAnsi" w:hAnsiTheme="minorHAnsi" w:cstheme="minorHAnsi"/>
          <w:i w:val="0"/>
          <w:lang w:val="en-GB"/>
        </w:rPr>
        <w:t xml:space="preserve">3 </w:t>
      </w:r>
      <w:r w:rsidRPr="007E2896">
        <w:rPr>
          <w:rFonts w:asciiTheme="minorHAnsi" w:hAnsiTheme="minorHAnsi" w:cstheme="minorHAnsi"/>
          <w:i w:val="0"/>
          <w:lang w:val="en-GB"/>
        </w:rPr>
        <w:t xml:space="preserve">Proof of concept in a </w:t>
      </w:r>
      <w:r w:rsidR="00BF4DC0" w:rsidRPr="007E2896">
        <w:rPr>
          <w:rFonts w:asciiTheme="minorHAnsi" w:hAnsiTheme="minorHAnsi" w:cstheme="minorHAnsi"/>
          <w:i w:val="0"/>
          <w:lang w:val="en-GB"/>
        </w:rPr>
        <w:t>relevant</w:t>
      </w:r>
      <w:r w:rsidRPr="007E2896">
        <w:rPr>
          <w:rFonts w:asciiTheme="minorHAnsi" w:hAnsiTheme="minorHAnsi" w:cstheme="minorHAnsi"/>
          <w:i w:val="0"/>
          <w:lang w:val="en-GB"/>
        </w:rPr>
        <w:t xml:space="preserve"> model </w:t>
      </w:r>
    </w:p>
    <w:p w14:paraId="14107D76" w14:textId="5B7DF07C" w:rsidR="00DA5D54" w:rsidRPr="007E2896" w:rsidRDefault="00116806" w:rsidP="00116806">
      <w:pPr>
        <w:ind w:left="1304"/>
        <w:rPr>
          <w:rFonts w:asciiTheme="minorHAnsi" w:hAnsiTheme="minorHAnsi" w:cstheme="minorBidi"/>
          <w:lang w:val="en-GB"/>
        </w:rPr>
      </w:pPr>
      <w:r w:rsidRPr="7052C0B2">
        <w:rPr>
          <w:rFonts w:asciiTheme="minorHAnsi" w:hAnsiTheme="minorHAnsi" w:cstheme="minorBidi"/>
          <w:i/>
          <w:lang w:val="en-GB"/>
        </w:rPr>
        <w:t>&lt; The appropriateness of the chosen model for the proof-of-concept study should be scientifically justified. The model should reproduce the disease or condition of the patients as close as possible with ideally similar pathophysiology as in patients</w:t>
      </w:r>
      <w:r w:rsidR="00B13C8A" w:rsidRPr="7052C0B2">
        <w:rPr>
          <w:rFonts w:asciiTheme="minorHAnsi" w:hAnsiTheme="minorHAnsi" w:cstheme="minorBidi"/>
          <w:i/>
          <w:lang w:val="en-GB"/>
        </w:rPr>
        <w:t>. D</w:t>
      </w:r>
      <w:r w:rsidRPr="7052C0B2">
        <w:rPr>
          <w:rFonts w:asciiTheme="minorHAnsi" w:hAnsiTheme="minorHAnsi" w:cstheme="minorBidi"/>
          <w:i/>
          <w:lang w:val="en-GB"/>
        </w:rPr>
        <w:t>ifferences in vector tropism between the chosen model and patients should be ad</w:t>
      </w:r>
      <w:r w:rsidR="00BF4DC0" w:rsidRPr="7052C0B2">
        <w:rPr>
          <w:rFonts w:asciiTheme="minorHAnsi" w:hAnsiTheme="minorHAnsi" w:cstheme="minorBidi"/>
          <w:i/>
          <w:lang w:val="en-GB"/>
        </w:rPr>
        <w:t>d</w:t>
      </w:r>
      <w:r w:rsidRPr="7052C0B2">
        <w:rPr>
          <w:rFonts w:asciiTheme="minorHAnsi" w:hAnsiTheme="minorHAnsi" w:cstheme="minorBidi"/>
          <w:i/>
          <w:lang w:val="en-GB"/>
        </w:rPr>
        <w:t xml:space="preserve">ressed </w:t>
      </w:r>
      <w:bookmarkStart w:id="15" w:name="_Int_0cGg5fGs"/>
      <w:r w:rsidR="190A0745" w:rsidRPr="7052C0B2">
        <w:rPr>
          <w:rFonts w:asciiTheme="minorHAnsi" w:hAnsiTheme="minorHAnsi" w:cstheme="minorBidi"/>
          <w:i/>
          <w:iCs/>
          <w:lang w:val="en-GB"/>
        </w:rPr>
        <w:t>with</w:t>
      </w:r>
      <w:r w:rsidRPr="7052C0B2">
        <w:rPr>
          <w:rFonts w:asciiTheme="minorHAnsi" w:hAnsiTheme="minorHAnsi" w:cstheme="minorBidi"/>
          <w:i/>
          <w:iCs/>
          <w:lang w:val="en-GB"/>
        </w:rPr>
        <w:t xml:space="preserve"> regard </w:t>
      </w:r>
      <w:r w:rsidRPr="7052C0B2">
        <w:rPr>
          <w:rFonts w:asciiTheme="minorHAnsi" w:hAnsiTheme="minorHAnsi" w:cstheme="minorBidi"/>
          <w:i/>
          <w:lang w:val="en-GB"/>
        </w:rPr>
        <w:t>to</w:t>
      </w:r>
      <w:bookmarkEnd w:id="15"/>
      <w:r w:rsidRPr="7052C0B2">
        <w:rPr>
          <w:rFonts w:asciiTheme="minorHAnsi" w:hAnsiTheme="minorHAnsi" w:cstheme="minorBidi"/>
          <w:i/>
          <w:lang w:val="en-GB"/>
        </w:rPr>
        <w:t xml:space="preserve"> similarities </w:t>
      </w:r>
      <w:r w:rsidR="07B94725" w:rsidRPr="7052C0B2">
        <w:rPr>
          <w:rFonts w:asciiTheme="minorHAnsi" w:hAnsiTheme="minorHAnsi" w:cstheme="minorBidi"/>
          <w:i/>
          <w:iCs/>
          <w:lang w:val="en-GB"/>
        </w:rPr>
        <w:t>between</w:t>
      </w:r>
      <w:r w:rsidRPr="7052C0B2">
        <w:rPr>
          <w:rFonts w:asciiTheme="minorHAnsi" w:hAnsiTheme="minorHAnsi" w:cstheme="minorBidi"/>
          <w:i/>
          <w:lang w:val="en-GB"/>
        </w:rPr>
        <w:t xml:space="preserve"> target engagement and expression of the transgene product. </w:t>
      </w:r>
      <w:r w:rsidR="00ED2D7D" w:rsidRPr="7052C0B2">
        <w:rPr>
          <w:rFonts w:asciiTheme="minorHAnsi" w:hAnsiTheme="minorHAnsi" w:cstheme="minorBidi"/>
          <w:i/>
          <w:lang w:val="en-GB"/>
        </w:rPr>
        <w:t>T</w:t>
      </w:r>
      <w:r w:rsidR="00ED2D7D" w:rsidRPr="7052C0B2">
        <w:rPr>
          <w:rFonts w:asciiTheme="minorHAnsi" w:hAnsiTheme="minorHAnsi" w:cstheme="minorBidi"/>
          <w:i/>
        </w:rPr>
        <w:t xml:space="preserve">he impact of immune responses to the transgene product </w:t>
      </w:r>
      <w:r w:rsidR="00ED2D7D" w:rsidRPr="7052C0B2">
        <w:rPr>
          <w:rFonts w:asciiTheme="minorHAnsi" w:hAnsiTheme="minorHAnsi" w:cstheme="minorBidi"/>
          <w:i/>
          <w:lang w:val="en-GB"/>
        </w:rPr>
        <w:t xml:space="preserve">should also be discussed, </w:t>
      </w:r>
      <w:r w:rsidR="00ED2D7D" w:rsidRPr="7052C0B2">
        <w:rPr>
          <w:rFonts w:asciiTheme="minorHAnsi" w:hAnsiTheme="minorHAnsi" w:cstheme="minorBidi"/>
          <w:i/>
        </w:rPr>
        <w:t xml:space="preserve">(i.e.  more rapid clearance of the human transgene product by the animal </w:t>
      </w:r>
      <w:r w:rsidR="3843044F" w:rsidRPr="7052C0B2">
        <w:rPr>
          <w:rFonts w:asciiTheme="minorHAnsi" w:hAnsiTheme="minorHAnsi" w:cstheme="minorBidi"/>
          <w:i/>
          <w:iCs/>
        </w:rPr>
        <w:t xml:space="preserve">cellular and humural </w:t>
      </w:r>
      <w:r w:rsidR="00ED2D7D" w:rsidRPr="7052C0B2">
        <w:rPr>
          <w:rFonts w:asciiTheme="minorHAnsi" w:hAnsiTheme="minorHAnsi" w:cstheme="minorBidi"/>
          <w:i/>
        </w:rPr>
        <w:t>immune surveillance</w:t>
      </w:r>
      <w:r w:rsidR="4084E9C7" w:rsidRPr="7052C0B2">
        <w:rPr>
          <w:rFonts w:asciiTheme="minorHAnsi" w:hAnsiTheme="minorHAnsi" w:cstheme="minorBidi"/>
          <w:i/>
          <w:iCs/>
        </w:rPr>
        <w:t>.</w:t>
      </w:r>
      <w:r w:rsidR="00ED2D7D" w:rsidRPr="7052C0B2">
        <w:rPr>
          <w:rFonts w:asciiTheme="minorHAnsi" w:hAnsiTheme="minorHAnsi" w:cstheme="minorBidi"/>
          <w:i/>
          <w:lang w:val="en-GB"/>
        </w:rPr>
        <w:t xml:space="preserve"> </w:t>
      </w:r>
      <w:r w:rsidRPr="7052C0B2">
        <w:rPr>
          <w:rFonts w:asciiTheme="minorHAnsi" w:hAnsiTheme="minorHAnsi" w:cstheme="minorBidi"/>
          <w:i/>
          <w:lang w:val="en-GB"/>
        </w:rPr>
        <w:t>Where appropriate, animal testing should be replaced by in vitro, ex vivo or in silico studies or a combination thereof&gt;</w:t>
      </w:r>
      <w:r w:rsidR="00720860" w:rsidRPr="7052C0B2">
        <w:rPr>
          <w:rFonts w:asciiTheme="minorHAnsi" w:hAnsiTheme="minorHAnsi" w:cstheme="minorBidi"/>
          <w:i/>
          <w:lang w:val="en-GB"/>
        </w:rPr>
        <w:t>.</w:t>
      </w:r>
      <w:r w:rsidR="00BF4DC0">
        <w:br/>
      </w:r>
      <w:r w:rsidR="00BF4DC0">
        <w:br/>
      </w:r>
    </w:p>
    <w:p w14:paraId="26CB4D93" w14:textId="278ED384" w:rsidR="00DA5D54" w:rsidRPr="007E2896" w:rsidRDefault="00966ABB" w:rsidP="00DA5D54">
      <w:pPr>
        <w:pStyle w:val="Overskrift3"/>
        <w:rPr>
          <w:rFonts w:asciiTheme="minorHAnsi" w:hAnsiTheme="minorHAnsi" w:cstheme="minorHAnsi"/>
          <w:lang w:val="en-GB"/>
        </w:rPr>
      </w:pPr>
      <w:bookmarkStart w:id="16" w:name="_Toc224293076"/>
      <w:r w:rsidRPr="007E2896">
        <w:rPr>
          <w:rFonts w:asciiTheme="minorHAnsi" w:hAnsiTheme="minorHAnsi" w:cstheme="minorHAnsi"/>
          <w:lang w:val="en-GB"/>
        </w:rPr>
        <w:t xml:space="preserve">4.1.2 </w:t>
      </w:r>
      <w:r w:rsidR="00DA5D54" w:rsidRPr="007E2896">
        <w:rPr>
          <w:rFonts w:asciiTheme="minorHAnsi" w:hAnsiTheme="minorHAnsi" w:cstheme="minorHAnsi"/>
          <w:lang w:val="en-GB"/>
        </w:rPr>
        <w:t>Secondary pharmacology</w:t>
      </w:r>
      <w:bookmarkEnd w:id="16"/>
    </w:p>
    <w:p w14:paraId="5D13FF53" w14:textId="2CEA9B29" w:rsidR="00DA5D54" w:rsidRPr="007E2896" w:rsidRDefault="00116806" w:rsidP="00DA5D54">
      <w:pPr>
        <w:rPr>
          <w:rFonts w:asciiTheme="minorHAnsi" w:hAnsiTheme="minorHAnsi" w:cstheme="minorBidi"/>
          <w:lang w:val="en-GB"/>
        </w:rPr>
      </w:pPr>
      <w:r w:rsidRPr="7052C0B2">
        <w:rPr>
          <w:rFonts w:asciiTheme="minorHAnsi" w:hAnsiTheme="minorHAnsi" w:cstheme="minorBidi"/>
          <w:lang w:val="en-GB"/>
        </w:rPr>
        <w:t>&lt;</w:t>
      </w:r>
      <w:r w:rsidRPr="7052C0B2">
        <w:rPr>
          <w:rFonts w:asciiTheme="minorHAnsi" w:hAnsiTheme="minorHAnsi" w:cstheme="minorBidi"/>
          <w:i/>
          <w:lang w:val="en-GB"/>
        </w:rPr>
        <w:t>Risk of off-target effects should be ad</w:t>
      </w:r>
      <w:r w:rsidR="0048668D" w:rsidRPr="7052C0B2">
        <w:rPr>
          <w:rFonts w:asciiTheme="minorHAnsi" w:hAnsiTheme="minorHAnsi" w:cstheme="minorBidi"/>
          <w:i/>
          <w:lang w:val="en-GB"/>
        </w:rPr>
        <w:t>d</w:t>
      </w:r>
      <w:r w:rsidRPr="7052C0B2">
        <w:rPr>
          <w:rFonts w:asciiTheme="minorHAnsi" w:hAnsiTheme="minorHAnsi" w:cstheme="minorBidi"/>
          <w:i/>
          <w:lang w:val="en-GB"/>
        </w:rPr>
        <w:t xml:space="preserve">ressed </w:t>
      </w:r>
      <w:r w:rsidR="0048668D" w:rsidRPr="7052C0B2">
        <w:rPr>
          <w:rFonts w:asciiTheme="minorHAnsi" w:hAnsiTheme="minorHAnsi" w:cstheme="minorBidi"/>
          <w:i/>
          <w:lang w:val="en-GB"/>
        </w:rPr>
        <w:t>thoroughly</w:t>
      </w:r>
      <w:r w:rsidR="00B71C49" w:rsidRPr="7052C0B2">
        <w:rPr>
          <w:rFonts w:asciiTheme="minorHAnsi" w:hAnsiTheme="minorHAnsi" w:cstheme="minorBidi"/>
          <w:i/>
          <w:lang w:val="en-GB"/>
        </w:rPr>
        <w:t>. This applies to the vector</w:t>
      </w:r>
      <w:r w:rsidR="004D1B51" w:rsidRPr="7052C0B2">
        <w:rPr>
          <w:rFonts w:asciiTheme="minorHAnsi" w:hAnsiTheme="minorHAnsi" w:cstheme="minorBidi"/>
          <w:i/>
          <w:lang w:val="en-GB"/>
        </w:rPr>
        <w:t xml:space="preserve"> on a tissue/organ level</w:t>
      </w:r>
      <w:r w:rsidR="00B71C49" w:rsidRPr="7052C0B2">
        <w:rPr>
          <w:rFonts w:asciiTheme="minorHAnsi" w:hAnsiTheme="minorHAnsi" w:cstheme="minorBidi"/>
          <w:i/>
          <w:lang w:val="en-GB"/>
        </w:rPr>
        <w:t xml:space="preserve">, but also </w:t>
      </w:r>
      <w:r w:rsidR="004D1B51" w:rsidRPr="7052C0B2">
        <w:rPr>
          <w:rFonts w:asciiTheme="minorHAnsi" w:hAnsiTheme="minorHAnsi" w:cstheme="minorBidi"/>
          <w:i/>
          <w:lang w:val="en-GB"/>
        </w:rPr>
        <w:t xml:space="preserve">the </w:t>
      </w:r>
      <w:r w:rsidR="00B97B55" w:rsidRPr="7052C0B2">
        <w:rPr>
          <w:rFonts w:asciiTheme="minorHAnsi" w:hAnsiTheme="minorHAnsi" w:cstheme="minorBidi"/>
          <w:i/>
          <w:lang w:val="en-GB"/>
        </w:rPr>
        <w:t>risk of off target effects of</w:t>
      </w:r>
      <w:r w:rsidR="00B71C49" w:rsidRPr="7052C0B2">
        <w:rPr>
          <w:rFonts w:asciiTheme="minorHAnsi" w:hAnsiTheme="minorHAnsi" w:cstheme="minorBidi"/>
          <w:i/>
          <w:lang w:val="en-GB"/>
        </w:rPr>
        <w:t xml:space="preserve"> a </w:t>
      </w:r>
      <w:r w:rsidR="004D1B51" w:rsidRPr="7052C0B2">
        <w:rPr>
          <w:rFonts w:asciiTheme="minorHAnsi" w:hAnsiTheme="minorHAnsi" w:cstheme="minorBidi"/>
          <w:i/>
          <w:lang w:val="en-GB"/>
        </w:rPr>
        <w:t xml:space="preserve">systemically secreted </w:t>
      </w:r>
      <w:r w:rsidR="00B71C49" w:rsidRPr="7052C0B2">
        <w:rPr>
          <w:rFonts w:asciiTheme="minorHAnsi" w:hAnsiTheme="minorHAnsi" w:cstheme="minorBidi"/>
          <w:i/>
          <w:lang w:val="en-GB"/>
        </w:rPr>
        <w:t>transgene product</w:t>
      </w:r>
      <w:r w:rsidR="004D1B51" w:rsidRPr="7052C0B2">
        <w:rPr>
          <w:rFonts w:asciiTheme="minorHAnsi" w:hAnsiTheme="minorHAnsi" w:cstheme="minorBidi"/>
          <w:i/>
          <w:lang w:val="en-GB"/>
        </w:rPr>
        <w:t xml:space="preserve"> on a </w:t>
      </w:r>
      <w:r w:rsidR="00ED2D7D" w:rsidRPr="7052C0B2">
        <w:rPr>
          <w:rFonts w:asciiTheme="minorHAnsi" w:hAnsiTheme="minorHAnsi" w:cstheme="minorBidi"/>
          <w:i/>
          <w:lang w:val="en-GB"/>
        </w:rPr>
        <w:t>receptor</w:t>
      </w:r>
      <w:r w:rsidR="004D1B51" w:rsidRPr="7052C0B2">
        <w:rPr>
          <w:rFonts w:asciiTheme="minorHAnsi" w:hAnsiTheme="minorHAnsi" w:cstheme="minorBidi"/>
          <w:i/>
          <w:lang w:val="en-GB"/>
        </w:rPr>
        <w:t xml:space="preserve"> level </w:t>
      </w:r>
      <w:r w:rsidR="004D1B51" w:rsidRPr="7052C0B2" w:rsidDel="00E0171A">
        <w:rPr>
          <w:rFonts w:asciiTheme="minorHAnsi" w:hAnsiTheme="minorHAnsi" w:cstheme="minorBidi"/>
          <w:i/>
          <w:lang w:val="en-GB"/>
        </w:rPr>
        <w:t>and</w:t>
      </w:r>
      <w:r w:rsidR="00B71C49" w:rsidRPr="7052C0B2" w:rsidDel="00E0171A">
        <w:rPr>
          <w:rFonts w:asciiTheme="minorHAnsi" w:hAnsiTheme="minorHAnsi" w:cstheme="minorBidi"/>
          <w:i/>
          <w:lang w:val="en-GB"/>
        </w:rPr>
        <w:t xml:space="preserve"> </w:t>
      </w:r>
      <w:r w:rsidR="00130373" w:rsidRPr="7052C0B2">
        <w:rPr>
          <w:rFonts w:asciiTheme="minorHAnsi" w:hAnsiTheme="minorHAnsi" w:cstheme="minorBidi"/>
          <w:i/>
          <w:lang w:val="en-GB"/>
        </w:rPr>
        <w:t xml:space="preserve">on a nucleic acid level. i.e. within the human genome for gene editing or at mRNA level for silencing mRNA </w:t>
      </w:r>
      <w:r w:rsidR="00130373" w:rsidRPr="7052C0B2">
        <w:rPr>
          <w:rFonts w:asciiTheme="minorHAnsi" w:hAnsiTheme="minorHAnsi" w:cstheme="minorBidi"/>
          <w:i/>
          <w:lang w:val="en-GB"/>
        </w:rPr>
        <w:lastRenderedPageBreak/>
        <w:t>products</w:t>
      </w:r>
      <w:r w:rsidRPr="7052C0B2">
        <w:rPr>
          <w:rFonts w:asciiTheme="minorHAnsi" w:hAnsiTheme="minorHAnsi" w:cstheme="minorBidi"/>
          <w:i/>
          <w:lang w:val="en-GB"/>
        </w:rPr>
        <w:t>&gt;</w:t>
      </w:r>
      <w:r w:rsidR="00B71C49">
        <w:br/>
      </w:r>
    </w:p>
    <w:p w14:paraId="636D400B" w14:textId="063F070B" w:rsidR="00DA5D54" w:rsidRPr="007E2896" w:rsidRDefault="00966ABB" w:rsidP="00DA5D54">
      <w:pPr>
        <w:pStyle w:val="Overskrift3"/>
        <w:rPr>
          <w:rFonts w:asciiTheme="minorHAnsi" w:hAnsiTheme="minorHAnsi" w:cstheme="minorHAnsi"/>
          <w:lang w:val="en-GB"/>
        </w:rPr>
      </w:pPr>
      <w:bookmarkStart w:id="17" w:name="_Toc224293077"/>
      <w:r w:rsidRPr="007E2896">
        <w:rPr>
          <w:rFonts w:asciiTheme="minorHAnsi" w:hAnsiTheme="minorHAnsi" w:cstheme="minorHAnsi"/>
          <w:lang w:val="en-GB"/>
        </w:rPr>
        <w:t xml:space="preserve">4.1.3 </w:t>
      </w:r>
      <w:r w:rsidR="00DA5D54" w:rsidRPr="007E2896">
        <w:rPr>
          <w:rFonts w:asciiTheme="minorHAnsi" w:hAnsiTheme="minorHAnsi" w:cstheme="minorHAnsi"/>
          <w:lang w:val="en-GB"/>
        </w:rPr>
        <w:t>Safety Pharmacology</w:t>
      </w:r>
      <w:bookmarkEnd w:id="17"/>
    </w:p>
    <w:p w14:paraId="3AFDDAA8" w14:textId="262096AC" w:rsidR="0048668D" w:rsidRDefault="0048668D" w:rsidP="0048668D">
      <w:pPr>
        <w:rPr>
          <w:rFonts w:asciiTheme="minorHAnsi" w:hAnsiTheme="minorHAnsi" w:cstheme="minorHAnsi"/>
          <w:i/>
          <w:lang w:val="en-GB"/>
        </w:rPr>
      </w:pPr>
      <w:r w:rsidRPr="007E2896">
        <w:rPr>
          <w:rFonts w:asciiTheme="minorHAnsi" w:hAnsiTheme="minorHAnsi" w:cstheme="minorHAnsi"/>
          <w:i/>
          <w:lang w:val="en-GB"/>
        </w:rPr>
        <w:t>&lt;</w:t>
      </w:r>
      <w:r w:rsidR="00183DCE" w:rsidRPr="007E2896">
        <w:rPr>
          <w:rFonts w:asciiTheme="minorHAnsi" w:hAnsiTheme="minorHAnsi" w:cstheme="minorHAnsi"/>
          <w:i/>
          <w:lang w:val="en-GB"/>
        </w:rPr>
        <w:t>Should be conducted in pharmacological relevant species, as both the vector and the transgene/transgene product should be investigated</w:t>
      </w:r>
      <w:r w:rsidRPr="007E2896">
        <w:rPr>
          <w:rFonts w:asciiTheme="minorHAnsi" w:hAnsiTheme="minorHAnsi" w:cstheme="minorHAnsi"/>
          <w:i/>
          <w:lang w:val="en-GB"/>
        </w:rPr>
        <w:t>&gt;</w:t>
      </w:r>
      <w:r w:rsidRPr="007E2896">
        <w:rPr>
          <w:rFonts w:asciiTheme="minorHAnsi" w:hAnsiTheme="minorHAnsi" w:cstheme="minorHAnsi"/>
          <w:i/>
          <w:lang w:val="en-GB"/>
        </w:rPr>
        <w:br/>
      </w:r>
    </w:p>
    <w:p w14:paraId="7B5C03D4" w14:textId="3908EDA3" w:rsidR="00DA5D54" w:rsidRPr="000A2DB6" w:rsidRDefault="00966ABB" w:rsidP="00DA5D54">
      <w:pPr>
        <w:pStyle w:val="Overskrift2"/>
        <w:rPr>
          <w:rFonts w:asciiTheme="minorHAnsi" w:hAnsiTheme="minorHAnsi" w:cstheme="minorHAnsi"/>
          <w:b/>
          <w:lang w:val="en-GB"/>
        </w:rPr>
      </w:pPr>
      <w:bookmarkStart w:id="18" w:name="_Toc224293078"/>
      <w:r w:rsidRPr="000A2DB6">
        <w:rPr>
          <w:rFonts w:asciiTheme="minorHAnsi" w:hAnsiTheme="minorHAnsi" w:cstheme="minorHAnsi"/>
          <w:b/>
          <w:lang w:val="en-GB"/>
        </w:rPr>
        <w:t xml:space="preserve">4.2 </w:t>
      </w:r>
      <w:r w:rsidR="00DA5D54" w:rsidRPr="000A2DB6">
        <w:rPr>
          <w:rFonts w:asciiTheme="minorHAnsi" w:hAnsiTheme="minorHAnsi" w:cstheme="minorHAnsi"/>
          <w:b/>
          <w:lang w:val="en-GB"/>
        </w:rPr>
        <w:t>Pharmacokinetics</w:t>
      </w:r>
      <w:bookmarkEnd w:id="18"/>
      <w:r w:rsidR="00DA5D54" w:rsidRPr="000A2DB6">
        <w:rPr>
          <w:rFonts w:asciiTheme="minorHAnsi" w:hAnsiTheme="minorHAnsi" w:cstheme="minorHAnsi"/>
          <w:b/>
          <w:lang w:val="en-GB"/>
        </w:rPr>
        <w:t xml:space="preserve"> </w:t>
      </w:r>
      <w:r w:rsidR="00BF4DC0" w:rsidRPr="000A2DB6">
        <w:rPr>
          <w:rFonts w:asciiTheme="minorHAnsi" w:hAnsiTheme="minorHAnsi" w:cstheme="minorHAnsi"/>
          <w:b/>
          <w:lang w:val="en-GB"/>
        </w:rPr>
        <w:br/>
      </w:r>
    </w:p>
    <w:p w14:paraId="55894FA0" w14:textId="76F68096" w:rsidR="00DA5D54" w:rsidRPr="007E2896" w:rsidRDefault="00966ABB" w:rsidP="00DA5D54">
      <w:pPr>
        <w:pStyle w:val="Overskrift3"/>
        <w:rPr>
          <w:rFonts w:asciiTheme="minorHAnsi" w:hAnsiTheme="minorHAnsi" w:cstheme="minorHAnsi"/>
          <w:lang w:val="en-GB"/>
        </w:rPr>
      </w:pPr>
      <w:bookmarkStart w:id="19" w:name="_Toc224293079"/>
      <w:r w:rsidRPr="007E2896">
        <w:rPr>
          <w:rFonts w:asciiTheme="minorHAnsi" w:hAnsiTheme="minorHAnsi" w:cstheme="minorHAnsi"/>
          <w:lang w:val="en-GB"/>
        </w:rPr>
        <w:t xml:space="preserve">4.2.1 </w:t>
      </w:r>
      <w:r w:rsidR="00DA5D54" w:rsidRPr="007E2896">
        <w:rPr>
          <w:rFonts w:asciiTheme="minorHAnsi" w:hAnsiTheme="minorHAnsi" w:cstheme="minorHAnsi"/>
          <w:lang w:val="en-GB"/>
        </w:rPr>
        <w:t>Methods of analysis</w:t>
      </w:r>
      <w:bookmarkEnd w:id="19"/>
    </w:p>
    <w:p w14:paraId="69AFED5B" w14:textId="0D792BAA" w:rsidR="005D1EDA" w:rsidRPr="007E2896" w:rsidRDefault="005D1EDA" w:rsidP="005D1EDA">
      <w:pPr>
        <w:rPr>
          <w:rFonts w:asciiTheme="minorHAnsi" w:hAnsiTheme="minorHAnsi" w:cstheme="minorBidi"/>
          <w:i/>
          <w:lang w:val="en-GB"/>
        </w:rPr>
      </w:pPr>
      <w:r w:rsidRPr="7052C0B2">
        <w:rPr>
          <w:rFonts w:asciiTheme="minorHAnsi" w:hAnsiTheme="minorHAnsi" w:cstheme="minorBidi"/>
          <w:i/>
          <w:lang w:val="en-GB"/>
        </w:rPr>
        <w:t>&lt;</w:t>
      </w:r>
      <w:r w:rsidR="00D27954" w:rsidRPr="7052C0B2">
        <w:rPr>
          <w:rFonts w:asciiTheme="minorHAnsi" w:hAnsiTheme="minorHAnsi" w:cstheme="minorBidi"/>
          <w:i/>
          <w:lang w:val="en-GB"/>
        </w:rPr>
        <w:t>A</w:t>
      </w:r>
      <w:r w:rsidRPr="7052C0B2">
        <w:rPr>
          <w:rFonts w:asciiTheme="minorHAnsi" w:hAnsiTheme="minorHAnsi" w:cstheme="minorBidi"/>
          <w:i/>
          <w:lang w:val="en-GB"/>
        </w:rPr>
        <w:t xml:space="preserve"> short description </w:t>
      </w:r>
      <w:r w:rsidR="002B6094" w:rsidRPr="7052C0B2">
        <w:rPr>
          <w:rFonts w:asciiTheme="minorHAnsi" w:hAnsiTheme="minorHAnsi" w:cstheme="minorBidi"/>
          <w:i/>
          <w:lang w:val="en-GB"/>
        </w:rPr>
        <w:t>should be provided</w:t>
      </w:r>
      <w:r w:rsidR="006F0CA6" w:rsidRPr="7052C0B2">
        <w:rPr>
          <w:rFonts w:asciiTheme="minorHAnsi" w:hAnsiTheme="minorHAnsi" w:cstheme="minorBidi"/>
          <w:i/>
          <w:lang w:val="en-GB"/>
        </w:rPr>
        <w:t>;</w:t>
      </w:r>
      <w:r w:rsidR="006F0CA6" w:rsidRPr="7052C0B2">
        <w:rPr>
          <w:rFonts w:asciiTheme="minorHAnsi" w:hAnsiTheme="minorHAnsi" w:cstheme="minorBidi"/>
          <w:i/>
        </w:rPr>
        <w:t xml:space="preserve"> </w:t>
      </w:r>
      <w:r w:rsidR="006F6D58">
        <w:rPr>
          <w:rFonts w:asciiTheme="minorHAnsi" w:hAnsiTheme="minorHAnsi" w:cstheme="minorBidi"/>
          <w:i/>
        </w:rPr>
        <w:t>S</w:t>
      </w:r>
      <w:r w:rsidR="006F6D58" w:rsidRPr="7052C0B2">
        <w:rPr>
          <w:rFonts w:asciiTheme="minorHAnsi" w:hAnsiTheme="minorHAnsi" w:cstheme="minorBidi"/>
          <w:i/>
        </w:rPr>
        <w:t xml:space="preserve">tate </w:t>
      </w:r>
      <w:r w:rsidR="0054386F" w:rsidRPr="7052C0B2">
        <w:rPr>
          <w:rFonts w:asciiTheme="minorHAnsi" w:hAnsiTheme="minorHAnsi" w:cstheme="minorBidi"/>
          <w:i/>
        </w:rPr>
        <w:t xml:space="preserve">of the art </w:t>
      </w:r>
      <w:r w:rsidR="006F0CA6" w:rsidRPr="7052C0B2">
        <w:rPr>
          <w:rFonts w:asciiTheme="minorHAnsi" w:hAnsiTheme="minorHAnsi" w:cstheme="minorBidi"/>
          <w:i/>
        </w:rPr>
        <w:t>methods should be used to investigate tissue distribution and persistence of the GTMP. Applicants should justify the selection of assays and their specificity and sensitivity&gt;</w:t>
      </w:r>
      <w:r w:rsidRPr="7052C0B2">
        <w:rPr>
          <w:rFonts w:asciiTheme="minorHAnsi" w:hAnsiTheme="minorHAnsi" w:cstheme="minorBidi"/>
          <w:i/>
          <w:lang w:val="en-GB"/>
        </w:rPr>
        <w:t xml:space="preserve"> </w:t>
      </w:r>
    </w:p>
    <w:p w14:paraId="133D0E4A" w14:textId="2859D87E" w:rsidR="00DA5D54" w:rsidRPr="007E2896" w:rsidRDefault="00DA5D54" w:rsidP="00DA5D54">
      <w:pPr>
        <w:rPr>
          <w:rFonts w:asciiTheme="minorHAnsi" w:hAnsiTheme="minorHAnsi" w:cstheme="minorHAnsi"/>
          <w:lang w:val="en-GB"/>
        </w:rPr>
      </w:pPr>
    </w:p>
    <w:p w14:paraId="19D328AD" w14:textId="5A4775BA" w:rsidR="00DA5D54" w:rsidRPr="007E2896" w:rsidRDefault="00966ABB" w:rsidP="00DA5D54">
      <w:pPr>
        <w:pStyle w:val="Overskrift3"/>
        <w:rPr>
          <w:rFonts w:asciiTheme="minorHAnsi" w:hAnsiTheme="minorHAnsi" w:cstheme="minorHAnsi"/>
          <w:lang w:val="en-GB"/>
        </w:rPr>
      </w:pPr>
      <w:bookmarkStart w:id="20" w:name="_Toc224293080"/>
      <w:r w:rsidRPr="007E2896">
        <w:rPr>
          <w:rFonts w:asciiTheme="minorHAnsi" w:hAnsiTheme="minorHAnsi" w:cstheme="minorHAnsi"/>
          <w:lang w:val="en-GB"/>
        </w:rPr>
        <w:t xml:space="preserve">4.2.2 </w:t>
      </w:r>
      <w:r w:rsidR="00DA5D54" w:rsidRPr="007E2896">
        <w:rPr>
          <w:rFonts w:asciiTheme="minorHAnsi" w:hAnsiTheme="minorHAnsi" w:cstheme="minorHAnsi"/>
          <w:lang w:val="en-GB"/>
        </w:rPr>
        <w:t xml:space="preserve">Absorption, Distribution, Metabolism, Excretion and </w:t>
      </w:r>
      <w:r w:rsidR="005D1EDA" w:rsidRPr="007E2896">
        <w:rPr>
          <w:rFonts w:asciiTheme="minorHAnsi" w:hAnsiTheme="minorHAnsi" w:cstheme="minorHAnsi"/>
          <w:lang w:val="en-GB"/>
        </w:rPr>
        <w:t>Toxicokinetic</w:t>
      </w:r>
      <w:bookmarkEnd w:id="20"/>
      <w:r w:rsidR="00DA5D54" w:rsidRPr="007E2896">
        <w:rPr>
          <w:rFonts w:asciiTheme="minorHAnsi" w:hAnsiTheme="minorHAnsi" w:cstheme="minorHAnsi"/>
          <w:lang w:val="en-GB"/>
        </w:rPr>
        <w:t xml:space="preserve"> </w:t>
      </w:r>
    </w:p>
    <w:p w14:paraId="412ED3A8" w14:textId="0E3155E7" w:rsidR="00DA5D54" w:rsidRPr="007E2896" w:rsidRDefault="00991789" w:rsidP="00DA5D54">
      <w:pPr>
        <w:rPr>
          <w:rFonts w:asciiTheme="minorHAnsi" w:hAnsiTheme="minorHAnsi" w:cstheme="minorBidi"/>
          <w:lang w:val="en-GB"/>
        </w:rPr>
      </w:pPr>
      <w:r w:rsidRPr="7052C0B2">
        <w:rPr>
          <w:rFonts w:asciiTheme="minorHAnsi" w:hAnsiTheme="minorHAnsi" w:cstheme="minorBidi"/>
          <w:lang w:val="en-GB"/>
        </w:rPr>
        <w:t>&lt;</w:t>
      </w:r>
      <w:r w:rsidR="00CF49CC" w:rsidRPr="7052C0B2">
        <w:rPr>
          <w:rFonts w:asciiTheme="minorHAnsi" w:hAnsiTheme="minorHAnsi" w:cstheme="minorBidi"/>
          <w:lang w:val="en-GB"/>
        </w:rPr>
        <w:t xml:space="preserve"> </w:t>
      </w:r>
      <w:r w:rsidR="00DA5D54" w:rsidRPr="58C7EE75">
        <w:rPr>
          <w:rFonts w:asciiTheme="minorHAnsi" w:hAnsiTheme="minorHAnsi" w:cstheme="minorBidi"/>
          <w:i/>
          <w:lang w:val="en-GB"/>
        </w:rPr>
        <w:t xml:space="preserve">This section should include analysis of </w:t>
      </w:r>
      <w:r w:rsidR="00CF49CC" w:rsidRPr="58C7EE75">
        <w:rPr>
          <w:rFonts w:asciiTheme="minorHAnsi" w:hAnsiTheme="minorHAnsi" w:cstheme="minorBidi"/>
          <w:i/>
          <w:lang w:val="en-GB"/>
        </w:rPr>
        <w:t>biodistribution of the vector</w:t>
      </w:r>
      <w:r w:rsidR="00E75C8C" w:rsidRPr="58C7EE75">
        <w:rPr>
          <w:rFonts w:asciiTheme="minorHAnsi" w:hAnsiTheme="minorHAnsi" w:cstheme="minorBidi"/>
          <w:i/>
          <w:lang w:val="en-GB"/>
        </w:rPr>
        <w:t xml:space="preserve"> and transgene </w:t>
      </w:r>
      <w:r w:rsidR="00B97809" w:rsidRPr="58C7EE75">
        <w:rPr>
          <w:rFonts w:asciiTheme="minorHAnsi" w:hAnsiTheme="minorHAnsi" w:cstheme="minorBidi"/>
          <w:i/>
          <w:lang w:val="en-GB"/>
        </w:rPr>
        <w:t xml:space="preserve">products </w:t>
      </w:r>
      <w:r w:rsidR="00E75C8C" w:rsidRPr="58C7EE75">
        <w:rPr>
          <w:rFonts w:asciiTheme="minorHAnsi" w:hAnsiTheme="minorHAnsi" w:cstheme="minorBidi"/>
          <w:i/>
          <w:lang w:val="en-GB"/>
        </w:rPr>
        <w:t xml:space="preserve">in all </w:t>
      </w:r>
      <w:r w:rsidR="00CE66FB" w:rsidRPr="58C7EE75">
        <w:rPr>
          <w:rFonts w:asciiTheme="minorHAnsi" w:hAnsiTheme="minorHAnsi" w:cstheme="minorBidi"/>
          <w:i/>
          <w:lang w:val="en-GB"/>
        </w:rPr>
        <w:t>relevant tissue</w:t>
      </w:r>
      <w:r w:rsidR="00CF49CC" w:rsidRPr="58C7EE75">
        <w:rPr>
          <w:rFonts w:asciiTheme="minorHAnsi" w:hAnsiTheme="minorHAnsi" w:cstheme="minorBidi"/>
          <w:i/>
          <w:lang w:val="en-GB"/>
        </w:rPr>
        <w:t xml:space="preserve"> </w:t>
      </w:r>
      <w:r w:rsidR="00821695" w:rsidRPr="58C7EE75">
        <w:rPr>
          <w:rFonts w:asciiTheme="minorHAnsi" w:hAnsiTheme="minorHAnsi" w:cstheme="minorBidi"/>
          <w:i/>
          <w:lang w:val="en-GB"/>
        </w:rPr>
        <w:t>following</w:t>
      </w:r>
      <w:r w:rsidR="00CF49CC" w:rsidRPr="58C7EE75">
        <w:rPr>
          <w:rFonts w:asciiTheme="minorHAnsi" w:hAnsiTheme="minorHAnsi" w:cstheme="minorBidi"/>
          <w:i/>
          <w:lang w:val="en-GB"/>
        </w:rPr>
        <w:t xml:space="preserve"> the desired clinical route</w:t>
      </w:r>
      <w:r w:rsidR="008E5F51" w:rsidRPr="58C7EE75">
        <w:rPr>
          <w:rFonts w:asciiTheme="minorHAnsi" w:hAnsiTheme="minorHAnsi" w:cstheme="minorBidi"/>
          <w:i/>
          <w:lang w:val="en-GB"/>
        </w:rPr>
        <w:t xml:space="preserve"> </w:t>
      </w:r>
      <w:r w:rsidR="00CF49CC" w:rsidRPr="58C7EE75">
        <w:rPr>
          <w:rFonts w:asciiTheme="minorHAnsi" w:hAnsiTheme="minorHAnsi" w:cstheme="minorBidi"/>
          <w:i/>
          <w:lang w:val="en-GB"/>
        </w:rPr>
        <w:t>of administration</w:t>
      </w:r>
      <w:r w:rsidR="005D1EDA" w:rsidRPr="58C7EE75">
        <w:rPr>
          <w:rFonts w:asciiTheme="minorHAnsi" w:hAnsiTheme="minorHAnsi" w:cstheme="minorBidi"/>
          <w:i/>
          <w:lang w:val="en-GB"/>
        </w:rPr>
        <w:t>, and a</w:t>
      </w:r>
      <w:r w:rsidR="00CF49CC" w:rsidRPr="58C7EE75">
        <w:rPr>
          <w:rFonts w:asciiTheme="minorHAnsi" w:hAnsiTheme="minorHAnsi" w:cstheme="minorBidi"/>
          <w:i/>
          <w:lang w:val="en-GB"/>
        </w:rPr>
        <w:t xml:space="preserve"> </w:t>
      </w:r>
      <w:r w:rsidR="005D1EDA" w:rsidRPr="58C7EE75">
        <w:rPr>
          <w:rFonts w:asciiTheme="minorHAnsi" w:hAnsiTheme="minorHAnsi" w:cstheme="minorBidi"/>
          <w:i/>
          <w:lang w:val="en-GB"/>
        </w:rPr>
        <w:t xml:space="preserve">quantification of the genetic material of the </w:t>
      </w:r>
      <w:r w:rsidR="00821695" w:rsidRPr="58C7EE75">
        <w:rPr>
          <w:rFonts w:asciiTheme="minorHAnsi" w:hAnsiTheme="minorHAnsi" w:cstheme="minorBidi"/>
          <w:i/>
          <w:lang w:val="en-GB"/>
        </w:rPr>
        <w:t>investigational GTMP</w:t>
      </w:r>
      <w:r w:rsidR="005D1EDA" w:rsidRPr="58C7EE75">
        <w:rPr>
          <w:rFonts w:asciiTheme="minorHAnsi" w:hAnsiTheme="minorHAnsi" w:cstheme="minorBidi"/>
          <w:i/>
          <w:lang w:val="en-GB"/>
        </w:rPr>
        <w:t xml:space="preserve"> in the target tissue</w:t>
      </w:r>
      <w:r w:rsidR="00BF130C" w:rsidRPr="58C7EE75">
        <w:rPr>
          <w:rFonts w:asciiTheme="minorHAnsi" w:hAnsiTheme="minorHAnsi" w:cstheme="minorBidi"/>
          <w:i/>
          <w:lang w:val="en-GB"/>
        </w:rPr>
        <w:t xml:space="preserve"> </w:t>
      </w:r>
      <w:hyperlink r:id="rId17" w:history="1">
        <w:r w:rsidR="00BF130C" w:rsidRPr="58C7EE75">
          <w:rPr>
            <w:rStyle w:val="Hyperlink"/>
            <w:rFonts w:asciiTheme="minorHAnsi" w:hAnsiTheme="minorHAnsi" w:cstheme="minorBidi"/>
            <w:i/>
            <w:lang w:val="en-GB"/>
          </w:rPr>
          <w:t>(see I</w:t>
        </w:r>
        <w:r w:rsidR="00553F88" w:rsidRPr="58C7EE75">
          <w:rPr>
            <w:rStyle w:val="Hyperlink"/>
            <w:rFonts w:asciiTheme="minorHAnsi" w:hAnsiTheme="minorHAnsi" w:cstheme="minorBidi"/>
            <w:i/>
            <w:lang w:val="en-GB"/>
          </w:rPr>
          <w:t>CH S12)</w:t>
        </w:r>
      </w:hyperlink>
      <w:r w:rsidR="005D1EDA" w:rsidRPr="58C7EE75">
        <w:rPr>
          <w:rFonts w:asciiTheme="minorHAnsi" w:hAnsiTheme="minorHAnsi" w:cstheme="minorBidi"/>
          <w:i/>
          <w:lang w:val="en-GB"/>
        </w:rPr>
        <w:t xml:space="preserve">. </w:t>
      </w:r>
      <w:r w:rsidR="00CF49CC" w:rsidRPr="58C7EE75">
        <w:rPr>
          <w:rFonts w:asciiTheme="minorHAnsi" w:hAnsiTheme="minorHAnsi" w:cstheme="minorBidi"/>
          <w:i/>
          <w:lang w:val="en-GB"/>
        </w:rPr>
        <w:t xml:space="preserve">Risk of </w:t>
      </w:r>
      <w:r w:rsidR="006334D5" w:rsidRPr="58C7EE75">
        <w:rPr>
          <w:rFonts w:asciiTheme="minorHAnsi" w:hAnsiTheme="minorHAnsi" w:cstheme="minorBidi"/>
          <w:i/>
          <w:lang w:val="en-GB"/>
        </w:rPr>
        <w:t>inadvertent germline transmission</w:t>
      </w:r>
      <w:r w:rsidR="005D1EDA" w:rsidRPr="58C7EE75">
        <w:rPr>
          <w:rFonts w:asciiTheme="minorHAnsi" w:hAnsiTheme="minorHAnsi" w:cstheme="minorBidi"/>
          <w:i/>
          <w:lang w:val="en-GB"/>
        </w:rPr>
        <w:t xml:space="preserve"> </w:t>
      </w:r>
      <w:r w:rsidR="00821695" w:rsidRPr="58C7EE75">
        <w:rPr>
          <w:rFonts w:asciiTheme="minorHAnsi" w:hAnsiTheme="minorHAnsi" w:cstheme="minorBidi"/>
          <w:i/>
          <w:lang w:val="en-GB"/>
        </w:rPr>
        <w:t xml:space="preserve">and virus shedding </w:t>
      </w:r>
      <w:r w:rsidR="00CF49CC" w:rsidRPr="58C7EE75">
        <w:rPr>
          <w:rFonts w:asciiTheme="minorHAnsi" w:hAnsiTheme="minorHAnsi" w:cstheme="minorBidi"/>
          <w:i/>
          <w:lang w:val="en-GB"/>
        </w:rPr>
        <w:t>should also be ad</w:t>
      </w:r>
      <w:r w:rsidR="0048668D" w:rsidRPr="58C7EE75">
        <w:rPr>
          <w:rFonts w:asciiTheme="minorHAnsi" w:hAnsiTheme="minorHAnsi" w:cstheme="minorBidi"/>
          <w:i/>
          <w:lang w:val="en-GB"/>
        </w:rPr>
        <w:t>d</w:t>
      </w:r>
      <w:r w:rsidR="00CF49CC" w:rsidRPr="58C7EE75">
        <w:rPr>
          <w:rFonts w:asciiTheme="minorHAnsi" w:hAnsiTheme="minorHAnsi" w:cstheme="minorBidi"/>
          <w:i/>
          <w:lang w:val="en-GB"/>
        </w:rPr>
        <w:t>ressed.</w:t>
      </w:r>
      <w:r w:rsidR="002C2272" w:rsidRPr="58C7EE75">
        <w:rPr>
          <w:rFonts w:asciiTheme="minorHAnsi" w:hAnsiTheme="minorHAnsi" w:cstheme="minorBidi"/>
          <w:i/>
        </w:rPr>
        <w:t xml:space="preserve"> If the administered GTMP is a replication-competent virus, biodistribution studies should be designed to cover a potential second viremia. </w:t>
      </w:r>
      <w:r w:rsidR="00CE66FB" w:rsidRPr="58C7EE75">
        <w:rPr>
          <w:rFonts w:asciiTheme="minorHAnsi" w:hAnsiTheme="minorHAnsi" w:cstheme="minorBidi"/>
          <w:i/>
        </w:rPr>
        <w:t>A</w:t>
      </w:r>
      <w:r w:rsidR="002C2272" w:rsidRPr="58C7EE75">
        <w:rPr>
          <w:rFonts w:asciiTheme="minorHAnsi" w:hAnsiTheme="minorHAnsi" w:cstheme="minorBidi"/>
          <w:i/>
          <w:lang w:val="en-GB"/>
        </w:rPr>
        <w:t>n assessment of the duration of patient exposure o</w:t>
      </w:r>
      <w:r w:rsidR="0001176D" w:rsidRPr="58C7EE75">
        <w:rPr>
          <w:rFonts w:asciiTheme="minorHAnsi" w:hAnsiTheme="minorHAnsi" w:cstheme="minorBidi"/>
          <w:i/>
          <w:lang w:val="en-GB"/>
        </w:rPr>
        <w:t>f</w:t>
      </w:r>
      <w:r w:rsidR="002C2272" w:rsidRPr="58C7EE75">
        <w:rPr>
          <w:rFonts w:asciiTheme="minorHAnsi" w:hAnsiTheme="minorHAnsi" w:cstheme="minorBidi"/>
          <w:i/>
          <w:lang w:val="en-GB"/>
        </w:rPr>
        <w:t xml:space="preserve"> the transgene</w:t>
      </w:r>
      <w:r w:rsidR="0001176D" w:rsidRPr="58C7EE75">
        <w:rPr>
          <w:rFonts w:asciiTheme="minorHAnsi" w:hAnsiTheme="minorHAnsi" w:cstheme="minorBidi"/>
          <w:i/>
          <w:lang w:val="en-GB"/>
        </w:rPr>
        <w:t xml:space="preserve">/transgene </w:t>
      </w:r>
      <w:r w:rsidR="002C2272" w:rsidRPr="58C7EE75">
        <w:rPr>
          <w:rFonts w:asciiTheme="minorHAnsi" w:hAnsiTheme="minorHAnsi" w:cstheme="minorBidi"/>
          <w:i/>
          <w:lang w:val="en-GB"/>
        </w:rPr>
        <w:t>product should be included.</w:t>
      </w:r>
      <w:r w:rsidR="00CF49CC" w:rsidRPr="58C7EE75">
        <w:rPr>
          <w:rFonts w:asciiTheme="minorHAnsi" w:hAnsiTheme="minorHAnsi" w:cstheme="minorBidi"/>
          <w:i/>
          <w:lang w:val="en-GB"/>
        </w:rPr>
        <w:t xml:space="preserve"> </w:t>
      </w:r>
      <w:r w:rsidR="00226B00" w:rsidRPr="58C7EE75">
        <w:rPr>
          <w:rFonts w:asciiTheme="minorHAnsi" w:hAnsiTheme="minorHAnsi" w:cstheme="minorBidi"/>
          <w:i/>
          <w:lang w:val="en-GB"/>
        </w:rPr>
        <w:t xml:space="preserve">Please note, that </w:t>
      </w:r>
      <w:r w:rsidR="00821695" w:rsidRPr="58C7EE75">
        <w:rPr>
          <w:rFonts w:asciiTheme="minorHAnsi" w:hAnsiTheme="minorHAnsi" w:cstheme="minorBidi"/>
          <w:i/>
          <w:lang w:val="en-GB"/>
        </w:rPr>
        <w:t xml:space="preserve">in general </w:t>
      </w:r>
      <w:r w:rsidR="00226B00" w:rsidRPr="58C7EE75">
        <w:rPr>
          <w:rFonts w:asciiTheme="minorHAnsi" w:hAnsiTheme="minorHAnsi" w:cstheme="minorBidi"/>
          <w:i/>
          <w:lang w:val="en-GB"/>
        </w:rPr>
        <w:t xml:space="preserve">for </w:t>
      </w:r>
      <w:r w:rsidR="00D943E7" w:rsidRPr="58C7EE75">
        <w:rPr>
          <w:rFonts w:asciiTheme="minorHAnsi" w:hAnsiTheme="minorHAnsi" w:cstheme="minorBidi"/>
          <w:i/>
          <w:lang w:val="en-GB"/>
        </w:rPr>
        <w:t xml:space="preserve">ATMPs, </w:t>
      </w:r>
      <w:r w:rsidR="00226B00" w:rsidRPr="58C7EE75">
        <w:rPr>
          <w:rFonts w:asciiTheme="minorHAnsi" w:hAnsiTheme="minorHAnsi" w:cstheme="minorBidi"/>
          <w:i/>
          <w:lang w:val="en-GB"/>
        </w:rPr>
        <w:t>both biodistribution and relevant safety endpoints can be included in a proof-of-concept study</w:t>
      </w:r>
      <w:r w:rsidR="00226B00" w:rsidRPr="7052C0B2">
        <w:rPr>
          <w:rFonts w:asciiTheme="minorHAnsi" w:hAnsiTheme="minorHAnsi" w:cstheme="minorBidi"/>
          <w:lang w:val="en-GB"/>
        </w:rPr>
        <w:t xml:space="preserve"> </w:t>
      </w:r>
      <w:r w:rsidR="002D6939" w:rsidRPr="7052C0B2">
        <w:rPr>
          <w:rFonts w:asciiTheme="minorHAnsi" w:hAnsiTheme="minorHAnsi" w:cstheme="minorBidi"/>
          <w:lang w:val="en-GB"/>
        </w:rPr>
        <w:t xml:space="preserve">(see section </w:t>
      </w:r>
      <w:r w:rsidR="00A87542" w:rsidRPr="7052C0B2">
        <w:rPr>
          <w:rFonts w:asciiTheme="minorHAnsi" w:hAnsiTheme="minorHAnsi" w:cstheme="minorBidi"/>
          <w:lang w:val="en-GB"/>
        </w:rPr>
        <w:t xml:space="preserve">5.3. in </w:t>
      </w:r>
      <w:r w:rsidR="00350F9F" w:rsidRPr="7052C0B2">
        <w:rPr>
          <w:rFonts w:asciiTheme="minorHAnsi" w:hAnsiTheme="minorHAnsi" w:cstheme="minorBidi"/>
        </w:rPr>
        <w:t>EMA/CAT/22473/2025</w:t>
      </w:r>
      <w:r w:rsidR="00350F9F" w:rsidRPr="7052C0B2">
        <w:rPr>
          <w:rFonts w:asciiTheme="minorHAnsi" w:hAnsiTheme="minorHAnsi" w:cstheme="minorBidi"/>
          <w:lang w:val="en-GB"/>
        </w:rPr>
        <w:t>)</w:t>
      </w:r>
      <w:r w:rsidR="00350F9F" w:rsidRPr="7052C0B2">
        <w:rPr>
          <w:rFonts w:asciiTheme="minorHAnsi" w:hAnsiTheme="minorHAnsi" w:cstheme="minorBidi"/>
        </w:rPr>
        <w:t xml:space="preserve"> </w:t>
      </w:r>
      <w:r w:rsidRPr="7052C0B2">
        <w:rPr>
          <w:rFonts w:asciiTheme="minorHAnsi" w:hAnsiTheme="minorHAnsi" w:cstheme="minorBidi"/>
          <w:lang w:val="en-GB"/>
        </w:rPr>
        <w:t>&gt;</w:t>
      </w:r>
    </w:p>
    <w:p w14:paraId="59332DA4" w14:textId="1B6ACCB7" w:rsidR="00DA5D54" w:rsidRPr="007E2896" w:rsidRDefault="00DA5D54" w:rsidP="00DA5D54">
      <w:pPr>
        <w:rPr>
          <w:rFonts w:asciiTheme="minorHAnsi" w:hAnsiTheme="minorHAnsi" w:cstheme="minorHAnsi"/>
          <w:lang w:val="en-GB"/>
        </w:rPr>
      </w:pPr>
    </w:p>
    <w:p w14:paraId="6B3C3DAD" w14:textId="011714B5" w:rsidR="00DA5D54" w:rsidRPr="007E2896" w:rsidRDefault="00DA5D54" w:rsidP="00DA5D54">
      <w:pPr>
        <w:rPr>
          <w:rFonts w:asciiTheme="minorHAnsi" w:hAnsiTheme="minorHAnsi" w:cstheme="minorHAnsi"/>
          <w:lang w:val="en-GB"/>
        </w:rPr>
      </w:pPr>
    </w:p>
    <w:p w14:paraId="6D8204CB" w14:textId="7B05A88F" w:rsidR="00DA5D54" w:rsidRPr="007E2896" w:rsidRDefault="00966ABB" w:rsidP="00CD1871">
      <w:pPr>
        <w:rPr>
          <w:rFonts w:asciiTheme="minorHAnsi" w:hAnsiTheme="minorHAnsi" w:cstheme="minorBidi"/>
          <w:lang w:val="en-GB"/>
        </w:rPr>
      </w:pPr>
      <w:bookmarkStart w:id="21" w:name="_Toc224293081"/>
      <w:r w:rsidRPr="7052C0B2">
        <w:rPr>
          <w:rStyle w:val="Overskrift3Tegn"/>
          <w:rFonts w:asciiTheme="minorHAnsi" w:hAnsiTheme="minorHAnsi" w:cstheme="minorBidi"/>
          <w:lang w:val="en-GB"/>
        </w:rPr>
        <w:t xml:space="preserve">4.2.3 </w:t>
      </w:r>
      <w:r w:rsidR="00DA5D54" w:rsidRPr="7052C0B2">
        <w:rPr>
          <w:rStyle w:val="Overskrift3Tegn"/>
          <w:rFonts w:asciiTheme="minorHAnsi" w:hAnsiTheme="minorHAnsi" w:cstheme="minorBidi"/>
          <w:lang w:val="en-GB"/>
        </w:rPr>
        <w:t>Pharmacokinetic</w:t>
      </w:r>
      <w:r w:rsidR="00D32890" w:rsidRPr="7052C0B2">
        <w:rPr>
          <w:rStyle w:val="Overskrift3Tegn"/>
          <w:rFonts w:asciiTheme="minorHAnsi" w:hAnsiTheme="minorHAnsi" w:cstheme="minorBidi"/>
          <w:lang w:val="en-GB"/>
        </w:rPr>
        <w:t>/Pharmacodynamic</w:t>
      </w:r>
      <w:r w:rsidR="00DA5D54" w:rsidRPr="7052C0B2">
        <w:rPr>
          <w:rStyle w:val="Overskrift3Tegn"/>
          <w:rFonts w:asciiTheme="minorHAnsi" w:hAnsiTheme="minorHAnsi" w:cstheme="minorBidi"/>
          <w:lang w:val="en-GB"/>
        </w:rPr>
        <w:t xml:space="preserve"> Drug </w:t>
      </w:r>
      <w:r w:rsidR="00D32890" w:rsidRPr="7052C0B2">
        <w:rPr>
          <w:rStyle w:val="Overskrift3Tegn"/>
          <w:rFonts w:asciiTheme="minorHAnsi" w:hAnsiTheme="minorHAnsi" w:cstheme="minorBidi"/>
          <w:lang w:val="en-GB"/>
        </w:rPr>
        <w:t>I</w:t>
      </w:r>
      <w:r w:rsidR="00DA5D54" w:rsidRPr="7052C0B2">
        <w:rPr>
          <w:rStyle w:val="Overskrift3Tegn"/>
          <w:rFonts w:asciiTheme="minorHAnsi" w:hAnsiTheme="minorHAnsi" w:cstheme="minorBidi"/>
          <w:lang w:val="en-GB"/>
        </w:rPr>
        <w:t>nteractions</w:t>
      </w:r>
      <w:bookmarkEnd w:id="21"/>
      <w:r w:rsidR="00CD1871">
        <w:br/>
      </w:r>
      <w:r w:rsidR="00CD1871" w:rsidRPr="7052C0B2">
        <w:rPr>
          <w:rFonts w:asciiTheme="minorHAnsi" w:hAnsiTheme="minorHAnsi" w:cstheme="minorBidi"/>
          <w:i/>
          <w:lang w:val="en-GB"/>
        </w:rPr>
        <w:t xml:space="preserve">&lt;This section is </w:t>
      </w:r>
      <w:r w:rsidR="00193634" w:rsidRPr="7052C0B2">
        <w:rPr>
          <w:rFonts w:asciiTheme="minorHAnsi" w:hAnsiTheme="minorHAnsi" w:cstheme="minorBidi"/>
          <w:i/>
          <w:lang w:val="en-GB"/>
        </w:rPr>
        <w:t>seldomly</w:t>
      </w:r>
      <w:r w:rsidR="00CD1871" w:rsidRPr="7052C0B2">
        <w:rPr>
          <w:rFonts w:asciiTheme="minorHAnsi" w:hAnsiTheme="minorHAnsi" w:cstheme="minorBidi"/>
          <w:i/>
          <w:lang w:val="en-GB"/>
        </w:rPr>
        <w:t xml:space="preserve"> relevant for GTMPs</w:t>
      </w:r>
      <w:r w:rsidR="00466B25" w:rsidRPr="7052C0B2">
        <w:rPr>
          <w:rFonts w:asciiTheme="minorHAnsi" w:hAnsiTheme="minorHAnsi" w:cstheme="minorBidi"/>
          <w:i/>
          <w:lang w:val="en-GB"/>
        </w:rPr>
        <w:t>, however, this</w:t>
      </w:r>
      <w:r w:rsidR="00466B25" w:rsidRPr="7052C0B2">
        <w:rPr>
          <w:rFonts w:asciiTheme="minorHAnsi" w:hAnsiTheme="minorHAnsi" w:cstheme="minorBidi"/>
          <w:i/>
        </w:rPr>
        <w:t xml:space="preserve"> point </w:t>
      </w:r>
      <w:r w:rsidR="00CE66FB" w:rsidRPr="7052C0B2">
        <w:rPr>
          <w:rFonts w:asciiTheme="minorHAnsi" w:hAnsiTheme="minorHAnsi" w:cstheme="minorBidi"/>
          <w:i/>
        </w:rPr>
        <w:t>should be</w:t>
      </w:r>
      <w:r w:rsidR="00466B25" w:rsidRPr="7052C0B2">
        <w:rPr>
          <w:rFonts w:asciiTheme="minorHAnsi" w:hAnsiTheme="minorHAnsi" w:cstheme="minorBidi"/>
          <w:i/>
        </w:rPr>
        <w:t xml:space="preserve"> addressed if an immunosuppressive co-treatment </w:t>
      </w:r>
      <w:r w:rsidR="00F12390" w:rsidRPr="7052C0B2">
        <w:rPr>
          <w:rFonts w:asciiTheme="minorHAnsi" w:hAnsiTheme="minorHAnsi" w:cstheme="minorBidi"/>
          <w:i/>
        </w:rPr>
        <w:t xml:space="preserve">is </w:t>
      </w:r>
      <w:r w:rsidR="00466B25" w:rsidRPr="7052C0B2">
        <w:rPr>
          <w:rFonts w:asciiTheme="minorHAnsi" w:hAnsiTheme="minorHAnsi" w:cstheme="minorBidi"/>
          <w:i/>
        </w:rPr>
        <w:t>expected to alter clearance of the vector or if a GTMP which causes inflammation or cytokine release in the liver could affect the liver metabolism of co-administered pharmaceuticals</w:t>
      </w:r>
      <w:r w:rsidR="00712651" w:rsidRPr="7052C0B2">
        <w:rPr>
          <w:rFonts w:asciiTheme="minorHAnsi" w:hAnsiTheme="minorHAnsi" w:cstheme="minorBidi"/>
          <w:i/>
        </w:rPr>
        <w:t>&gt;</w:t>
      </w:r>
      <w:r w:rsidR="00D32890" w:rsidRPr="7052C0B2">
        <w:rPr>
          <w:rFonts w:asciiTheme="minorHAnsi" w:hAnsiTheme="minorHAnsi" w:cstheme="minorBidi"/>
          <w:i/>
          <w:lang w:val="en-GB"/>
        </w:rPr>
        <w:t>.</w:t>
      </w:r>
      <w:r w:rsidR="00CD1871" w:rsidRPr="7052C0B2">
        <w:rPr>
          <w:rFonts w:asciiTheme="minorHAnsi" w:hAnsiTheme="minorHAnsi" w:cstheme="minorBidi"/>
          <w:lang w:val="en-GB"/>
        </w:rPr>
        <w:t xml:space="preserve"> </w:t>
      </w:r>
      <w:r w:rsidR="006334D5">
        <w:br/>
      </w:r>
      <w:r w:rsidR="006334D5">
        <w:br/>
      </w:r>
    </w:p>
    <w:p w14:paraId="7A975679" w14:textId="0A7E3F12" w:rsidR="006334D5" w:rsidRPr="000A2DB6" w:rsidRDefault="00966ABB" w:rsidP="006334D5">
      <w:pPr>
        <w:pStyle w:val="Overskrift2"/>
        <w:rPr>
          <w:rFonts w:asciiTheme="minorHAnsi" w:hAnsiTheme="minorHAnsi" w:cstheme="minorHAnsi"/>
          <w:b/>
          <w:lang w:val="en-GB"/>
        </w:rPr>
      </w:pPr>
      <w:bookmarkStart w:id="22" w:name="_Toc224293082"/>
      <w:r w:rsidRPr="000A2DB6">
        <w:rPr>
          <w:rFonts w:asciiTheme="minorHAnsi" w:hAnsiTheme="minorHAnsi" w:cstheme="minorHAnsi"/>
          <w:b/>
          <w:lang w:val="en-GB"/>
        </w:rPr>
        <w:t>4.3 T</w:t>
      </w:r>
      <w:r w:rsidR="006334D5" w:rsidRPr="000A2DB6">
        <w:rPr>
          <w:rFonts w:asciiTheme="minorHAnsi" w:hAnsiTheme="minorHAnsi" w:cstheme="minorHAnsi"/>
          <w:b/>
          <w:lang w:val="en-GB"/>
        </w:rPr>
        <w:t>oxicology</w:t>
      </w:r>
      <w:bookmarkEnd w:id="22"/>
    </w:p>
    <w:p w14:paraId="0D8C6513" w14:textId="5E0E3C54" w:rsidR="00DA5D54" w:rsidRPr="007E2896" w:rsidRDefault="00DA5D54" w:rsidP="00DA5D54">
      <w:pPr>
        <w:rPr>
          <w:rFonts w:asciiTheme="minorHAnsi" w:hAnsiTheme="minorHAnsi" w:cstheme="minorHAnsi"/>
          <w:lang w:val="en-GB"/>
        </w:rPr>
      </w:pPr>
    </w:p>
    <w:p w14:paraId="632D45B8" w14:textId="059D7DF2" w:rsidR="00DA5D54" w:rsidRPr="007E2896" w:rsidRDefault="00966ABB" w:rsidP="006334D5">
      <w:pPr>
        <w:pStyle w:val="Overskrift3"/>
        <w:rPr>
          <w:rFonts w:asciiTheme="minorHAnsi" w:hAnsiTheme="minorHAnsi" w:cstheme="minorHAnsi"/>
          <w:lang w:val="en-GB"/>
        </w:rPr>
      </w:pPr>
      <w:bookmarkStart w:id="23" w:name="_Toc224293083"/>
      <w:r w:rsidRPr="007E2896">
        <w:rPr>
          <w:rFonts w:asciiTheme="minorHAnsi" w:hAnsiTheme="minorHAnsi" w:cstheme="minorHAnsi"/>
          <w:lang w:val="en-GB"/>
        </w:rPr>
        <w:t xml:space="preserve">4.3.1 </w:t>
      </w:r>
      <w:r w:rsidR="006334D5" w:rsidRPr="007E2896">
        <w:rPr>
          <w:rFonts w:asciiTheme="minorHAnsi" w:hAnsiTheme="minorHAnsi" w:cstheme="minorHAnsi"/>
          <w:lang w:val="en-GB"/>
        </w:rPr>
        <w:t>Summary</w:t>
      </w:r>
      <w:bookmarkEnd w:id="23"/>
    </w:p>
    <w:p w14:paraId="55B7A71D" w14:textId="4659A29D" w:rsidR="0048668D" w:rsidRPr="007E2896" w:rsidRDefault="00991789" w:rsidP="006334D5">
      <w:pPr>
        <w:rPr>
          <w:rFonts w:asciiTheme="minorHAnsi" w:hAnsiTheme="minorHAnsi" w:cstheme="minorBidi"/>
          <w:i/>
          <w:lang w:val="en-GB"/>
        </w:rPr>
      </w:pPr>
      <w:r w:rsidRPr="7052C0B2">
        <w:rPr>
          <w:rFonts w:asciiTheme="minorHAnsi" w:hAnsiTheme="minorHAnsi" w:cstheme="minorBidi"/>
          <w:i/>
          <w:lang w:val="en-GB"/>
        </w:rPr>
        <w:t>&lt;</w:t>
      </w:r>
      <w:r w:rsidR="00BB53DE" w:rsidRPr="7052C0B2">
        <w:rPr>
          <w:rFonts w:asciiTheme="minorHAnsi" w:hAnsiTheme="minorHAnsi" w:cstheme="minorBidi"/>
          <w:i/>
        </w:rPr>
        <w:t xml:space="preserve"> </w:t>
      </w:r>
      <w:r w:rsidR="0014453F" w:rsidRPr="7052C0B2">
        <w:rPr>
          <w:rFonts w:asciiTheme="minorHAnsi" w:hAnsiTheme="minorHAnsi" w:cstheme="minorBidi"/>
          <w:i/>
          <w:lang w:val="en-GB"/>
        </w:rPr>
        <w:t xml:space="preserve">Note that if </w:t>
      </w:r>
      <w:r w:rsidR="00830805" w:rsidRPr="7052C0B2">
        <w:rPr>
          <w:rFonts w:asciiTheme="minorHAnsi" w:hAnsiTheme="minorHAnsi" w:cstheme="minorBidi"/>
          <w:i/>
          <w:lang w:val="en-GB"/>
        </w:rPr>
        <w:t>t</w:t>
      </w:r>
      <w:r w:rsidR="00D90B5C" w:rsidRPr="7052C0B2">
        <w:rPr>
          <w:rFonts w:asciiTheme="minorHAnsi" w:hAnsiTheme="minorHAnsi" w:cstheme="minorBidi"/>
          <w:i/>
          <w:lang w:val="en-GB"/>
        </w:rPr>
        <w:t>he therapeutic gene results in</w:t>
      </w:r>
      <w:r w:rsidR="00830805" w:rsidRPr="7052C0B2">
        <w:rPr>
          <w:rFonts w:asciiTheme="minorHAnsi" w:hAnsiTheme="minorHAnsi" w:cstheme="minorBidi"/>
          <w:i/>
          <w:lang w:val="en-GB"/>
        </w:rPr>
        <w:t xml:space="preserve"> secretion and systemic distribution of a </w:t>
      </w:r>
      <w:r w:rsidR="0014453F" w:rsidRPr="7052C0B2">
        <w:rPr>
          <w:rFonts w:asciiTheme="minorHAnsi" w:hAnsiTheme="minorHAnsi" w:cstheme="minorBidi"/>
          <w:i/>
          <w:lang w:val="en-GB"/>
        </w:rPr>
        <w:t xml:space="preserve">transgene product, </w:t>
      </w:r>
      <w:r w:rsidR="000403FF" w:rsidRPr="7052C0B2">
        <w:rPr>
          <w:rFonts w:asciiTheme="minorHAnsi" w:hAnsiTheme="minorHAnsi" w:cstheme="minorBidi"/>
          <w:i/>
          <w:lang w:val="en-GB"/>
        </w:rPr>
        <w:t>exposure</w:t>
      </w:r>
      <w:r w:rsidR="00830805" w:rsidRPr="7052C0B2">
        <w:rPr>
          <w:rFonts w:asciiTheme="minorHAnsi" w:hAnsiTheme="minorHAnsi" w:cstheme="minorBidi"/>
          <w:i/>
          <w:lang w:val="en-GB"/>
        </w:rPr>
        <w:t xml:space="preserve"> and safety</w:t>
      </w:r>
      <w:r w:rsidR="0014453F" w:rsidRPr="7052C0B2">
        <w:rPr>
          <w:rFonts w:asciiTheme="minorHAnsi" w:hAnsiTheme="minorHAnsi" w:cstheme="minorBidi"/>
          <w:i/>
          <w:lang w:val="en-GB"/>
        </w:rPr>
        <w:t xml:space="preserve"> data for the transgenic product should also be submitted</w:t>
      </w:r>
      <w:r w:rsidR="000403FF" w:rsidRPr="7052C0B2">
        <w:rPr>
          <w:rFonts w:asciiTheme="minorHAnsi" w:hAnsiTheme="minorHAnsi" w:cstheme="minorBidi"/>
          <w:i/>
          <w:lang w:val="en-GB"/>
        </w:rPr>
        <w:t>, as these are themselves considered an independent IMP</w:t>
      </w:r>
      <w:r w:rsidR="00C96939" w:rsidRPr="7052C0B2">
        <w:rPr>
          <w:rFonts w:asciiTheme="minorHAnsi" w:hAnsiTheme="minorHAnsi" w:cstheme="minorBidi"/>
          <w:i/>
          <w:lang w:val="en-GB"/>
        </w:rPr>
        <w:t xml:space="preserve">. </w:t>
      </w:r>
      <w:r w:rsidR="00C96939" w:rsidRPr="7052C0B2">
        <w:rPr>
          <w:rFonts w:asciiTheme="minorHAnsi" w:hAnsiTheme="minorHAnsi" w:cstheme="minorBidi"/>
          <w:i/>
        </w:rPr>
        <w:t>The tissue tropism/biodistribution and persistence of the GTMP should be considered in the design of the studies</w:t>
      </w:r>
      <w:r w:rsidR="0014453F" w:rsidRPr="7052C0B2">
        <w:rPr>
          <w:rFonts w:asciiTheme="minorHAnsi" w:hAnsiTheme="minorHAnsi" w:cstheme="minorBidi"/>
          <w:i/>
          <w:lang w:val="en-GB"/>
        </w:rPr>
        <w:t>.</w:t>
      </w:r>
      <w:r w:rsidR="001573A4" w:rsidRPr="7052C0B2">
        <w:rPr>
          <w:rFonts w:asciiTheme="minorHAnsi" w:hAnsiTheme="minorHAnsi" w:cstheme="minorBidi"/>
          <w:i/>
          <w:lang w:val="en-GB"/>
        </w:rPr>
        <w:t xml:space="preserve"> When selecting the animal model, </w:t>
      </w:r>
      <w:r w:rsidR="00ED2D7D" w:rsidRPr="7052C0B2">
        <w:rPr>
          <w:rFonts w:asciiTheme="minorHAnsi" w:hAnsiTheme="minorHAnsi" w:cstheme="minorBidi"/>
          <w:i/>
        </w:rPr>
        <w:t xml:space="preserve">the impact of immune responses to </w:t>
      </w:r>
      <w:r w:rsidR="00DA64F5" w:rsidRPr="7052C0B2">
        <w:rPr>
          <w:rFonts w:asciiTheme="minorHAnsi" w:hAnsiTheme="minorHAnsi" w:cstheme="minorBidi"/>
          <w:i/>
        </w:rPr>
        <w:t xml:space="preserve">or resulting from </w:t>
      </w:r>
      <w:r w:rsidR="00ED2D7D" w:rsidRPr="7052C0B2">
        <w:rPr>
          <w:rFonts w:asciiTheme="minorHAnsi" w:hAnsiTheme="minorHAnsi" w:cstheme="minorBidi"/>
          <w:i/>
        </w:rPr>
        <w:t xml:space="preserve">the transgene product </w:t>
      </w:r>
      <w:r w:rsidR="00ED2D7D" w:rsidRPr="7052C0B2">
        <w:rPr>
          <w:rFonts w:asciiTheme="minorHAnsi" w:hAnsiTheme="minorHAnsi" w:cstheme="minorBidi"/>
          <w:i/>
          <w:lang w:val="en-GB"/>
        </w:rPr>
        <w:t xml:space="preserve">should be </w:t>
      </w:r>
      <w:r w:rsidR="001573A4" w:rsidRPr="7052C0B2">
        <w:rPr>
          <w:rFonts w:asciiTheme="minorHAnsi" w:hAnsiTheme="minorHAnsi" w:cstheme="minorBidi"/>
          <w:i/>
          <w:lang w:val="en-GB"/>
        </w:rPr>
        <w:t>considered</w:t>
      </w:r>
      <w:r w:rsidR="00ED2D7D" w:rsidRPr="7052C0B2">
        <w:rPr>
          <w:rFonts w:asciiTheme="minorHAnsi" w:hAnsiTheme="minorHAnsi" w:cstheme="minorBidi"/>
          <w:i/>
          <w:lang w:val="en-GB"/>
        </w:rPr>
        <w:t xml:space="preserve">, </w:t>
      </w:r>
      <w:r w:rsidR="00ED2D7D" w:rsidRPr="7052C0B2">
        <w:rPr>
          <w:rFonts w:asciiTheme="minorHAnsi" w:hAnsiTheme="minorHAnsi" w:cstheme="minorBidi"/>
          <w:i/>
        </w:rPr>
        <w:t xml:space="preserve">(i.e. </w:t>
      </w:r>
      <w:r w:rsidR="001573A4" w:rsidRPr="7052C0B2">
        <w:rPr>
          <w:rFonts w:asciiTheme="minorHAnsi" w:hAnsiTheme="minorHAnsi" w:cstheme="minorBidi"/>
          <w:i/>
        </w:rPr>
        <w:t>risk of C</w:t>
      </w:r>
      <w:r w:rsidR="00C80D24" w:rsidRPr="7052C0B2">
        <w:rPr>
          <w:rFonts w:asciiTheme="minorHAnsi" w:hAnsiTheme="minorHAnsi" w:cstheme="minorBidi"/>
          <w:i/>
        </w:rPr>
        <w:t xml:space="preserve">ytokine </w:t>
      </w:r>
      <w:r w:rsidR="001573A4" w:rsidRPr="7052C0B2">
        <w:rPr>
          <w:rFonts w:asciiTheme="minorHAnsi" w:hAnsiTheme="minorHAnsi" w:cstheme="minorBidi"/>
          <w:i/>
        </w:rPr>
        <w:t>R</w:t>
      </w:r>
      <w:r w:rsidR="00C80D24" w:rsidRPr="7052C0B2">
        <w:rPr>
          <w:rFonts w:asciiTheme="minorHAnsi" w:hAnsiTheme="minorHAnsi" w:cstheme="minorBidi"/>
          <w:i/>
        </w:rPr>
        <w:t xml:space="preserve">elease </w:t>
      </w:r>
      <w:r w:rsidR="001573A4" w:rsidRPr="7052C0B2">
        <w:rPr>
          <w:rFonts w:asciiTheme="minorHAnsi" w:hAnsiTheme="minorHAnsi" w:cstheme="minorBidi"/>
          <w:i/>
        </w:rPr>
        <w:t>S</w:t>
      </w:r>
      <w:r w:rsidR="00C80D24" w:rsidRPr="7052C0B2">
        <w:rPr>
          <w:rFonts w:asciiTheme="minorHAnsi" w:hAnsiTheme="minorHAnsi" w:cstheme="minorBidi"/>
          <w:i/>
        </w:rPr>
        <w:t>yndrome</w:t>
      </w:r>
      <w:r w:rsidR="001573A4" w:rsidRPr="7052C0B2">
        <w:rPr>
          <w:rFonts w:asciiTheme="minorHAnsi" w:hAnsiTheme="minorHAnsi" w:cstheme="minorBidi"/>
          <w:i/>
        </w:rPr>
        <w:t xml:space="preserve"> or a </w:t>
      </w:r>
      <w:r w:rsidR="00ED2D7D" w:rsidRPr="7052C0B2">
        <w:rPr>
          <w:rFonts w:asciiTheme="minorHAnsi" w:hAnsiTheme="minorHAnsi" w:cstheme="minorBidi"/>
          <w:i/>
        </w:rPr>
        <w:t>more rapid clearance of the human transgene product</w:t>
      </w:r>
      <w:r w:rsidR="00C83E85" w:rsidRPr="7052C0B2">
        <w:rPr>
          <w:rFonts w:asciiTheme="minorHAnsi" w:hAnsiTheme="minorHAnsi" w:cstheme="minorBidi"/>
          <w:i/>
        </w:rPr>
        <w:t xml:space="preserve"> in case of preexisting immunity</w:t>
      </w:r>
      <w:r w:rsidR="00ED2D7D" w:rsidRPr="7052C0B2">
        <w:rPr>
          <w:rFonts w:asciiTheme="minorHAnsi" w:hAnsiTheme="minorHAnsi" w:cstheme="minorBidi"/>
          <w:i/>
        </w:rPr>
        <w:t>).</w:t>
      </w:r>
      <w:r w:rsidR="00CE66FB">
        <w:br/>
      </w:r>
    </w:p>
    <w:p w14:paraId="276BBDC5" w14:textId="1C62F218" w:rsidR="006334D5" w:rsidRPr="007E2896" w:rsidRDefault="00966ABB" w:rsidP="006334D5">
      <w:pPr>
        <w:pStyle w:val="Overskrift3"/>
        <w:rPr>
          <w:rFonts w:asciiTheme="minorHAnsi" w:hAnsiTheme="minorHAnsi" w:cstheme="minorHAnsi"/>
          <w:lang w:val="en-GB"/>
        </w:rPr>
      </w:pPr>
      <w:bookmarkStart w:id="24" w:name="_Toc224293084"/>
      <w:r w:rsidRPr="007E2896">
        <w:rPr>
          <w:rFonts w:asciiTheme="minorHAnsi" w:hAnsiTheme="minorHAnsi" w:cstheme="minorHAnsi"/>
          <w:lang w:val="en-GB"/>
        </w:rPr>
        <w:lastRenderedPageBreak/>
        <w:t xml:space="preserve">4.3.2 </w:t>
      </w:r>
      <w:r w:rsidR="006334D5" w:rsidRPr="007E2896">
        <w:rPr>
          <w:rFonts w:asciiTheme="minorHAnsi" w:hAnsiTheme="minorHAnsi" w:cstheme="minorHAnsi"/>
          <w:lang w:val="en-GB"/>
        </w:rPr>
        <w:t>Single dose toxicity studies</w:t>
      </w:r>
      <w:bookmarkEnd w:id="24"/>
    </w:p>
    <w:p w14:paraId="1AEE3B71" w14:textId="1463247F" w:rsidR="00B140E7" w:rsidRPr="007E2896" w:rsidRDefault="00B140E7" w:rsidP="00B140E7">
      <w:pPr>
        <w:rPr>
          <w:rFonts w:asciiTheme="minorHAnsi" w:hAnsiTheme="minorHAnsi" w:cstheme="minorHAnsi"/>
          <w:i/>
          <w:lang w:val="en-GB"/>
        </w:rPr>
      </w:pPr>
      <w:r w:rsidRPr="007E2896">
        <w:rPr>
          <w:rFonts w:asciiTheme="minorHAnsi" w:hAnsiTheme="minorHAnsi" w:cstheme="minorHAnsi"/>
          <w:i/>
          <w:lang w:val="en-GB"/>
        </w:rPr>
        <w:t>&lt;</w:t>
      </w:r>
      <w:r w:rsidR="00BB53DE" w:rsidRPr="007E2896">
        <w:rPr>
          <w:rFonts w:asciiTheme="minorHAnsi" w:hAnsiTheme="minorHAnsi" w:cstheme="minorHAnsi"/>
          <w:i/>
        </w:rPr>
        <w:t xml:space="preserve"> The duration of the </w:t>
      </w:r>
      <w:r w:rsidR="00B3589F">
        <w:rPr>
          <w:rFonts w:asciiTheme="minorHAnsi" w:hAnsiTheme="minorHAnsi" w:cstheme="minorHAnsi"/>
          <w:i/>
        </w:rPr>
        <w:t>observation period</w:t>
      </w:r>
      <w:r w:rsidR="00BB53DE" w:rsidRPr="007E2896">
        <w:rPr>
          <w:rFonts w:asciiTheme="minorHAnsi" w:hAnsiTheme="minorHAnsi" w:cstheme="minorHAnsi"/>
          <w:i/>
        </w:rPr>
        <w:t xml:space="preserve"> may</w:t>
      </w:r>
      <w:r w:rsidR="00B3589F">
        <w:rPr>
          <w:rFonts w:asciiTheme="minorHAnsi" w:hAnsiTheme="minorHAnsi" w:cstheme="minorHAnsi"/>
          <w:i/>
        </w:rPr>
        <w:t xml:space="preserve"> have to</w:t>
      </w:r>
      <w:r w:rsidR="00BB53DE" w:rsidRPr="007E2896">
        <w:rPr>
          <w:rFonts w:asciiTheme="minorHAnsi" w:hAnsiTheme="minorHAnsi" w:cstheme="minorHAnsi"/>
          <w:i/>
        </w:rPr>
        <w:t xml:space="preserve"> be </w:t>
      </w:r>
      <w:r w:rsidR="00B3589F">
        <w:rPr>
          <w:rFonts w:asciiTheme="minorHAnsi" w:hAnsiTheme="minorHAnsi" w:cstheme="minorHAnsi"/>
          <w:i/>
        </w:rPr>
        <w:t>extended compared to</w:t>
      </w:r>
      <w:r w:rsidR="00BB53DE" w:rsidRPr="007E2896">
        <w:rPr>
          <w:rFonts w:asciiTheme="minorHAnsi" w:hAnsiTheme="minorHAnsi" w:cstheme="minorHAnsi"/>
          <w:i/>
        </w:rPr>
        <w:t xml:space="preserve"> standard toxicity studies, depending on the persistence </w:t>
      </w:r>
      <w:r w:rsidR="00B3589F">
        <w:rPr>
          <w:rFonts w:asciiTheme="minorHAnsi" w:hAnsiTheme="minorHAnsi" w:cstheme="minorHAnsi"/>
          <w:i/>
        </w:rPr>
        <w:t xml:space="preserve">and expression </w:t>
      </w:r>
      <w:r w:rsidR="00BB53DE" w:rsidRPr="007E2896">
        <w:rPr>
          <w:rFonts w:asciiTheme="minorHAnsi" w:hAnsiTheme="minorHAnsi" w:cstheme="minorHAnsi"/>
          <w:i/>
        </w:rPr>
        <w:t>of the GTMP. Study durat</w:t>
      </w:r>
      <w:r w:rsidR="00B3589F">
        <w:rPr>
          <w:rFonts w:asciiTheme="minorHAnsi" w:hAnsiTheme="minorHAnsi" w:cstheme="minorHAnsi"/>
          <w:i/>
        </w:rPr>
        <w:t>i</w:t>
      </w:r>
      <w:r w:rsidR="00BB53DE" w:rsidRPr="007E2896">
        <w:rPr>
          <w:rFonts w:asciiTheme="minorHAnsi" w:hAnsiTheme="minorHAnsi" w:cstheme="minorHAnsi"/>
          <w:i/>
        </w:rPr>
        <w:t>o</w:t>
      </w:r>
      <w:r w:rsidR="00B3589F">
        <w:rPr>
          <w:rFonts w:asciiTheme="minorHAnsi" w:hAnsiTheme="minorHAnsi" w:cstheme="minorHAnsi"/>
          <w:i/>
        </w:rPr>
        <w:t>n</w:t>
      </w:r>
      <w:r w:rsidR="00BB53DE" w:rsidRPr="007E2896">
        <w:rPr>
          <w:rFonts w:asciiTheme="minorHAnsi" w:hAnsiTheme="minorHAnsi" w:cstheme="minorHAnsi"/>
          <w:i/>
        </w:rPr>
        <w:t xml:space="preserve"> should be justified</w:t>
      </w:r>
      <w:r w:rsidR="0098709F" w:rsidRPr="007E2896">
        <w:rPr>
          <w:rFonts w:asciiTheme="minorHAnsi" w:hAnsiTheme="minorHAnsi" w:cstheme="minorHAnsi"/>
          <w:i/>
          <w:lang w:val="en-GB"/>
        </w:rPr>
        <w:t>&gt;</w:t>
      </w:r>
      <w:r w:rsidR="00CE66FB">
        <w:rPr>
          <w:rFonts w:asciiTheme="minorHAnsi" w:hAnsiTheme="minorHAnsi" w:cstheme="minorHAnsi"/>
          <w:i/>
          <w:lang w:val="en-GB"/>
        </w:rPr>
        <w:br/>
      </w:r>
    </w:p>
    <w:p w14:paraId="3CEA2C1D" w14:textId="3384329B" w:rsidR="006334D5" w:rsidRPr="007E2896" w:rsidRDefault="00966ABB" w:rsidP="006334D5">
      <w:pPr>
        <w:pStyle w:val="Overskrift3"/>
        <w:rPr>
          <w:rFonts w:asciiTheme="minorHAnsi" w:hAnsiTheme="minorHAnsi" w:cstheme="minorHAnsi"/>
          <w:lang w:val="en-GB"/>
        </w:rPr>
      </w:pPr>
      <w:bookmarkStart w:id="25" w:name="_Toc224293085"/>
      <w:r w:rsidRPr="007E2896">
        <w:rPr>
          <w:rFonts w:asciiTheme="minorHAnsi" w:hAnsiTheme="minorHAnsi" w:cstheme="minorHAnsi"/>
          <w:lang w:val="en-GB"/>
        </w:rPr>
        <w:t xml:space="preserve">4.3.3 </w:t>
      </w:r>
      <w:r w:rsidR="006334D5" w:rsidRPr="007E2896">
        <w:rPr>
          <w:rFonts w:asciiTheme="minorHAnsi" w:hAnsiTheme="minorHAnsi" w:cstheme="minorHAnsi"/>
          <w:lang w:val="en-GB"/>
        </w:rPr>
        <w:t>Repeated dose toxicity studies</w:t>
      </w:r>
      <w:bookmarkEnd w:id="25"/>
      <w:r w:rsidR="006334D5" w:rsidRPr="007E2896">
        <w:rPr>
          <w:rFonts w:asciiTheme="minorHAnsi" w:hAnsiTheme="minorHAnsi" w:cstheme="minorHAnsi"/>
          <w:lang w:val="en-GB"/>
        </w:rPr>
        <w:t xml:space="preserve"> </w:t>
      </w:r>
    </w:p>
    <w:p w14:paraId="71963800" w14:textId="7C8CCDBB" w:rsidR="0098709F" w:rsidRPr="007E2896" w:rsidRDefault="0098709F" w:rsidP="0098709F">
      <w:pPr>
        <w:rPr>
          <w:rFonts w:asciiTheme="minorHAnsi" w:hAnsiTheme="minorHAnsi" w:cstheme="minorHAnsi"/>
          <w:i/>
          <w:lang w:val="en-GB"/>
        </w:rPr>
      </w:pPr>
      <w:r w:rsidRPr="007E2896">
        <w:rPr>
          <w:rFonts w:asciiTheme="minorHAnsi" w:hAnsiTheme="minorHAnsi" w:cstheme="minorHAnsi"/>
          <w:i/>
          <w:lang w:val="en-GB"/>
        </w:rPr>
        <w:t>&lt;</w:t>
      </w:r>
      <w:r w:rsidR="00104F6F" w:rsidRPr="007E2896">
        <w:rPr>
          <w:rFonts w:asciiTheme="minorHAnsi" w:hAnsiTheme="minorHAnsi" w:cstheme="minorHAnsi"/>
          <w:i/>
          <w:lang w:val="en-GB"/>
        </w:rPr>
        <w:t xml:space="preserve"> If</w:t>
      </w:r>
      <w:r w:rsidR="00C96939" w:rsidRPr="007E2896">
        <w:rPr>
          <w:rFonts w:asciiTheme="minorHAnsi" w:hAnsiTheme="minorHAnsi" w:cstheme="minorHAnsi"/>
          <w:i/>
        </w:rPr>
        <w:t xml:space="preserve"> prolonged function of the </w:t>
      </w:r>
      <w:r w:rsidR="00F46D3A">
        <w:rPr>
          <w:rFonts w:asciiTheme="minorHAnsi" w:hAnsiTheme="minorHAnsi" w:cstheme="minorHAnsi"/>
          <w:i/>
        </w:rPr>
        <w:t>transgene</w:t>
      </w:r>
      <w:r w:rsidR="00810D39">
        <w:rPr>
          <w:rFonts w:asciiTheme="minorHAnsi" w:hAnsiTheme="minorHAnsi" w:cstheme="minorHAnsi"/>
          <w:i/>
        </w:rPr>
        <w:t xml:space="preserve"> and thereby prolonged exposure of a</w:t>
      </w:r>
      <w:r w:rsidR="00C96939" w:rsidRPr="007E2896">
        <w:rPr>
          <w:rFonts w:asciiTheme="minorHAnsi" w:hAnsiTheme="minorHAnsi" w:cstheme="minorHAnsi"/>
          <w:i/>
        </w:rPr>
        <w:t xml:space="preserve"> </w:t>
      </w:r>
      <w:r w:rsidR="00810D39">
        <w:rPr>
          <w:rFonts w:asciiTheme="minorHAnsi" w:hAnsiTheme="minorHAnsi" w:cstheme="minorHAnsi"/>
          <w:i/>
        </w:rPr>
        <w:t xml:space="preserve">transgene </w:t>
      </w:r>
      <w:r w:rsidR="00C96939" w:rsidRPr="007E2896">
        <w:rPr>
          <w:rFonts w:asciiTheme="minorHAnsi" w:hAnsiTheme="minorHAnsi" w:cstheme="minorHAnsi"/>
          <w:i/>
        </w:rPr>
        <w:t>product</w:t>
      </w:r>
      <w:r w:rsidR="00810D39">
        <w:rPr>
          <w:rFonts w:asciiTheme="minorHAnsi" w:hAnsiTheme="minorHAnsi" w:cstheme="minorHAnsi"/>
          <w:i/>
        </w:rPr>
        <w:t xml:space="preserve"> is expected</w:t>
      </w:r>
      <w:r w:rsidR="00C96939" w:rsidRPr="007E2896">
        <w:rPr>
          <w:rFonts w:asciiTheme="minorHAnsi" w:hAnsiTheme="minorHAnsi" w:cstheme="minorHAnsi"/>
          <w:i/>
        </w:rPr>
        <w:t xml:space="preserve"> in humans</w:t>
      </w:r>
      <w:r w:rsidR="00810D39">
        <w:rPr>
          <w:rFonts w:asciiTheme="minorHAnsi" w:hAnsiTheme="minorHAnsi" w:cstheme="minorHAnsi"/>
          <w:i/>
        </w:rPr>
        <w:t xml:space="preserve"> after a single dose administration</w:t>
      </w:r>
      <w:r w:rsidR="00C96939" w:rsidRPr="007E2896">
        <w:rPr>
          <w:rFonts w:asciiTheme="minorHAnsi" w:hAnsiTheme="minorHAnsi" w:cstheme="minorHAnsi"/>
          <w:i/>
        </w:rPr>
        <w:t xml:space="preserve">, but </w:t>
      </w:r>
      <w:r w:rsidR="00810D39">
        <w:rPr>
          <w:rFonts w:asciiTheme="minorHAnsi" w:hAnsiTheme="minorHAnsi" w:cstheme="minorHAnsi"/>
          <w:i/>
        </w:rPr>
        <w:t xml:space="preserve">the same effect cannot be reached by a single administration </w:t>
      </w:r>
      <w:r w:rsidR="00C96939" w:rsidRPr="007E2896">
        <w:rPr>
          <w:rFonts w:asciiTheme="minorHAnsi" w:hAnsiTheme="minorHAnsi" w:cstheme="minorHAnsi"/>
          <w:i/>
        </w:rPr>
        <w:t>in the animal model,</w:t>
      </w:r>
      <w:r w:rsidR="00810D39">
        <w:rPr>
          <w:rFonts w:asciiTheme="minorHAnsi" w:hAnsiTheme="minorHAnsi" w:cstheme="minorHAnsi"/>
          <w:i/>
        </w:rPr>
        <w:t xml:space="preserve"> (i.e.</w:t>
      </w:r>
      <w:r w:rsidR="00C96939" w:rsidRPr="007E2896">
        <w:rPr>
          <w:rFonts w:asciiTheme="minorHAnsi" w:hAnsiTheme="minorHAnsi" w:cstheme="minorHAnsi"/>
          <w:i/>
        </w:rPr>
        <w:t xml:space="preserve"> in case replication kinetics of replicating vectors in animals are not reflecting the situation in humans</w:t>
      </w:r>
      <w:r w:rsidR="00810D39">
        <w:rPr>
          <w:rFonts w:asciiTheme="minorHAnsi" w:hAnsiTheme="minorHAnsi" w:cstheme="minorHAnsi"/>
          <w:i/>
        </w:rPr>
        <w:t>)</w:t>
      </w:r>
      <w:r w:rsidR="00C96939" w:rsidRPr="007E2896">
        <w:rPr>
          <w:rFonts w:asciiTheme="minorHAnsi" w:hAnsiTheme="minorHAnsi" w:cstheme="minorHAnsi"/>
          <w:i/>
        </w:rPr>
        <w:t xml:space="preserve">, repeated dose toxicity studies should be </w:t>
      </w:r>
      <w:r w:rsidR="008860FC">
        <w:rPr>
          <w:rFonts w:asciiTheme="minorHAnsi" w:hAnsiTheme="minorHAnsi" w:cstheme="minorHAnsi"/>
          <w:i/>
        </w:rPr>
        <w:t xml:space="preserve">considered </w:t>
      </w:r>
      <w:r w:rsidR="00C96939" w:rsidRPr="007E2896">
        <w:rPr>
          <w:rFonts w:asciiTheme="minorHAnsi" w:hAnsiTheme="minorHAnsi" w:cstheme="minorHAnsi"/>
          <w:i/>
        </w:rPr>
        <w:t xml:space="preserve">to mimic the </w:t>
      </w:r>
      <w:r w:rsidR="00810D39">
        <w:rPr>
          <w:rFonts w:asciiTheme="minorHAnsi" w:hAnsiTheme="minorHAnsi" w:cstheme="minorHAnsi"/>
          <w:i/>
        </w:rPr>
        <w:t xml:space="preserve">exposure in </w:t>
      </w:r>
      <w:r w:rsidR="00C96939" w:rsidRPr="007E2896">
        <w:rPr>
          <w:rFonts w:asciiTheme="minorHAnsi" w:hAnsiTheme="minorHAnsi" w:cstheme="minorHAnsi"/>
          <w:i/>
        </w:rPr>
        <w:t>human</w:t>
      </w:r>
      <w:r w:rsidR="00810D39">
        <w:rPr>
          <w:rFonts w:asciiTheme="minorHAnsi" w:hAnsiTheme="minorHAnsi" w:cstheme="minorHAnsi"/>
          <w:i/>
        </w:rPr>
        <w:t>s</w:t>
      </w:r>
      <w:r w:rsidR="00D90B5C" w:rsidRPr="007E2896">
        <w:rPr>
          <w:rFonts w:asciiTheme="minorHAnsi" w:hAnsiTheme="minorHAnsi" w:cstheme="minorHAnsi"/>
          <w:i/>
          <w:lang w:val="en-GB"/>
        </w:rPr>
        <w:t>&gt;</w:t>
      </w:r>
      <w:r w:rsidR="001546C8">
        <w:rPr>
          <w:rFonts w:asciiTheme="minorHAnsi" w:hAnsiTheme="minorHAnsi" w:cstheme="minorHAnsi"/>
          <w:i/>
          <w:lang w:val="en-GB"/>
        </w:rPr>
        <w:t xml:space="preserve"> </w:t>
      </w:r>
    </w:p>
    <w:p w14:paraId="2598F62A" w14:textId="782869EB" w:rsidR="006334D5" w:rsidRPr="007E2896" w:rsidRDefault="006334D5" w:rsidP="006334D5">
      <w:pPr>
        <w:rPr>
          <w:rFonts w:asciiTheme="minorHAnsi" w:hAnsiTheme="minorHAnsi" w:cstheme="minorHAnsi"/>
          <w:lang w:val="en-GB"/>
        </w:rPr>
      </w:pPr>
    </w:p>
    <w:p w14:paraId="41745335" w14:textId="4780C138" w:rsidR="006334D5" w:rsidRPr="007E2896" w:rsidRDefault="00966ABB" w:rsidP="006334D5">
      <w:pPr>
        <w:pStyle w:val="Overskrift3"/>
        <w:rPr>
          <w:rFonts w:asciiTheme="minorHAnsi" w:hAnsiTheme="minorHAnsi" w:cstheme="minorHAnsi"/>
          <w:lang w:val="en-GB"/>
        </w:rPr>
      </w:pPr>
      <w:bookmarkStart w:id="26" w:name="_Toc224293086"/>
      <w:r w:rsidRPr="007E2896">
        <w:rPr>
          <w:rFonts w:asciiTheme="minorHAnsi" w:hAnsiTheme="minorHAnsi" w:cstheme="minorHAnsi"/>
          <w:lang w:val="en-GB"/>
        </w:rPr>
        <w:t xml:space="preserve">4.3.4 </w:t>
      </w:r>
      <w:r w:rsidR="006334D5" w:rsidRPr="007E2896">
        <w:rPr>
          <w:rFonts w:asciiTheme="minorHAnsi" w:hAnsiTheme="minorHAnsi" w:cstheme="minorHAnsi"/>
          <w:lang w:val="en-GB"/>
        </w:rPr>
        <w:t>Genotoxicity studies</w:t>
      </w:r>
      <w:bookmarkEnd w:id="26"/>
    </w:p>
    <w:p w14:paraId="31816646" w14:textId="77EE917D" w:rsidR="006A3606" w:rsidRPr="007E2896" w:rsidRDefault="006A3606" w:rsidP="006A3606">
      <w:pPr>
        <w:rPr>
          <w:rFonts w:asciiTheme="minorHAnsi" w:hAnsiTheme="minorHAnsi" w:cstheme="minorHAnsi"/>
          <w:i/>
          <w:lang w:val="en-GB"/>
        </w:rPr>
      </w:pPr>
      <w:r w:rsidRPr="007E2896">
        <w:rPr>
          <w:rFonts w:asciiTheme="minorHAnsi" w:hAnsiTheme="minorHAnsi" w:cstheme="minorHAnsi"/>
          <w:i/>
          <w:lang w:val="en-GB"/>
        </w:rPr>
        <w:t>&lt;</w:t>
      </w:r>
      <w:r w:rsidR="00CF184F" w:rsidRPr="007E2896">
        <w:rPr>
          <w:rFonts w:asciiTheme="minorHAnsi" w:hAnsiTheme="minorHAnsi" w:cstheme="minorHAnsi"/>
          <w:i/>
          <w:lang w:val="en-GB"/>
        </w:rPr>
        <w:t>U</w:t>
      </w:r>
      <w:r w:rsidRPr="007E2896">
        <w:rPr>
          <w:rFonts w:asciiTheme="minorHAnsi" w:hAnsiTheme="minorHAnsi" w:cstheme="minorHAnsi"/>
          <w:i/>
          <w:lang w:val="en-GB"/>
        </w:rPr>
        <w:t xml:space="preserve">nlike the requirement for biopharmaceuticals, </w:t>
      </w:r>
      <w:r w:rsidRPr="007E2896">
        <w:rPr>
          <w:rFonts w:asciiTheme="minorHAnsi" w:hAnsiTheme="minorHAnsi" w:cstheme="minorHAnsi"/>
          <w:i/>
        </w:rPr>
        <w:t xml:space="preserve">genotoxicity studies </w:t>
      </w:r>
      <w:r w:rsidR="00B53D07" w:rsidRPr="007E2896">
        <w:rPr>
          <w:rFonts w:asciiTheme="minorHAnsi" w:hAnsiTheme="minorHAnsi" w:cstheme="minorHAnsi"/>
          <w:i/>
        </w:rPr>
        <w:t>are often relevant</w:t>
      </w:r>
      <w:r w:rsidR="00810D39">
        <w:rPr>
          <w:rFonts w:asciiTheme="minorHAnsi" w:hAnsiTheme="minorHAnsi" w:cstheme="minorHAnsi"/>
          <w:i/>
        </w:rPr>
        <w:t xml:space="preserve"> for GTMPs</w:t>
      </w:r>
      <w:r w:rsidR="005B337F" w:rsidRPr="007E2896">
        <w:rPr>
          <w:rFonts w:asciiTheme="minorHAnsi" w:hAnsiTheme="minorHAnsi" w:cstheme="minorHAnsi"/>
          <w:i/>
        </w:rPr>
        <w:t xml:space="preserve">. </w:t>
      </w:r>
      <w:r w:rsidR="00CF184F" w:rsidRPr="007E2896">
        <w:rPr>
          <w:rFonts w:asciiTheme="minorHAnsi" w:hAnsiTheme="minorHAnsi" w:cstheme="minorHAnsi"/>
          <w:i/>
        </w:rPr>
        <w:t>S</w:t>
      </w:r>
      <w:r w:rsidR="00B53D07" w:rsidRPr="007E2896">
        <w:rPr>
          <w:rFonts w:asciiTheme="minorHAnsi" w:hAnsiTheme="minorHAnsi" w:cstheme="minorHAnsi"/>
          <w:i/>
        </w:rPr>
        <w:t xml:space="preserve">tandard genotoxicity assays are generally not appropriate – the studies </w:t>
      </w:r>
      <w:r w:rsidR="00CF184F" w:rsidRPr="007E2896">
        <w:rPr>
          <w:rFonts w:asciiTheme="minorHAnsi" w:hAnsiTheme="minorHAnsi" w:cstheme="minorHAnsi"/>
          <w:i/>
        </w:rPr>
        <w:t>s</w:t>
      </w:r>
      <w:r w:rsidR="00B53D07" w:rsidRPr="007E2896">
        <w:rPr>
          <w:rFonts w:asciiTheme="minorHAnsi" w:hAnsiTheme="minorHAnsi" w:cstheme="minorHAnsi"/>
          <w:i/>
        </w:rPr>
        <w:t>hould be designed based on the specific GTMP</w:t>
      </w:r>
      <w:r w:rsidR="00810D39">
        <w:rPr>
          <w:rFonts w:asciiTheme="minorHAnsi" w:hAnsiTheme="minorHAnsi" w:cstheme="minorHAnsi"/>
          <w:i/>
        </w:rPr>
        <w:t>;</w:t>
      </w:r>
      <w:r w:rsidR="00CF184F" w:rsidRPr="007E2896">
        <w:rPr>
          <w:rFonts w:asciiTheme="minorHAnsi" w:hAnsiTheme="minorHAnsi" w:cstheme="minorHAnsi"/>
          <w:i/>
        </w:rPr>
        <w:t xml:space="preserve"> </w:t>
      </w:r>
      <w:r w:rsidR="00810D39">
        <w:rPr>
          <w:rFonts w:asciiTheme="minorHAnsi" w:hAnsiTheme="minorHAnsi" w:cstheme="minorHAnsi"/>
          <w:i/>
        </w:rPr>
        <w:t>g</w:t>
      </w:r>
      <w:r w:rsidR="00CF184F" w:rsidRPr="007E2896">
        <w:rPr>
          <w:rFonts w:asciiTheme="minorHAnsi" w:hAnsiTheme="minorHAnsi" w:cstheme="minorHAnsi"/>
          <w:i/>
        </w:rPr>
        <w:t>enotoxicity studies in established cell lines, primary cells, or animal models should be considered</w:t>
      </w:r>
      <w:r w:rsidR="00D43B07">
        <w:rPr>
          <w:rFonts w:asciiTheme="minorHAnsi" w:hAnsiTheme="minorHAnsi" w:cstheme="minorHAnsi"/>
          <w:i/>
        </w:rPr>
        <w:t>.</w:t>
      </w:r>
      <w:r w:rsidR="00B53D07" w:rsidRPr="007E2896">
        <w:rPr>
          <w:rFonts w:asciiTheme="minorHAnsi" w:hAnsiTheme="minorHAnsi" w:cstheme="minorHAnsi"/>
          <w:i/>
        </w:rPr>
        <w:t xml:space="preserve"> </w:t>
      </w:r>
      <w:r w:rsidR="00D43B07">
        <w:rPr>
          <w:rFonts w:asciiTheme="minorHAnsi" w:hAnsiTheme="minorHAnsi" w:cstheme="minorHAnsi"/>
          <w:i/>
        </w:rPr>
        <w:t>I</w:t>
      </w:r>
      <w:r w:rsidR="00EA6EEF" w:rsidRPr="007E2896">
        <w:rPr>
          <w:rFonts w:asciiTheme="minorHAnsi" w:hAnsiTheme="minorHAnsi" w:cstheme="minorHAnsi"/>
          <w:i/>
        </w:rPr>
        <w:t>nsertion</w:t>
      </w:r>
      <w:r w:rsidR="00D43B07">
        <w:rPr>
          <w:rFonts w:asciiTheme="minorHAnsi" w:hAnsiTheme="minorHAnsi" w:cstheme="minorHAnsi"/>
          <w:i/>
        </w:rPr>
        <w:t xml:space="preserve"> site analysis </w:t>
      </w:r>
      <w:r w:rsidR="00B53D07" w:rsidRPr="007E2896">
        <w:rPr>
          <w:rFonts w:asciiTheme="minorHAnsi" w:hAnsiTheme="minorHAnsi" w:cstheme="minorHAnsi"/>
          <w:i/>
        </w:rPr>
        <w:t>should always be conducted for integrating vectors</w:t>
      </w:r>
      <w:r w:rsidR="00D43B07">
        <w:rPr>
          <w:rFonts w:asciiTheme="minorHAnsi" w:hAnsiTheme="minorHAnsi" w:cstheme="minorHAnsi"/>
          <w:i/>
        </w:rPr>
        <w:t xml:space="preserve">, demonstrating the risk of </w:t>
      </w:r>
      <w:r w:rsidR="00D43B07" w:rsidRPr="007E2896">
        <w:rPr>
          <w:rFonts w:asciiTheme="minorHAnsi" w:hAnsiTheme="minorHAnsi" w:cstheme="minorHAnsi"/>
          <w:i/>
        </w:rPr>
        <w:t>mutagenesis</w:t>
      </w:r>
      <w:r w:rsidR="00B53D07" w:rsidRPr="007E2896">
        <w:rPr>
          <w:rFonts w:asciiTheme="minorHAnsi" w:hAnsiTheme="minorHAnsi" w:cstheme="minorHAnsi"/>
          <w:i/>
        </w:rPr>
        <w:t xml:space="preserve">. </w:t>
      </w:r>
      <w:r w:rsidRPr="007E2896">
        <w:rPr>
          <w:rFonts w:asciiTheme="minorHAnsi" w:hAnsiTheme="minorHAnsi" w:cstheme="minorHAnsi"/>
          <w:i/>
        </w:rPr>
        <w:t>Lack of genotoxicity studies should be</w:t>
      </w:r>
      <w:r w:rsidR="00B53D07" w:rsidRPr="007E2896">
        <w:rPr>
          <w:rFonts w:asciiTheme="minorHAnsi" w:hAnsiTheme="minorHAnsi" w:cstheme="minorHAnsi"/>
          <w:i/>
        </w:rPr>
        <w:t xml:space="preserve"> scientifically</w:t>
      </w:r>
      <w:r w:rsidRPr="007E2896">
        <w:rPr>
          <w:rFonts w:asciiTheme="minorHAnsi" w:hAnsiTheme="minorHAnsi" w:cstheme="minorHAnsi"/>
          <w:i/>
        </w:rPr>
        <w:t xml:space="preserve"> justified&gt;</w:t>
      </w:r>
    </w:p>
    <w:p w14:paraId="326C471A" w14:textId="7EF0863C" w:rsidR="006334D5" w:rsidRPr="007E2896" w:rsidRDefault="006334D5" w:rsidP="006334D5">
      <w:pPr>
        <w:rPr>
          <w:rFonts w:asciiTheme="minorHAnsi" w:hAnsiTheme="minorHAnsi" w:cstheme="minorHAnsi"/>
          <w:lang w:val="en-GB"/>
        </w:rPr>
      </w:pPr>
    </w:p>
    <w:p w14:paraId="6C5AAB2C" w14:textId="6D65AF18" w:rsidR="006334D5" w:rsidRPr="007E2896" w:rsidRDefault="006334D5" w:rsidP="006334D5">
      <w:pPr>
        <w:rPr>
          <w:rFonts w:asciiTheme="minorHAnsi" w:hAnsiTheme="minorHAnsi" w:cstheme="minorHAnsi"/>
          <w:lang w:val="en-GB"/>
        </w:rPr>
      </w:pPr>
    </w:p>
    <w:p w14:paraId="70FB0C26" w14:textId="3753C1FF" w:rsidR="006334D5" w:rsidRPr="007E2896" w:rsidRDefault="00966ABB" w:rsidP="006334D5">
      <w:pPr>
        <w:pStyle w:val="Overskrift3"/>
        <w:rPr>
          <w:rFonts w:asciiTheme="minorHAnsi" w:hAnsiTheme="minorHAnsi" w:cstheme="minorHAnsi"/>
          <w:lang w:val="en-GB"/>
        </w:rPr>
      </w:pPr>
      <w:bookmarkStart w:id="27" w:name="_Toc224293087"/>
      <w:r w:rsidRPr="007E2896">
        <w:rPr>
          <w:rFonts w:asciiTheme="minorHAnsi" w:hAnsiTheme="minorHAnsi" w:cstheme="minorHAnsi"/>
          <w:lang w:val="en-GB"/>
        </w:rPr>
        <w:t xml:space="preserve">4.3.5 </w:t>
      </w:r>
      <w:r w:rsidR="00D90B5C" w:rsidRPr="007E2896">
        <w:rPr>
          <w:rFonts w:asciiTheme="minorHAnsi" w:hAnsiTheme="minorHAnsi" w:cstheme="minorHAnsi"/>
          <w:lang w:val="en-GB"/>
        </w:rPr>
        <w:t>Carcinogenicity</w:t>
      </w:r>
      <w:r w:rsidR="006334D5" w:rsidRPr="007E2896">
        <w:rPr>
          <w:rFonts w:asciiTheme="minorHAnsi" w:hAnsiTheme="minorHAnsi" w:cstheme="minorHAnsi"/>
          <w:lang w:val="en-GB"/>
        </w:rPr>
        <w:t xml:space="preserve"> studies</w:t>
      </w:r>
      <w:bookmarkEnd w:id="27"/>
      <w:r w:rsidR="006334D5" w:rsidRPr="007E2896">
        <w:rPr>
          <w:rFonts w:asciiTheme="minorHAnsi" w:hAnsiTheme="minorHAnsi" w:cstheme="minorHAnsi"/>
          <w:lang w:val="en-GB"/>
        </w:rPr>
        <w:t xml:space="preserve"> </w:t>
      </w:r>
    </w:p>
    <w:p w14:paraId="23462E61" w14:textId="05DFB191" w:rsidR="004D1B51" w:rsidRPr="0011340D" w:rsidRDefault="004D1B51" w:rsidP="004D1B51">
      <w:pPr>
        <w:rPr>
          <w:rFonts w:asciiTheme="minorHAnsi" w:hAnsiTheme="minorHAnsi" w:cstheme="minorBidi"/>
          <w:i/>
          <w:lang w:val="en-GB"/>
        </w:rPr>
      </w:pPr>
      <w:r w:rsidRPr="7052C0B2">
        <w:rPr>
          <w:rFonts w:asciiTheme="minorHAnsi" w:hAnsiTheme="minorHAnsi" w:cstheme="minorBidi"/>
          <w:i/>
          <w:lang w:val="en-GB"/>
        </w:rPr>
        <w:t>“</w:t>
      </w:r>
      <w:r w:rsidR="0011340D" w:rsidRPr="7052C0B2">
        <w:rPr>
          <w:rFonts w:asciiTheme="minorHAnsi" w:hAnsiTheme="minorHAnsi" w:cstheme="minorBidi"/>
          <w:i/>
          <w:lang w:val="en-GB"/>
        </w:rPr>
        <w:t xml:space="preserve">The need for carcinogenicity studies before exposure to humans is decided on a case-by-case basis, taking into consideration the </w:t>
      </w:r>
      <w:r w:rsidR="0011340D" w:rsidRPr="0011340D">
        <w:rPr>
          <w:i/>
        </w:rPr>
        <w:t xml:space="preserve">risks related to the nature of the GTMP. </w:t>
      </w:r>
      <w:r w:rsidR="0011340D" w:rsidRPr="7052C0B2">
        <w:rPr>
          <w:i/>
          <w:iCs/>
        </w:rPr>
        <w:t>Carcinog</w:t>
      </w:r>
      <w:r w:rsidR="00B73F3F" w:rsidRPr="7052C0B2">
        <w:rPr>
          <w:i/>
          <w:iCs/>
        </w:rPr>
        <w:t>enic</w:t>
      </w:r>
      <w:r w:rsidR="0011340D" w:rsidRPr="0011340D">
        <w:rPr>
          <w:i/>
        </w:rPr>
        <w:t xml:space="preserve"> risk should always be adressed for integrating vectors.</w:t>
      </w:r>
      <w:r w:rsidR="0011340D" w:rsidRPr="7052C0B2">
        <w:rPr>
          <w:rFonts w:asciiTheme="minorHAnsi" w:hAnsiTheme="minorHAnsi" w:cstheme="minorBidi"/>
          <w:i/>
          <w:lang w:val="en-GB"/>
        </w:rPr>
        <w:t xml:space="preserve"> </w:t>
      </w:r>
      <w:r w:rsidR="00123EA3" w:rsidRPr="7052C0B2">
        <w:rPr>
          <w:rFonts w:asciiTheme="minorHAnsi" w:hAnsiTheme="minorHAnsi" w:cstheme="minorBidi"/>
          <w:i/>
        </w:rPr>
        <w:t>Standard lifetime rodent carcinogenicity studies are usually not required</w:t>
      </w:r>
      <w:r w:rsidR="005B337F" w:rsidRPr="7052C0B2">
        <w:rPr>
          <w:rFonts w:asciiTheme="minorHAnsi" w:hAnsiTheme="minorHAnsi" w:cstheme="minorBidi"/>
          <w:i/>
          <w:lang w:val="en-GB"/>
        </w:rPr>
        <w:t xml:space="preserve">, however, </w:t>
      </w:r>
      <w:r w:rsidR="00123EA3" w:rsidRPr="7052C0B2">
        <w:rPr>
          <w:rFonts w:asciiTheme="minorHAnsi" w:hAnsiTheme="minorHAnsi" w:cstheme="minorBidi"/>
          <w:i/>
        </w:rPr>
        <w:t>the tumourigenic and oncogenic potential should be investigated in relevant in vivo/in vitro models for neoplasm signals, oncogene activation or cell proliferation index.</w:t>
      </w:r>
      <w:r w:rsidR="0011340D" w:rsidRPr="7052C0B2">
        <w:rPr>
          <w:rFonts w:asciiTheme="minorHAnsi" w:hAnsiTheme="minorHAnsi" w:cstheme="minorBidi"/>
          <w:i/>
        </w:rPr>
        <w:t xml:space="preserve"> </w:t>
      </w:r>
      <w:r w:rsidR="00123EA3" w:rsidRPr="7052C0B2">
        <w:rPr>
          <w:rFonts w:asciiTheme="minorHAnsi" w:hAnsiTheme="minorHAnsi" w:cstheme="minorBidi"/>
          <w:i/>
        </w:rPr>
        <w:t xml:space="preserve"> Lack of such studies should be scientifically justified</w:t>
      </w:r>
      <w:r w:rsidRPr="7052C0B2">
        <w:rPr>
          <w:rFonts w:asciiTheme="minorHAnsi" w:hAnsiTheme="minorHAnsi" w:cstheme="minorBidi"/>
          <w:i/>
        </w:rPr>
        <w:t>”</w:t>
      </w:r>
    </w:p>
    <w:p w14:paraId="68D8DAA9" w14:textId="6249848C" w:rsidR="006334D5" w:rsidRPr="007E2896" w:rsidRDefault="006334D5" w:rsidP="006334D5">
      <w:pPr>
        <w:rPr>
          <w:rFonts w:asciiTheme="minorHAnsi" w:hAnsiTheme="minorHAnsi" w:cstheme="minorHAnsi"/>
          <w:i/>
          <w:lang w:val="en-GB"/>
        </w:rPr>
      </w:pPr>
    </w:p>
    <w:p w14:paraId="396ED211" w14:textId="6B7D9C88" w:rsidR="006334D5" w:rsidRPr="007E2896" w:rsidRDefault="006334D5" w:rsidP="006334D5">
      <w:pPr>
        <w:rPr>
          <w:rFonts w:asciiTheme="minorHAnsi" w:hAnsiTheme="minorHAnsi" w:cstheme="minorHAnsi"/>
          <w:lang w:val="en-GB"/>
        </w:rPr>
      </w:pPr>
    </w:p>
    <w:p w14:paraId="4CEAFCC0" w14:textId="284CBCD4" w:rsidR="006334D5" w:rsidRPr="007E2896" w:rsidRDefault="00966ABB" w:rsidP="006334D5">
      <w:pPr>
        <w:pStyle w:val="Overskrift3"/>
        <w:rPr>
          <w:rFonts w:asciiTheme="minorHAnsi" w:hAnsiTheme="minorHAnsi" w:cstheme="minorHAnsi"/>
          <w:lang w:val="en-GB"/>
        </w:rPr>
      </w:pPr>
      <w:bookmarkStart w:id="28" w:name="_Toc224293088"/>
      <w:r w:rsidRPr="007E2896">
        <w:rPr>
          <w:rFonts w:asciiTheme="minorHAnsi" w:hAnsiTheme="minorHAnsi" w:cstheme="minorHAnsi"/>
          <w:lang w:val="en-GB"/>
        </w:rPr>
        <w:t xml:space="preserve">4.3.6 </w:t>
      </w:r>
      <w:r w:rsidR="006334D5" w:rsidRPr="007E2896">
        <w:rPr>
          <w:rFonts w:asciiTheme="minorHAnsi" w:hAnsiTheme="minorHAnsi" w:cstheme="minorHAnsi"/>
          <w:lang w:val="en-GB"/>
        </w:rPr>
        <w:t>Reproductive and development toxicity studies</w:t>
      </w:r>
      <w:bookmarkEnd w:id="28"/>
      <w:r w:rsidR="006334D5" w:rsidRPr="007E2896">
        <w:rPr>
          <w:rFonts w:asciiTheme="minorHAnsi" w:hAnsiTheme="minorHAnsi" w:cstheme="minorHAnsi"/>
          <w:lang w:val="en-GB"/>
        </w:rPr>
        <w:t xml:space="preserve"> </w:t>
      </w:r>
    </w:p>
    <w:p w14:paraId="316ECAD8" w14:textId="238879C8" w:rsidR="00F76D3D" w:rsidRPr="007E2896" w:rsidRDefault="00991789" w:rsidP="00F76D3D">
      <w:pPr>
        <w:rPr>
          <w:rFonts w:asciiTheme="minorHAnsi" w:hAnsiTheme="minorHAnsi" w:cstheme="minorBidi"/>
          <w:i/>
          <w:lang w:val="en-GB"/>
        </w:rPr>
      </w:pPr>
      <w:r w:rsidRPr="58C7EE75">
        <w:rPr>
          <w:rFonts w:asciiTheme="minorHAnsi" w:hAnsiTheme="minorHAnsi" w:cstheme="minorBidi"/>
          <w:i/>
          <w:lang w:val="en-GB"/>
        </w:rPr>
        <w:t>&lt;</w:t>
      </w:r>
      <w:r w:rsidR="00761978" w:rsidRPr="58C7EE75">
        <w:rPr>
          <w:rFonts w:asciiTheme="minorHAnsi" w:hAnsiTheme="minorHAnsi" w:cstheme="minorBidi"/>
          <w:i/>
          <w:lang w:val="en-GB"/>
        </w:rPr>
        <w:t>T</w:t>
      </w:r>
      <w:r w:rsidR="00761978" w:rsidRPr="58C7EE75">
        <w:rPr>
          <w:rFonts w:asciiTheme="minorHAnsi" w:hAnsiTheme="minorHAnsi" w:cstheme="minorBidi"/>
          <w:i/>
        </w:rPr>
        <w:t>he potential for reproductive</w:t>
      </w:r>
      <w:r w:rsidR="0011340D" w:rsidRPr="58C7EE75">
        <w:rPr>
          <w:rFonts w:asciiTheme="minorHAnsi" w:hAnsiTheme="minorHAnsi" w:cstheme="minorBidi"/>
          <w:i/>
        </w:rPr>
        <w:t xml:space="preserve"> and </w:t>
      </w:r>
      <w:r w:rsidR="00761978" w:rsidRPr="58C7EE75">
        <w:rPr>
          <w:rFonts w:asciiTheme="minorHAnsi" w:hAnsiTheme="minorHAnsi" w:cstheme="minorBidi"/>
          <w:i/>
        </w:rPr>
        <w:t xml:space="preserve">developmental toxicity needs to be addressed depending on the product </w:t>
      </w:r>
      <w:r w:rsidR="0011340D" w:rsidRPr="58C7EE75">
        <w:rPr>
          <w:rFonts w:asciiTheme="minorHAnsi" w:hAnsiTheme="minorHAnsi" w:cstheme="minorBidi"/>
          <w:i/>
        </w:rPr>
        <w:t>type</w:t>
      </w:r>
      <w:r w:rsidR="00761978" w:rsidRPr="58C7EE75">
        <w:rPr>
          <w:rFonts w:asciiTheme="minorHAnsi" w:hAnsiTheme="minorHAnsi" w:cstheme="minorBidi"/>
          <w:i/>
        </w:rPr>
        <w:t xml:space="preserve">, distribution, shedding profile and patient population. The time course of spermatogenesis and oocyte maturation should be considered in the study design for GTMPs where germ line transmission is identified. </w:t>
      </w:r>
      <w:r w:rsidR="00027B69" w:rsidRPr="58C7EE75">
        <w:rPr>
          <w:rFonts w:asciiTheme="minorHAnsi" w:hAnsiTheme="minorHAnsi" w:cstheme="minorBidi"/>
          <w:i/>
          <w:lang w:val="en-GB"/>
        </w:rPr>
        <w:t xml:space="preserve">Please note that there are special </w:t>
      </w:r>
      <w:r w:rsidR="007469E8" w:rsidRPr="58C7EE75">
        <w:rPr>
          <w:rFonts w:asciiTheme="minorHAnsi" w:hAnsiTheme="minorHAnsi" w:cstheme="minorBidi"/>
          <w:i/>
          <w:lang w:val="en-GB"/>
        </w:rPr>
        <w:t xml:space="preserve">contraceptive </w:t>
      </w:r>
      <w:r w:rsidR="00027B69" w:rsidRPr="58C7EE75">
        <w:rPr>
          <w:rFonts w:asciiTheme="minorHAnsi" w:hAnsiTheme="minorHAnsi" w:cstheme="minorBidi"/>
          <w:i/>
          <w:lang w:val="en-GB"/>
        </w:rPr>
        <w:t>requirements for IMPs that are genotoxic</w:t>
      </w:r>
      <w:r w:rsidR="00200376" w:rsidRPr="58C7EE75">
        <w:rPr>
          <w:rFonts w:asciiTheme="minorHAnsi" w:hAnsiTheme="minorHAnsi" w:cstheme="minorBidi"/>
          <w:i/>
          <w:lang w:val="en-GB"/>
        </w:rPr>
        <w:t xml:space="preserve"> </w:t>
      </w:r>
      <w:hyperlink r:id="rId18" w:history="1">
        <w:r w:rsidR="00200376" w:rsidRPr="58C7EE75">
          <w:rPr>
            <w:rStyle w:val="Hyperlink"/>
            <w:rFonts w:asciiTheme="minorHAnsi" w:hAnsiTheme="minorHAnsi" w:cstheme="minorBidi"/>
            <w:i/>
            <w:lang w:val="en-GB"/>
          </w:rPr>
          <w:t xml:space="preserve">(See </w:t>
        </w:r>
        <w:r w:rsidR="0049154C" w:rsidRPr="58C7EE75">
          <w:rPr>
            <w:rStyle w:val="Hyperlink"/>
            <w:rFonts w:asciiTheme="minorHAnsi" w:hAnsiTheme="minorHAnsi" w:cstheme="minorBidi"/>
            <w:i/>
            <w:lang w:val="en-GB"/>
          </w:rPr>
          <w:t>“</w:t>
        </w:r>
        <w:r w:rsidR="00123CE2" w:rsidRPr="58C7EE75">
          <w:rPr>
            <w:rStyle w:val="Hyperlink"/>
            <w:rFonts w:asciiTheme="minorHAnsi" w:hAnsiTheme="minorHAnsi" w:cstheme="minorBidi"/>
            <w:i/>
            <w:lang w:val="en-GB"/>
          </w:rPr>
          <w:t>CTCG recommendation paper</w:t>
        </w:r>
        <w:r w:rsidR="00D84CEC" w:rsidRPr="58C7EE75">
          <w:rPr>
            <w:rStyle w:val="Hyperlink"/>
            <w:rFonts w:asciiTheme="minorHAnsi" w:hAnsiTheme="minorHAnsi" w:cstheme="minorBidi"/>
            <w:i/>
            <w:lang w:val="en-GB"/>
          </w:rPr>
          <w:t xml:space="preserve"> on </w:t>
        </w:r>
        <w:r w:rsidR="0049154C" w:rsidRPr="58C7EE75">
          <w:rPr>
            <w:rStyle w:val="Hyperlink"/>
            <w:rFonts w:asciiTheme="minorHAnsi" w:hAnsiTheme="minorHAnsi" w:cstheme="minorBidi"/>
            <w:i/>
            <w:lang w:val="en-GB"/>
          </w:rPr>
          <w:t xml:space="preserve">contraception and pregnancy testing in clinical trials” </w:t>
        </w:r>
        <w:r w:rsidR="00D84CEC" w:rsidRPr="58C7EE75">
          <w:rPr>
            <w:rStyle w:val="Hyperlink"/>
            <w:rFonts w:asciiTheme="minorHAnsi" w:hAnsiTheme="minorHAnsi" w:cstheme="minorBidi"/>
            <w:i/>
            <w:lang w:val="en-GB"/>
          </w:rPr>
          <w:t>at the HMA homepage under “Key documents”)</w:t>
        </w:r>
      </w:hyperlink>
      <w:r w:rsidR="00466B25" w:rsidRPr="58C7EE75">
        <w:rPr>
          <w:rFonts w:asciiTheme="minorHAnsi" w:hAnsiTheme="minorHAnsi" w:cstheme="minorBidi"/>
          <w:i/>
          <w:lang w:val="en-GB"/>
        </w:rPr>
        <w:t>. Lack of EFD studies should be scientifically justified</w:t>
      </w:r>
      <w:r w:rsidRPr="58C7EE75">
        <w:rPr>
          <w:rFonts w:asciiTheme="minorHAnsi" w:hAnsiTheme="minorHAnsi" w:cstheme="minorBidi"/>
          <w:i/>
          <w:lang w:val="en-GB"/>
        </w:rPr>
        <w:t>&gt;</w:t>
      </w:r>
      <w:r w:rsidR="00027B69" w:rsidRPr="58C7EE75">
        <w:rPr>
          <w:rFonts w:asciiTheme="minorHAnsi" w:hAnsiTheme="minorHAnsi" w:cstheme="minorBidi"/>
          <w:i/>
          <w:lang w:val="en-GB"/>
        </w:rPr>
        <w:t xml:space="preserve">. </w:t>
      </w:r>
    </w:p>
    <w:p w14:paraId="59433877" w14:textId="02DA0AF8" w:rsidR="00F76D3D" w:rsidRPr="007E2896" w:rsidRDefault="00F76D3D" w:rsidP="00F76D3D">
      <w:pPr>
        <w:rPr>
          <w:rFonts w:asciiTheme="minorHAnsi" w:hAnsiTheme="minorHAnsi" w:cstheme="minorHAnsi"/>
          <w:i/>
          <w:lang w:val="en-GB"/>
        </w:rPr>
      </w:pPr>
    </w:p>
    <w:p w14:paraId="01E3887D" w14:textId="32C2DBE6" w:rsidR="00F76D3D" w:rsidRDefault="00F76D3D" w:rsidP="00F76D3D">
      <w:pPr>
        <w:rPr>
          <w:rFonts w:asciiTheme="minorHAnsi" w:hAnsiTheme="minorHAnsi" w:cstheme="minorHAnsi"/>
          <w:lang w:val="en-GB"/>
        </w:rPr>
      </w:pPr>
    </w:p>
    <w:p w14:paraId="787ACEC8" w14:textId="77777777" w:rsidR="00743C01" w:rsidRPr="007E2896" w:rsidRDefault="00743C01" w:rsidP="00F76D3D">
      <w:pPr>
        <w:rPr>
          <w:rFonts w:asciiTheme="minorHAnsi" w:hAnsiTheme="minorHAnsi" w:cstheme="minorHAnsi"/>
          <w:lang w:val="en-GB"/>
        </w:rPr>
      </w:pPr>
    </w:p>
    <w:p w14:paraId="4AFC6041" w14:textId="77777777" w:rsidR="00192750" w:rsidRDefault="00966ABB" w:rsidP="00F76D3D">
      <w:pPr>
        <w:pStyle w:val="Overskrift3"/>
        <w:rPr>
          <w:rFonts w:asciiTheme="minorHAnsi" w:hAnsiTheme="minorHAnsi" w:cstheme="minorHAnsi"/>
          <w:lang w:val="en-GB"/>
        </w:rPr>
      </w:pPr>
      <w:bookmarkStart w:id="29" w:name="_Toc224293089"/>
      <w:r w:rsidRPr="007E2896">
        <w:rPr>
          <w:rFonts w:asciiTheme="minorHAnsi" w:hAnsiTheme="minorHAnsi" w:cstheme="minorHAnsi"/>
          <w:lang w:val="en-GB"/>
        </w:rPr>
        <w:t xml:space="preserve">4.3.7 </w:t>
      </w:r>
      <w:r w:rsidR="00F76D3D" w:rsidRPr="007E2896">
        <w:rPr>
          <w:rFonts w:asciiTheme="minorHAnsi" w:hAnsiTheme="minorHAnsi" w:cstheme="minorHAnsi"/>
          <w:lang w:val="en-GB"/>
        </w:rPr>
        <w:t>Juvenile toxicity studies</w:t>
      </w:r>
      <w:bookmarkEnd w:id="29"/>
      <w:r w:rsidR="00F76D3D" w:rsidRPr="007E2896">
        <w:rPr>
          <w:rFonts w:asciiTheme="minorHAnsi" w:hAnsiTheme="minorHAnsi" w:cstheme="minorHAnsi"/>
          <w:lang w:val="en-GB"/>
        </w:rPr>
        <w:t xml:space="preserve"> </w:t>
      </w:r>
    </w:p>
    <w:p w14:paraId="114BD07F" w14:textId="171F834C" w:rsidR="00F76D3D" w:rsidRDefault="00192750" w:rsidP="00192750">
      <w:pPr>
        <w:rPr>
          <w:i/>
          <w:lang w:val="en-GB"/>
        </w:rPr>
      </w:pPr>
      <w:r w:rsidRPr="00192750">
        <w:rPr>
          <w:i/>
          <w:lang w:val="en-GB"/>
        </w:rPr>
        <w:t>&lt;</w:t>
      </w:r>
      <w:r w:rsidR="00743C01">
        <w:rPr>
          <w:i/>
          <w:lang w:val="en-GB"/>
        </w:rPr>
        <w:t>Insert if applicable</w:t>
      </w:r>
      <w:r w:rsidRPr="00192750">
        <w:rPr>
          <w:i/>
          <w:lang w:val="en-GB"/>
        </w:rPr>
        <w:t>&gt;</w:t>
      </w:r>
      <w:r w:rsidR="00021C12" w:rsidRPr="00192750">
        <w:rPr>
          <w:i/>
          <w:lang w:val="en-GB"/>
        </w:rPr>
        <w:br/>
      </w:r>
    </w:p>
    <w:p w14:paraId="047CAEEA" w14:textId="2EFCACE3" w:rsidR="00B31CE3" w:rsidRDefault="00B31CE3" w:rsidP="00192750">
      <w:pPr>
        <w:rPr>
          <w:i/>
          <w:lang w:val="en-GB"/>
        </w:rPr>
      </w:pPr>
    </w:p>
    <w:p w14:paraId="2E8155BC" w14:textId="77777777" w:rsidR="00743C01" w:rsidRPr="00192750" w:rsidRDefault="00743C01" w:rsidP="00192750">
      <w:pPr>
        <w:rPr>
          <w:i/>
          <w:lang w:val="en-GB"/>
        </w:rPr>
      </w:pPr>
    </w:p>
    <w:p w14:paraId="449921DB" w14:textId="7A4A46D5" w:rsidR="00966ABB" w:rsidRPr="00682A7A" w:rsidRDefault="00966ABB" w:rsidP="00682A7A">
      <w:pPr>
        <w:pStyle w:val="Overskrift3"/>
        <w:rPr>
          <w:rFonts w:asciiTheme="minorHAnsi" w:hAnsiTheme="minorHAnsi" w:cstheme="minorHAnsi"/>
          <w:lang w:val="en-GB"/>
        </w:rPr>
      </w:pPr>
      <w:bookmarkStart w:id="30" w:name="_Toc224293090"/>
      <w:r w:rsidRPr="00682A7A">
        <w:rPr>
          <w:rFonts w:asciiTheme="minorHAnsi" w:hAnsiTheme="minorHAnsi" w:cstheme="minorHAnsi"/>
          <w:lang w:val="en-GB"/>
        </w:rPr>
        <w:lastRenderedPageBreak/>
        <w:t>4.</w:t>
      </w:r>
      <w:r w:rsidR="00682A7A" w:rsidRPr="00682A7A">
        <w:rPr>
          <w:rFonts w:asciiTheme="minorHAnsi" w:hAnsiTheme="minorHAnsi" w:cstheme="minorHAnsi"/>
          <w:lang w:val="en-GB"/>
        </w:rPr>
        <w:t xml:space="preserve">3.8 </w:t>
      </w:r>
      <w:r w:rsidRPr="00682A7A">
        <w:rPr>
          <w:rFonts w:asciiTheme="minorHAnsi" w:hAnsiTheme="minorHAnsi" w:cstheme="minorHAnsi"/>
          <w:lang w:val="en-GB"/>
        </w:rPr>
        <w:t>Other studies</w:t>
      </w:r>
      <w:bookmarkEnd w:id="30"/>
      <w:r w:rsidRPr="00682A7A">
        <w:rPr>
          <w:rFonts w:asciiTheme="minorHAnsi" w:hAnsiTheme="minorHAnsi" w:cstheme="minorHAnsi"/>
          <w:lang w:val="en-GB"/>
        </w:rPr>
        <w:t xml:space="preserve"> </w:t>
      </w:r>
    </w:p>
    <w:p w14:paraId="333EF738" w14:textId="2300A0BE" w:rsidR="00021C12" w:rsidRPr="00192750" w:rsidRDefault="00CF0B9C" w:rsidP="00021C12">
      <w:pPr>
        <w:rPr>
          <w:rFonts w:asciiTheme="minorHAnsi" w:hAnsiTheme="minorHAnsi" w:cstheme="minorHAnsi"/>
          <w:i/>
          <w:lang w:val="en-GB"/>
        </w:rPr>
      </w:pPr>
      <w:r w:rsidRPr="007E2896">
        <w:rPr>
          <w:rFonts w:asciiTheme="minorHAnsi" w:hAnsiTheme="minorHAnsi" w:cstheme="minorHAnsi"/>
          <w:i/>
          <w:lang w:val="en-GB"/>
        </w:rPr>
        <w:t xml:space="preserve">&lt;This includes </w:t>
      </w:r>
      <w:r w:rsidR="00192750">
        <w:rPr>
          <w:rFonts w:asciiTheme="minorHAnsi" w:hAnsiTheme="minorHAnsi" w:cstheme="minorHAnsi"/>
          <w:i/>
          <w:lang w:val="en-GB"/>
        </w:rPr>
        <w:t>stu</w:t>
      </w:r>
      <w:r w:rsidRPr="007E2896">
        <w:rPr>
          <w:rFonts w:asciiTheme="minorHAnsi" w:hAnsiTheme="minorHAnsi" w:cstheme="minorHAnsi"/>
          <w:i/>
          <w:lang w:val="en-GB"/>
        </w:rPr>
        <w:t>d</w:t>
      </w:r>
      <w:r w:rsidR="00192750">
        <w:rPr>
          <w:rFonts w:asciiTheme="minorHAnsi" w:hAnsiTheme="minorHAnsi" w:cstheme="minorHAnsi"/>
          <w:i/>
          <w:lang w:val="en-GB"/>
        </w:rPr>
        <w:t>i</w:t>
      </w:r>
      <w:r w:rsidRPr="007E2896">
        <w:rPr>
          <w:rFonts w:asciiTheme="minorHAnsi" w:hAnsiTheme="minorHAnsi" w:cstheme="minorHAnsi"/>
          <w:i/>
          <w:lang w:val="en-GB"/>
        </w:rPr>
        <w:t xml:space="preserve">es that have relevance for the specific IMP; i.e. phototoxicity, </w:t>
      </w:r>
      <w:r w:rsidR="00192750" w:rsidRPr="007E2896">
        <w:rPr>
          <w:rFonts w:asciiTheme="minorHAnsi" w:hAnsiTheme="minorHAnsi" w:cstheme="minorHAnsi"/>
          <w:i/>
          <w:lang w:val="en-GB"/>
        </w:rPr>
        <w:t>immunotoxicity</w:t>
      </w:r>
      <w:r w:rsidRPr="007E2896">
        <w:rPr>
          <w:rFonts w:asciiTheme="minorHAnsi" w:hAnsiTheme="minorHAnsi" w:cstheme="minorHAnsi"/>
          <w:i/>
          <w:lang w:val="en-GB"/>
        </w:rPr>
        <w:t xml:space="preserve">, etc.&gt; </w:t>
      </w:r>
      <w:r w:rsidRPr="007E2896">
        <w:rPr>
          <w:rFonts w:asciiTheme="minorHAnsi" w:hAnsiTheme="minorHAnsi" w:cstheme="minorHAnsi"/>
          <w:i/>
          <w:lang w:val="en-GB"/>
        </w:rPr>
        <w:br/>
      </w:r>
    </w:p>
    <w:p w14:paraId="19F2BB73" w14:textId="67AB1F71" w:rsidR="00021C12" w:rsidRPr="007E2896" w:rsidRDefault="00966ABB" w:rsidP="00682A7A">
      <w:pPr>
        <w:pStyle w:val="Overskrift4"/>
        <w:rPr>
          <w:lang w:val="en-GB"/>
        </w:rPr>
      </w:pPr>
      <w:r w:rsidRPr="007E2896">
        <w:rPr>
          <w:lang w:val="en-GB"/>
        </w:rPr>
        <w:t>4.</w:t>
      </w:r>
      <w:r w:rsidR="00682A7A">
        <w:rPr>
          <w:lang w:val="en-GB"/>
        </w:rPr>
        <w:t>3.8</w:t>
      </w:r>
      <w:r w:rsidRPr="007E2896">
        <w:rPr>
          <w:lang w:val="en-GB"/>
        </w:rPr>
        <w:t xml:space="preserve">.1 </w:t>
      </w:r>
      <w:r w:rsidR="00021C12" w:rsidRPr="007E2896">
        <w:rPr>
          <w:lang w:val="en-GB"/>
        </w:rPr>
        <w:t xml:space="preserve">Local tolerance </w:t>
      </w:r>
    </w:p>
    <w:p w14:paraId="462E9350" w14:textId="56CA3477" w:rsidR="00F76D3D" w:rsidRPr="00682A7A" w:rsidRDefault="007469E8" w:rsidP="00682A7A">
      <w:pPr>
        <w:rPr>
          <w:rFonts w:asciiTheme="minorHAnsi" w:hAnsiTheme="minorHAnsi" w:cstheme="minorHAnsi"/>
          <w:i/>
          <w:lang w:val="en-GB"/>
        </w:rPr>
      </w:pPr>
      <w:r w:rsidRPr="00682A7A">
        <w:rPr>
          <w:rFonts w:asciiTheme="minorHAnsi" w:hAnsiTheme="minorHAnsi" w:cstheme="minorHAnsi"/>
          <w:i/>
          <w:lang w:val="en-GB"/>
        </w:rPr>
        <w:t>&lt;Can be included in the biodistribution/toxicity studie</w:t>
      </w:r>
      <w:r w:rsidR="00D02D8A">
        <w:rPr>
          <w:rFonts w:asciiTheme="minorHAnsi" w:hAnsiTheme="minorHAnsi" w:cstheme="minorHAnsi"/>
          <w:i/>
          <w:lang w:val="en-GB"/>
        </w:rPr>
        <w:t>s</w:t>
      </w:r>
      <w:r w:rsidRPr="00682A7A">
        <w:rPr>
          <w:rFonts w:asciiTheme="minorHAnsi" w:hAnsiTheme="minorHAnsi" w:cstheme="minorHAnsi"/>
          <w:i/>
          <w:lang w:val="en-GB"/>
        </w:rPr>
        <w:t>&gt;</w:t>
      </w:r>
      <w:r w:rsidR="00021C12" w:rsidRPr="00682A7A">
        <w:rPr>
          <w:rFonts w:asciiTheme="minorHAnsi" w:hAnsiTheme="minorHAnsi" w:cstheme="minorHAnsi"/>
          <w:i/>
          <w:lang w:val="en-GB"/>
        </w:rPr>
        <w:br/>
      </w:r>
    </w:p>
    <w:p w14:paraId="1325B1AB" w14:textId="34F805E9" w:rsidR="00021C12" w:rsidRPr="007E2896" w:rsidRDefault="00966ABB" w:rsidP="00682A7A">
      <w:pPr>
        <w:pStyle w:val="Overskrift4"/>
        <w:rPr>
          <w:lang w:val="en-GB"/>
        </w:rPr>
      </w:pPr>
      <w:r w:rsidRPr="007E2896">
        <w:rPr>
          <w:lang w:val="en-GB"/>
        </w:rPr>
        <w:t>4.</w:t>
      </w:r>
      <w:r w:rsidR="00682A7A">
        <w:rPr>
          <w:lang w:val="en-GB"/>
        </w:rPr>
        <w:t>3.8.1</w:t>
      </w:r>
      <w:r w:rsidRPr="007E2896">
        <w:rPr>
          <w:lang w:val="en-GB"/>
        </w:rPr>
        <w:t xml:space="preserve"> </w:t>
      </w:r>
      <w:r w:rsidR="00565CB1" w:rsidRPr="007E2896">
        <w:rPr>
          <w:lang w:val="en-GB"/>
        </w:rPr>
        <w:t xml:space="preserve">Immunogenicity </w:t>
      </w:r>
    </w:p>
    <w:p w14:paraId="02BFC0BE" w14:textId="19EA5C8E" w:rsidR="00021C12" w:rsidRPr="00682A7A" w:rsidRDefault="00991789" w:rsidP="00682A7A">
      <w:pPr>
        <w:rPr>
          <w:rFonts w:asciiTheme="minorHAnsi" w:hAnsiTheme="minorHAnsi" w:cstheme="minorBidi"/>
          <w:i/>
          <w:lang w:val="en-GB"/>
        </w:rPr>
      </w:pPr>
      <w:r w:rsidRPr="7052C0B2">
        <w:rPr>
          <w:rFonts w:asciiTheme="minorHAnsi" w:hAnsiTheme="minorHAnsi" w:cstheme="minorBidi"/>
          <w:i/>
          <w:lang w:val="en-GB"/>
        </w:rPr>
        <w:t>&lt;</w:t>
      </w:r>
      <w:r w:rsidR="007469E8" w:rsidRPr="7052C0B2">
        <w:rPr>
          <w:rFonts w:asciiTheme="minorHAnsi" w:hAnsiTheme="minorHAnsi" w:cstheme="minorBidi"/>
          <w:i/>
          <w:lang w:val="en-GB"/>
        </w:rPr>
        <w:t xml:space="preserve"> Include reactions</w:t>
      </w:r>
      <w:r w:rsidR="00021C12" w:rsidRPr="7052C0B2">
        <w:rPr>
          <w:rFonts w:asciiTheme="minorHAnsi" w:hAnsiTheme="minorHAnsi" w:cstheme="minorBidi"/>
          <w:i/>
          <w:lang w:val="en-GB"/>
        </w:rPr>
        <w:t xml:space="preserve"> related </w:t>
      </w:r>
      <w:r w:rsidR="00565CB1" w:rsidRPr="7052C0B2">
        <w:rPr>
          <w:rFonts w:asciiTheme="minorHAnsi" w:hAnsiTheme="minorHAnsi" w:cstheme="minorBidi"/>
          <w:i/>
          <w:lang w:val="en-GB"/>
        </w:rPr>
        <w:t xml:space="preserve">directly </w:t>
      </w:r>
      <w:r w:rsidR="00021C12" w:rsidRPr="7052C0B2">
        <w:rPr>
          <w:rFonts w:asciiTheme="minorHAnsi" w:hAnsiTheme="minorHAnsi" w:cstheme="minorBidi"/>
          <w:i/>
          <w:lang w:val="en-GB"/>
        </w:rPr>
        <w:t xml:space="preserve">to the vector and </w:t>
      </w:r>
      <w:r w:rsidR="007469E8" w:rsidRPr="7052C0B2">
        <w:rPr>
          <w:rFonts w:asciiTheme="minorHAnsi" w:hAnsiTheme="minorHAnsi" w:cstheme="minorBidi"/>
          <w:i/>
          <w:lang w:val="en-GB"/>
        </w:rPr>
        <w:t>transgene</w:t>
      </w:r>
      <w:r w:rsidR="00021C12" w:rsidRPr="7052C0B2">
        <w:rPr>
          <w:rFonts w:asciiTheme="minorHAnsi" w:hAnsiTheme="minorHAnsi" w:cstheme="minorBidi"/>
          <w:i/>
          <w:lang w:val="en-GB"/>
        </w:rPr>
        <w:t xml:space="preserve"> product</w:t>
      </w:r>
      <w:r w:rsidR="00E83CD7" w:rsidRPr="7052C0B2">
        <w:rPr>
          <w:rFonts w:asciiTheme="minorHAnsi" w:hAnsiTheme="minorHAnsi" w:cstheme="minorBidi"/>
          <w:i/>
          <w:lang w:val="en-GB"/>
        </w:rPr>
        <w:t>s</w:t>
      </w:r>
      <w:r w:rsidR="00B81D20" w:rsidRPr="7052C0B2">
        <w:rPr>
          <w:rFonts w:asciiTheme="minorHAnsi" w:hAnsiTheme="minorHAnsi" w:cstheme="minorBidi"/>
          <w:i/>
          <w:lang w:val="en-GB"/>
        </w:rPr>
        <w:t xml:space="preserve"> including</w:t>
      </w:r>
      <w:r w:rsidR="007469E8" w:rsidRPr="7052C0B2">
        <w:rPr>
          <w:rFonts w:asciiTheme="minorHAnsi" w:hAnsiTheme="minorHAnsi" w:cstheme="minorBidi"/>
          <w:i/>
          <w:lang w:val="en-GB"/>
        </w:rPr>
        <w:t xml:space="preserve"> cytotoxicity directed against host cells successfully t</w:t>
      </w:r>
      <w:r w:rsidR="00743C01" w:rsidRPr="7052C0B2">
        <w:rPr>
          <w:rFonts w:asciiTheme="minorHAnsi" w:hAnsiTheme="minorHAnsi" w:cstheme="minorBidi"/>
          <w:i/>
          <w:lang w:val="en-GB"/>
        </w:rPr>
        <w:t>ransfected</w:t>
      </w:r>
      <w:r w:rsidR="007469E8" w:rsidRPr="7052C0B2">
        <w:rPr>
          <w:rFonts w:asciiTheme="minorHAnsi" w:hAnsiTheme="minorHAnsi" w:cstheme="minorBidi"/>
          <w:i/>
          <w:lang w:val="en-GB"/>
        </w:rPr>
        <w:t xml:space="preserve"> by the vector. </w:t>
      </w:r>
      <w:r w:rsidR="00021C12" w:rsidRPr="7052C0B2">
        <w:rPr>
          <w:rFonts w:asciiTheme="minorHAnsi" w:hAnsiTheme="minorHAnsi" w:cstheme="minorBidi"/>
          <w:i/>
          <w:lang w:val="en-GB"/>
        </w:rPr>
        <w:t xml:space="preserve"> </w:t>
      </w:r>
    </w:p>
    <w:p w14:paraId="6AA36EB1" w14:textId="1ADA6BB9" w:rsidR="003968AD" w:rsidRPr="007E2896" w:rsidRDefault="003968AD" w:rsidP="00021C12">
      <w:pPr>
        <w:rPr>
          <w:rFonts w:asciiTheme="minorHAnsi" w:hAnsiTheme="minorHAnsi" w:cstheme="minorHAnsi"/>
          <w:i/>
          <w:lang w:val="en-GB"/>
        </w:rPr>
      </w:pPr>
    </w:p>
    <w:p w14:paraId="618F5EAA" w14:textId="1627A77E" w:rsidR="003968AD" w:rsidRPr="000A2DB6" w:rsidRDefault="003968AD" w:rsidP="003968AD">
      <w:pPr>
        <w:pStyle w:val="Overskrift2"/>
        <w:rPr>
          <w:rFonts w:asciiTheme="minorHAnsi" w:hAnsiTheme="minorHAnsi" w:cstheme="minorHAnsi"/>
          <w:b/>
          <w:lang w:val="en-GB"/>
        </w:rPr>
      </w:pPr>
      <w:bookmarkStart w:id="31" w:name="_Toc224293091"/>
      <w:r w:rsidRPr="000A2DB6">
        <w:rPr>
          <w:rFonts w:asciiTheme="minorHAnsi" w:hAnsiTheme="minorHAnsi" w:cstheme="minorHAnsi"/>
          <w:b/>
          <w:lang w:val="en-GB"/>
        </w:rPr>
        <w:t xml:space="preserve">4.5 </w:t>
      </w:r>
      <w:r w:rsidR="00FF4E3A" w:rsidRPr="000A2DB6">
        <w:rPr>
          <w:rFonts w:asciiTheme="minorHAnsi" w:hAnsiTheme="minorHAnsi" w:cstheme="minorHAnsi"/>
          <w:b/>
          <w:lang w:val="en-GB"/>
        </w:rPr>
        <w:t xml:space="preserve">Nonclinical </w:t>
      </w:r>
      <w:r w:rsidRPr="000A2DB6">
        <w:rPr>
          <w:rFonts w:asciiTheme="minorHAnsi" w:hAnsiTheme="minorHAnsi" w:cstheme="minorHAnsi"/>
          <w:b/>
          <w:lang w:val="en-GB"/>
        </w:rPr>
        <w:t xml:space="preserve">Safety </w:t>
      </w:r>
      <w:r w:rsidR="00FF4E3A" w:rsidRPr="000A2DB6">
        <w:rPr>
          <w:rFonts w:asciiTheme="minorHAnsi" w:hAnsiTheme="minorHAnsi" w:cstheme="minorHAnsi"/>
          <w:b/>
          <w:lang w:val="en-GB"/>
        </w:rPr>
        <w:t>S</w:t>
      </w:r>
      <w:r w:rsidRPr="000A2DB6">
        <w:rPr>
          <w:rFonts w:asciiTheme="minorHAnsi" w:hAnsiTheme="minorHAnsi" w:cstheme="minorHAnsi"/>
          <w:b/>
          <w:lang w:val="en-GB"/>
        </w:rPr>
        <w:t>ummary</w:t>
      </w:r>
      <w:bookmarkEnd w:id="31"/>
      <w:r w:rsidRPr="000A2DB6">
        <w:rPr>
          <w:rFonts w:asciiTheme="minorHAnsi" w:hAnsiTheme="minorHAnsi" w:cstheme="minorHAnsi"/>
          <w:b/>
          <w:lang w:val="en-GB"/>
        </w:rPr>
        <w:t xml:space="preserve"> </w:t>
      </w:r>
    </w:p>
    <w:p w14:paraId="3610E437" w14:textId="47D5904F" w:rsidR="003968AD" w:rsidRPr="007E2896" w:rsidRDefault="003968AD" w:rsidP="009F43E9">
      <w:pPr>
        <w:pStyle w:val="NormalWeb"/>
        <w:rPr>
          <w:rFonts w:asciiTheme="minorHAnsi" w:hAnsiTheme="minorHAnsi" w:cstheme="minorHAnsi"/>
          <w:i/>
          <w:lang w:val="en-GB"/>
        </w:rPr>
      </w:pPr>
      <w:r w:rsidRPr="007E2896">
        <w:rPr>
          <w:rFonts w:asciiTheme="minorHAnsi" w:hAnsiTheme="minorHAnsi" w:cstheme="minorHAnsi"/>
          <w:i/>
          <w:sz w:val="22"/>
          <w:lang w:val="en-GB"/>
        </w:rPr>
        <w:t>&lt;</w:t>
      </w:r>
      <w:r w:rsidR="00743C01">
        <w:rPr>
          <w:rFonts w:asciiTheme="minorHAnsi" w:hAnsiTheme="minorHAnsi" w:cstheme="minorHAnsi"/>
          <w:i/>
          <w:sz w:val="22"/>
          <w:szCs w:val="22"/>
          <w:lang w:val="en-GB"/>
        </w:rPr>
        <w:t>T</w:t>
      </w:r>
      <w:r w:rsidR="009F43E9" w:rsidRPr="007E2896">
        <w:rPr>
          <w:rFonts w:asciiTheme="minorHAnsi" w:hAnsiTheme="minorHAnsi" w:cstheme="minorHAnsi"/>
          <w:i/>
          <w:sz w:val="22"/>
          <w:szCs w:val="22"/>
          <w:lang w:val="en-GB"/>
        </w:rPr>
        <w:t>he most significant safety concerns should be addressed, including a discussion of their clinical relevance</w:t>
      </w:r>
      <w:r w:rsidR="000B36B7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in light of the expected duration of transgene expression</w:t>
      </w:r>
      <w:r w:rsidR="009F43E9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. </w:t>
      </w:r>
      <w:r w:rsidR="0060395C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It is strongly </w:t>
      </w:r>
      <w:r w:rsidR="006715AD" w:rsidRPr="007E2896">
        <w:rPr>
          <w:rFonts w:asciiTheme="minorHAnsi" w:hAnsiTheme="minorHAnsi" w:cstheme="minorHAnsi"/>
          <w:i/>
          <w:sz w:val="22"/>
          <w:szCs w:val="22"/>
          <w:lang w:val="en-GB"/>
        </w:rPr>
        <w:t>recommended</w:t>
      </w:r>
      <w:r w:rsidR="0060395C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t</w:t>
      </w:r>
      <w:r w:rsidR="006715AD" w:rsidRPr="007E2896">
        <w:rPr>
          <w:rFonts w:asciiTheme="minorHAnsi" w:hAnsiTheme="minorHAnsi" w:cstheme="minorHAnsi"/>
          <w:i/>
          <w:sz w:val="22"/>
          <w:szCs w:val="22"/>
          <w:lang w:val="en-GB"/>
        </w:rPr>
        <w:t>o</w:t>
      </w:r>
      <w:r w:rsidR="0060395C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include differences in vector tropism between the selected animal species and humans</w:t>
      </w:r>
      <w:r w:rsidR="006715AD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in relation to the observed toxicity signals, when discussing the clinical relevance</w:t>
      </w:r>
      <w:r w:rsidR="0060395C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. </w:t>
      </w:r>
      <w:r w:rsidR="009F43E9" w:rsidRPr="007E2896">
        <w:rPr>
          <w:rFonts w:asciiTheme="minorHAnsi" w:hAnsiTheme="minorHAnsi" w:cstheme="minorHAnsi"/>
          <w:i/>
          <w:sz w:val="22"/>
          <w:szCs w:val="22"/>
          <w:lang w:val="en-GB"/>
        </w:rPr>
        <w:t>It is acknowledged, that th</w:t>
      </w:r>
      <w:r w:rsidR="00226B00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e </w:t>
      </w:r>
      <w:r w:rsidR="009F43E9" w:rsidRPr="007E2896">
        <w:rPr>
          <w:rFonts w:asciiTheme="minorHAnsi" w:hAnsiTheme="minorHAnsi" w:cstheme="minorHAnsi"/>
          <w:i/>
          <w:sz w:val="22"/>
          <w:szCs w:val="22"/>
          <w:lang w:val="en-GB"/>
        </w:rPr>
        <w:t>general approach to establis</w:t>
      </w:r>
      <w:r w:rsidR="00743C01">
        <w:rPr>
          <w:rFonts w:asciiTheme="minorHAnsi" w:hAnsiTheme="minorHAnsi" w:cstheme="minorHAnsi"/>
          <w:i/>
          <w:sz w:val="22"/>
          <w:szCs w:val="22"/>
          <w:lang w:val="en-GB"/>
        </w:rPr>
        <w:t>h a</w:t>
      </w:r>
      <w:r w:rsidR="009F43E9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safety margin may not always be feasible. In such cases, the proposed clinical exposure or dose level should be adequately justified using alternative considerations</w:t>
      </w:r>
      <w:r w:rsidR="00A137CE" w:rsidRPr="007E2896">
        <w:rPr>
          <w:rFonts w:asciiTheme="minorHAnsi" w:hAnsiTheme="minorHAnsi" w:cstheme="minorHAnsi"/>
          <w:i/>
          <w:sz w:val="22"/>
          <w:szCs w:val="22"/>
          <w:lang w:val="en-GB"/>
        </w:rPr>
        <w:t>.</w:t>
      </w:r>
      <w:r w:rsidR="00556854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="00183DCE" w:rsidRPr="007E2896">
        <w:rPr>
          <w:rFonts w:asciiTheme="minorHAnsi" w:hAnsiTheme="minorHAnsi" w:cstheme="minorHAnsi"/>
          <w:i/>
          <w:sz w:val="22"/>
          <w:szCs w:val="22"/>
          <w:lang w:val="en-GB"/>
        </w:rPr>
        <w:t>For integrating vectors, c</w:t>
      </w:r>
      <w:r w:rsidR="00210A4A" w:rsidRPr="007E2896">
        <w:rPr>
          <w:rFonts w:asciiTheme="minorHAnsi" w:hAnsiTheme="minorHAnsi" w:cstheme="minorHAnsi"/>
          <w:i/>
          <w:sz w:val="22"/>
          <w:szCs w:val="22"/>
          <w:lang w:val="en-GB"/>
        </w:rPr>
        <w:t>onsider if epigenetics could interfere with the efficacy and safety of the investigational GTMP in</w:t>
      </w:r>
      <w:r w:rsidR="00183DCE" w:rsidRPr="007E28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the intended study population</w:t>
      </w:r>
      <w:r w:rsidR="00210A4A" w:rsidRPr="007E2896">
        <w:rPr>
          <w:rFonts w:asciiTheme="minorHAnsi" w:hAnsiTheme="minorHAnsi" w:cstheme="minorHAnsi"/>
          <w:i/>
          <w:sz w:val="22"/>
          <w:szCs w:val="22"/>
          <w:lang w:val="en-GB"/>
        </w:rPr>
        <w:t>.</w:t>
      </w:r>
      <w:r w:rsidR="00003558" w:rsidRPr="007E2896">
        <w:rPr>
          <w:rFonts w:asciiTheme="minorHAnsi" w:hAnsiTheme="minorHAnsi" w:cstheme="minorHAnsi"/>
          <w:i/>
          <w:sz w:val="22"/>
          <w:szCs w:val="22"/>
          <w:lang w:val="en-GB"/>
        </w:rPr>
        <w:t>&gt;</w:t>
      </w:r>
      <w:r w:rsidR="00CD1871" w:rsidRPr="007E2896">
        <w:rPr>
          <w:rFonts w:asciiTheme="minorHAnsi" w:hAnsiTheme="minorHAnsi" w:cstheme="minorHAnsi"/>
          <w:i/>
          <w:sz w:val="22"/>
          <w:szCs w:val="22"/>
          <w:lang w:val="en-GB"/>
        </w:rPr>
        <w:tab/>
      </w:r>
    </w:p>
    <w:p w14:paraId="5AE5A28B" w14:textId="44611D90" w:rsidR="003968AD" w:rsidRPr="007E2896" w:rsidRDefault="003968AD" w:rsidP="003968AD">
      <w:pPr>
        <w:pStyle w:val="Overskrift2"/>
        <w:rPr>
          <w:rFonts w:asciiTheme="minorHAnsi" w:hAnsiTheme="minorHAnsi" w:cstheme="minorHAnsi"/>
          <w:lang w:val="en-GB"/>
        </w:rPr>
      </w:pPr>
      <w:bookmarkStart w:id="32" w:name="_Toc224293092"/>
      <w:r w:rsidRPr="007E2896">
        <w:rPr>
          <w:rFonts w:asciiTheme="minorHAnsi" w:hAnsiTheme="minorHAnsi" w:cstheme="minorHAnsi"/>
          <w:sz w:val="24"/>
          <w:lang w:val="en-GB"/>
        </w:rPr>
        <w:t>4.5.1 Good Laboratory Practice (GLP) compliance</w:t>
      </w:r>
      <w:bookmarkEnd w:id="32"/>
      <w:r w:rsidRPr="007E2896">
        <w:rPr>
          <w:rFonts w:asciiTheme="minorHAnsi" w:hAnsiTheme="minorHAnsi" w:cstheme="minorHAnsi"/>
          <w:sz w:val="24"/>
          <w:lang w:val="en-GB"/>
        </w:rPr>
        <w:t xml:space="preserve"> </w:t>
      </w:r>
    </w:p>
    <w:p w14:paraId="68FABFE2" w14:textId="01CA0435" w:rsidR="003968AD" w:rsidRPr="007E2896" w:rsidRDefault="003968AD" w:rsidP="00316A24">
      <w:pPr>
        <w:rPr>
          <w:rFonts w:asciiTheme="minorHAnsi" w:hAnsiTheme="minorHAnsi" w:cstheme="minorBidi"/>
          <w:i/>
          <w:lang w:val="en-GB"/>
        </w:rPr>
      </w:pPr>
      <w:r w:rsidRPr="58C7EE75">
        <w:rPr>
          <w:rFonts w:asciiTheme="minorHAnsi" w:hAnsiTheme="minorHAnsi" w:cstheme="minorBidi"/>
          <w:i/>
          <w:lang w:val="en-GB"/>
        </w:rPr>
        <w:t>&lt;</w:t>
      </w:r>
      <w:r w:rsidR="00FF4E3A" w:rsidRPr="58C7EE75">
        <w:rPr>
          <w:rFonts w:asciiTheme="minorHAnsi" w:hAnsiTheme="minorHAnsi" w:cstheme="minorBidi"/>
          <w:i/>
          <w:lang w:val="en-GB"/>
        </w:rPr>
        <w:t>GLP table can be inserted in the IB or as an appendix to the cover</w:t>
      </w:r>
      <w:r w:rsidR="00316A24" w:rsidRPr="58C7EE75">
        <w:rPr>
          <w:rFonts w:asciiTheme="minorHAnsi" w:hAnsiTheme="minorHAnsi" w:cstheme="minorBidi"/>
          <w:i/>
          <w:lang w:val="en-GB"/>
        </w:rPr>
        <w:t xml:space="preserve"> </w:t>
      </w:r>
      <w:r w:rsidR="00FF4E3A" w:rsidRPr="58C7EE75">
        <w:rPr>
          <w:rFonts w:asciiTheme="minorHAnsi" w:hAnsiTheme="minorHAnsi" w:cstheme="minorBidi"/>
          <w:i/>
          <w:lang w:val="en-GB"/>
        </w:rPr>
        <w:t>letter</w:t>
      </w:r>
      <w:r w:rsidR="00447283" w:rsidRPr="58C7EE75">
        <w:rPr>
          <w:rFonts w:asciiTheme="minorHAnsi" w:hAnsiTheme="minorHAnsi" w:cstheme="minorBidi"/>
          <w:i/>
          <w:lang w:val="en-GB"/>
        </w:rPr>
        <w:t xml:space="preserve">. </w:t>
      </w:r>
      <w:hyperlink r:id="rId19" w:history="1">
        <w:r w:rsidR="00447283" w:rsidRPr="58C7EE75">
          <w:rPr>
            <w:rStyle w:val="Hyperlink"/>
            <w:rFonts w:asciiTheme="minorHAnsi" w:hAnsiTheme="minorHAnsi" w:cstheme="minorBidi"/>
            <w:i/>
            <w:lang w:val="en-GB"/>
          </w:rPr>
          <w:t xml:space="preserve">See the </w:t>
        </w:r>
        <w:r w:rsidR="00D613BB" w:rsidRPr="58C7EE75">
          <w:rPr>
            <w:rStyle w:val="Hyperlink"/>
            <w:rFonts w:asciiTheme="minorHAnsi" w:hAnsiTheme="minorHAnsi" w:cstheme="minorBidi"/>
            <w:i/>
            <w:lang w:val="en-GB"/>
          </w:rPr>
          <w:t>CTCG Recommendation paper on GLP on the HMA homepage under “Key documents”)</w:t>
        </w:r>
      </w:hyperlink>
      <w:r w:rsidR="00D613BB" w:rsidRPr="58C7EE75">
        <w:rPr>
          <w:rFonts w:asciiTheme="minorHAnsi" w:hAnsiTheme="minorHAnsi" w:cstheme="minorBidi"/>
          <w:i/>
          <w:lang w:val="en-GB"/>
        </w:rPr>
        <w:t xml:space="preserve">. </w:t>
      </w:r>
      <w:r w:rsidR="00FF4E3A" w:rsidRPr="58C7EE75">
        <w:rPr>
          <w:rFonts w:asciiTheme="minorHAnsi" w:hAnsiTheme="minorHAnsi" w:cstheme="minorBidi"/>
          <w:i/>
          <w:lang w:val="en-GB"/>
        </w:rPr>
        <w:t>&gt;</w:t>
      </w:r>
      <w:r w:rsidRPr="58C7EE75">
        <w:rPr>
          <w:rFonts w:asciiTheme="minorHAnsi" w:hAnsiTheme="minorHAnsi" w:cstheme="minorBidi"/>
          <w:i/>
          <w:lang w:val="en-GB"/>
        </w:rPr>
        <w:t xml:space="preserve"> </w:t>
      </w:r>
    </w:p>
    <w:p w14:paraId="6D687279" w14:textId="5AFC8F15" w:rsidR="00757FA5" w:rsidRPr="007E2896" w:rsidRDefault="00757FA5" w:rsidP="00316A24">
      <w:pPr>
        <w:rPr>
          <w:rFonts w:asciiTheme="minorHAnsi" w:hAnsiTheme="minorHAnsi" w:cstheme="minorHAnsi"/>
          <w:i/>
          <w:lang w:val="en-GB"/>
        </w:rPr>
      </w:pPr>
    </w:p>
    <w:p w14:paraId="2609EDAD" w14:textId="641F1027" w:rsidR="00757FA5" w:rsidRDefault="00757FA5" w:rsidP="00316A24">
      <w:pPr>
        <w:rPr>
          <w:rFonts w:asciiTheme="minorHAnsi" w:hAnsiTheme="minorHAnsi" w:cstheme="minorHAnsi"/>
          <w:i/>
          <w:lang w:val="en-GB"/>
        </w:rPr>
      </w:pPr>
    </w:p>
    <w:p w14:paraId="16BB9C3C" w14:textId="36656B23" w:rsidR="00B31CE3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6BCBE02D" w14:textId="03B9E449" w:rsidR="00B31CE3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0D778124" w14:textId="402B81E6" w:rsidR="00B31CE3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602332AA" w14:textId="35A7C643" w:rsidR="00B31CE3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006DDA0D" w14:textId="0FFEFA26" w:rsidR="00B31CE3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43CF40F2" w14:textId="7FCAFA8A" w:rsidR="00B31CE3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57F30A42" w14:textId="4479322B" w:rsidR="00B31CE3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788667F8" w14:textId="4C921365" w:rsidR="00B31CE3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25F7B0BA" w14:textId="77777777" w:rsidR="00B31CE3" w:rsidRPr="007E2896" w:rsidRDefault="00B31CE3" w:rsidP="00316A24">
      <w:pPr>
        <w:rPr>
          <w:rFonts w:asciiTheme="minorHAnsi" w:hAnsiTheme="minorHAnsi" w:cstheme="minorHAnsi"/>
          <w:i/>
          <w:lang w:val="en-GB"/>
        </w:rPr>
      </w:pPr>
    </w:p>
    <w:p w14:paraId="39940C17" w14:textId="342E5258" w:rsidR="00757FA5" w:rsidRPr="000A2DB6" w:rsidRDefault="00F10800" w:rsidP="00F10800">
      <w:pPr>
        <w:pStyle w:val="Overskrift1"/>
        <w:rPr>
          <w:rFonts w:asciiTheme="minorHAnsi" w:hAnsiTheme="minorHAnsi" w:cstheme="minorHAnsi"/>
          <w:b/>
        </w:rPr>
      </w:pPr>
      <w:bookmarkStart w:id="33" w:name="_Toc224293093"/>
      <w:r w:rsidRPr="000A2DB6">
        <w:rPr>
          <w:rFonts w:asciiTheme="minorHAnsi" w:hAnsiTheme="minorHAnsi" w:cstheme="minorHAnsi"/>
          <w:b/>
        </w:rPr>
        <w:t>5. Effects in Humans</w:t>
      </w:r>
      <w:bookmarkEnd w:id="33"/>
    </w:p>
    <w:p w14:paraId="3D35C6C4" w14:textId="77777777" w:rsidR="00C964E1" w:rsidRDefault="000C3879" w:rsidP="00C964E1">
      <w:pPr>
        <w:rPr>
          <w:i/>
          <w:szCs w:val="18"/>
        </w:rPr>
      </w:pPr>
      <w:r>
        <w:t>&lt;</w:t>
      </w:r>
      <w:r w:rsidR="00904FDF">
        <w:rPr>
          <w:i/>
          <w:szCs w:val="18"/>
        </w:rPr>
        <w:t>T</w:t>
      </w:r>
      <w:r w:rsidRPr="000C3879">
        <w:rPr>
          <w:i/>
          <w:szCs w:val="18"/>
        </w:rPr>
        <w:t xml:space="preserve">he potential benefits and risks of </w:t>
      </w:r>
      <w:r w:rsidR="00904FDF">
        <w:rPr>
          <w:i/>
          <w:szCs w:val="18"/>
        </w:rPr>
        <w:t>a</w:t>
      </w:r>
      <w:r w:rsidRPr="000C3879">
        <w:rPr>
          <w:i/>
          <w:szCs w:val="18"/>
        </w:rPr>
        <w:t xml:space="preserve"> GTMP </w:t>
      </w:r>
      <w:r w:rsidR="00904FDF">
        <w:rPr>
          <w:i/>
          <w:szCs w:val="18"/>
        </w:rPr>
        <w:t>treatment</w:t>
      </w:r>
      <w:r w:rsidRPr="000C3879">
        <w:rPr>
          <w:i/>
          <w:szCs w:val="18"/>
        </w:rPr>
        <w:t xml:space="preserve"> versus existing conventional treatments including consideration of the medical need should be discussed</w:t>
      </w:r>
      <w:r w:rsidR="00C964E1">
        <w:rPr>
          <w:i/>
          <w:szCs w:val="18"/>
        </w:rPr>
        <w:t xml:space="preserve">. </w:t>
      </w:r>
    </w:p>
    <w:p w14:paraId="6268F07A" w14:textId="68B3DD7E" w:rsidR="00C964E1" w:rsidRPr="00C964E1" w:rsidRDefault="00C964E1" w:rsidP="00C964E1">
      <w:pPr>
        <w:rPr>
          <w:i/>
          <w:szCs w:val="18"/>
          <w:lang w:val="en-US"/>
        </w:rPr>
      </w:pPr>
      <w:r>
        <w:rPr>
          <w:i/>
          <w:szCs w:val="18"/>
        </w:rPr>
        <w:t>S</w:t>
      </w:r>
      <w:r w:rsidRPr="00C964E1">
        <w:rPr>
          <w:i/>
          <w:iCs/>
          <w:szCs w:val="18"/>
          <w:lang w:val="en-US"/>
        </w:rPr>
        <w:t xml:space="preserve">ee the guidance document </w:t>
      </w:r>
      <w:hyperlink r:id="rId20" w:history="1">
        <w:r w:rsidRPr="00C964E1">
          <w:rPr>
            <w:rStyle w:val="Hyperlink"/>
            <w:rFonts w:cs="Calibri"/>
            <w:i/>
            <w:iCs/>
            <w:szCs w:val="18"/>
            <w:lang w:val="en-US"/>
          </w:rPr>
          <w:t>“Regulatory guidance for the writing of the Investigator´s Brochure for a clinical trial application with an Advanced Therapy Medicinal Product”</w:t>
        </w:r>
      </w:hyperlink>
      <w:r w:rsidRPr="00C964E1">
        <w:rPr>
          <w:i/>
          <w:iCs/>
          <w:szCs w:val="18"/>
          <w:lang w:val="en-US"/>
        </w:rPr>
        <w:t>, for a detailed description of recommendations to the content</w:t>
      </w:r>
    </w:p>
    <w:p w14:paraId="7019BD7A" w14:textId="6EDE5BBF" w:rsidR="000C3879" w:rsidRPr="000C3879" w:rsidRDefault="000C3879" w:rsidP="000C3879">
      <w:r w:rsidRPr="000C3879">
        <w:rPr>
          <w:i/>
          <w:szCs w:val="18"/>
        </w:rPr>
        <w:t>&gt;</w:t>
      </w:r>
      <w:r>
        <w:rPr>
          <w:sz w:val="18"/>
          <w:szCs w:val="18"/>
        </w:rPr>
        <w:br/>
      </w:r>
    </w:p>
    <w:p w14:paraId="0DA057BF" w14:textId="77AADDF6" w:rsidR="00F42B5C" w:rsidRPr="000A2DB6" w:rsidRDefault="00D07A97" w:rsidP="00F42B5C">
      <w:pPr>
        <w:pStyle w:val="Overskrift2"/>
        <w:rPr>
          <w:rFonts w:asciiTheme="minorHAnsi" w:hAnsiTheme="minorHAnsi" w:cstheme="minorHAnsi"/>
          <w:b/>
        </w:rPr>
      </w:pPr>
      <w:bookmarkStart w:id="34" w:name="_Toc224293094"/>
      <w:r w:rsidRPr="000A2DB6">
        <w:rPr>
          <w:rFonts w:asciiTheme="minorHAnsi" w:hAnsiTheme="minorHAnsi" w:cstheme="minorHAnsi"/>
          <w:b/>
        </w:rPr>
        <w:lastRenderedPageBreak/>
        <w:t xml:space="preserve">5.1 </w:t>
      </w:r>
      <w:r w:rsidR="00F42B5C" w:rsidRPr="000A2DB6">
        <w:rPr>
          <w:rFonts w:asciiTheme="minorHAnsi" w:hAnsiTheme="minorHAnsi" w:cstheme="minorHAnsi"/>
          <w:b/>
        </w:rPr>
        <w:t>Overview of clinical trials</w:t>
      </w:r>
      <w:bookmarkEnd w:id="34"/>
    </w:p>
    <w:p w14:paraId="3B98288C" w14:textId="308DC94C" w:rsidR="00B31CE3" w:rsidRDefault="00F42B5C" w:rsidP="006D20F8">
      <w:pPr>
        <w:pStyle w:val="Ingenafstand"/>
        <w:numPr>
          <w:ilvl w:val="0"/>
          <w:numId w:val="4"/>
        </w:numPr>
        <w:rPr>
          <w:i/>
        </w:rPr>
      </w:pPr>
      <w:r w:rsidRPr="00F32444">
        <w:rPr>
          <w:i/>
        </w:rPr>
        <w:t>&lt;</w:t>
      </w:r>
      <w:r w:rsidR="00904FDF">
        <w:rPr>
          <w:i/>
        </w:rPr>
        <w:t>I</w:t>
      </w:r>
      <w:r w:rsidRPr="00F32444">
        <w:rPr>
          <w:i/>
        </w:rPr>
        <w:t xml:space="preserve">nsert summary of </w:t>
      </w:r>
      <w:r w:rsidR="006D20F8">
        <w:rPr>
          <w:i/>
        </w:rPr>
        <w:t xml:space="preserve">status of </w:t>
      </w:r>
      <w:r w:rsidRPr="00F32444">
        <w:rPr>
          <w:i/>
        </w:rPr>
        <w:t>ongoing or completed clinical trials</w:t>
      </w:r>
      <w:r w:rsidR="006D20F8">
        <w:rPr>
          <w:i/>
        </w:rPr>
        <w:t>.</w:t>
      </w:r>
      <w:r w:rsidRPr="00F32444">
        <w:rPr>
          <w:i/>
        </w:rPr>
        <w:t>&gt;</w:t>
      </w:r>
      <w:r w:rsidR="00B31CE3">
        <w:rPr>
          <w:i/>
        </w:rPr>
        <w:br/>
      </w:r>
    </w:p>
    <w:p w14:paraId="3EF7BBBA" w14:textId="77777777" w:rsidR="006D20F8" w:rsidRPr="006D20F8" w:rsidRDefault="006D20F8" w:rsidP="00F42B5C">
      <w:pPr>
        <w:pStyle w:val="Ingenafstand"/>
        <w:rPr>
          <w:i/>
        </w:rPr>
      </w:pPr>
    </w:p>
    <w:p w14:paraId="7FF5345D" w14:textId="77777777" w:rsidR="006D20F8" w:rsidRDefault="006D20F8" w:rsidP="00F42B5C">
      <w:pPr>
        <w:pStyle w:val="Ingenafstand"/>
        <w:rPr>
          <w:i/>
        </w:rPr>
      </w:pPr>
    </w:p>
    <w:tbl>
      <w:tblPr>
        <w:tblW w:w="100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446"/>
        <w:gridCol w:w="1378"/>
        <w:gridCol w:w="1447"/>
        <w:gridCol w:w="2371"/>
        <w:gridCol w:w="1709"/>
        <w:gridCol w:w="1709"/>
      </w:tblGrid>
      <w:tr w:rsidR="006D20F8" w14:paraId="10AE8700" w14:textId="77777777" w:rsidTr="00270BD7">
        <w:trPr>
          <w:cantSplit/>
          <w:trHeight w:val="867"/>
          <w:tblHeader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BDCF" w14:textId="62936B52" w:rsidR="006D20F8" w:rsidRDefault="006D20F8">
            <w:pPr>
              <w:pStyle w:val="SageTableHeading"/>
            </w:pPr>
            <w:r>
              <w:t>Protocol No.</w:t>
            </w:r>
            <w:r>
              <w:br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A723" w14:textId="77777777" w:rsidR="006D20F8" w:rsidRDefault="006D20F8">
            <w:pPr>
              <w:pStyle w:val="SageTableHeading"/>
            </w:pPr>
            <w:r>
              <w:t>Design/Objectives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A3A2" w14:textId="5E695FFF" w:rsidR="006D20F8" w:rsidRDefault="006D20F8">
            <w:pPr>
              <w:pStyle w:val="SageTableHeading"/>
            </w:pPr>
            <w:r>
              <w:t xml:space="preserve">Study population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675A" w14:textId="46E88B1F" w:rsidR="006D20F8" w:rsidRDefault="006D20F8">
            <w:pPr>
              <w:pStyle w:val="SageTableHeading"/>
            </w:pPr>
            <w:r>
              <w:t>Dose and no. of subjects exposed, Route and Dosage Form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75F2" w14:textId="77777777" w:rsidR="006D20F8" w:rsidRDefault="006D20F8">
            <w:pPr>
              <w:pStyle w:val="SageTableHeading"/>
            </w:pPr>
            <w:r>
              <w:t xml:space="preserve">Status of the individual trials </w:t>
            </w:r>
          </w:p>
          <w:p w14:paraId="35486AC0" w14:textId="302D8A66" w:rsidR="006D20F8" w:rsidRDefault="006D20F8">
            <w:pPr>
              <w:pStyle w:val="SageTableHeading"/>
            </w:pPr>
            <w:r>
              <w:t xml:space="preserve">(ongoing, completed, stopped prematurely + cause) </w:t>
            </w:r>
          </w:p>
          <w:p w14:paraId="4D88D74C" w14:textId="32D55BD3" w:rsidR="006D20F8" w:rsidRDefault="006D20F8">
            <w:pPr>
              <w:pStyle w:val="SageTableHeading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C388" w14:textId="43E75ABD" w:rsidR="006D20F8" w:rsidRDefault="006D20F8">
            <w:pPr>
              <w:pStyle w:val="SageTableHeading"/>
            </w:pPr>
            <w:r>
              <w:t>Results/Conclusions incl. data cut-off date for ongoing trials.</w:t>
            </w:r>
          </w:p>
          <w:p w14:paraId="5F45B7F1" w14:textId="3E308D90" w:rsidR="006D20F8" w:rsidRDefault="006D20F8">
            <w:pPr>
              <w:pStyle w:val="SageTableHeading"/>
            </w:pPr>
          </w:p>
        </w:tc>
      </w:tr>
      <w:tr w:rsidR="00B31CE3" w14:paraId="7B7FF152" w14:textId="77777777" w:rsidTr="00B31CE3">
        <w:trPr>
          <w:cantSplit/>
          <w:trHeight w:val="321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B470" w14:textId="77777777" w:rsidR="00B31CE3" w:rsidRDefault="00B31CE3">
            <w:pPr>
              <w:pStyle w:val="SageTableHeading"/>
            </w:pPr>
            <w:r>
              <w:t>Phase 1 Studies</w:t>
            </w:r>
          </w:p>
        </w:tc>
      </w:tr>
      <w:tr w:rsidR="006D20F8" w14:paraId="37F3A0B9" w14:textId="77777777" w:rsidTr="00692190">
        <w:trPr>
          <w:cantSplit/>
          <w:trHeight w:val="321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F50" w14:textId="77777777" w:rsidR="006D20F8" w:rsidRDefault="006D20F8">
            <w:pPr>
              <w:pStyle w:val="SageTableCellLeft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48E3" w14:textId="77777777" w:rsidR="006D20F8" w:rsidRDefault="006D20F8">
            <w:pPr>
              <w:pStyle w:val="SageTableCellLef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0ACC" w14:textId="77777777" w:rsidR="006D20F8" w:rsidRDefault="006D20F8">
            <w:pPr>
              <w:pStyle w:val="SageTableCellLeft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76D" w14:textId="77777777" w:rsidR="006D20F8" w:rsidRDefault="006D20F8">
            <w:pPr>
              <w:pStyle w:val="SageTableCellLeft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4509" w14:textId="77777777" w:rsidR="006D20F8" w:rsidRDefault="006D20F8">
            <w:pPr>
              <w:pStyle w:val="SageTableCellLeft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812F" w14:textId="5C4E55B1" w:rsidR="006D20F8" w:rsidRDefault="006D20F8">
            <w:pPr>
              <w:pStyle w:val="SageTableCellLeft"/>
            </w:pPr>
          </w:p>
        </w:tc>
      </w:tr>
      <w:tr w:rsidR="00B31CE3" w14:paraId="261E520A" w14:textId="77777777" w:rsidTr="00B31CE3">
        <w:trPr>
          <w:cantSplit/>
          <w:trHeight w:val="321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98F9" w14:textId="77777777" w:rsidR="00B31CE3" w:rsidRDefault="00B31CE3">
            <w:pPr>
              <w:pStyle w:val="SageTableHeading"/>
            </w:pPr>
            <w:r>
              <w:t>Phase 2 Studies</w:t>
            </w:r>
          </w:p>
        </w:tc>
      </w:tr>
      <w:tr w:rsidR="006D20F8" w14:paraId="0C7A1D55" w14:textId="77777777" w:rsidTr="005B0200">
        <w:trPr>
          <w:cantSplit/>
          <w:trHeight w:val="321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B58" w14:textId="77777777" w:rsidR="006D20F8" w:rsidRDefault="006D20F8">
            <w:pPr>
              <w:pStyle w:val="SageTableCellLeft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446" w14:textId="77777777" w:rsidR="006D20F8" w:rsidRDefault="006D20F8">
            <w:pPr>
              <w:pStyle w:val="SageTableCellLef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B16" w14:textId="77777777" w:rsidR="006D20F8" w:rsidRDefault="006D20F8">
            <w:pPr>
              <w:pStyle w:val="SageTableCellLeft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0EAB" w14:textId="77777777" w:rsidR="006D20F8" w:rsidRDefault="006D20F8">
            <w:pPr>
              <w:pStyle w:val="SageTableCellLeft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75DD" w14:textId="77777777" w:rsidR="006D20F8" w:rsidRDefault="006D20F8">
            <w:pPr>
              <w:pStyle w:val="SageTableCellLeft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8026" w14:textId="7209A96C" w:rsidR="006D20F8" w:rsidRDefault="006D20F8">
            <w:pPr>
              <w:pStyle w:val="SageTableCellLeft"/>
            </w:pPr>
          </w:p>
        </w:tc>
      </w:tr>
      <w:tr w:rsidR="00B31CE3" w14:paraId="4E45209F" w14:textId="77777777" w:rsidTr="00B31CE3">
        <w:trPr>
          <w:cantSplit/>
          <w:trHeight w:val="321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EC18" w14:textId="77777777" w:rsidR="00B31CE3" w:rsidRDefault="00B31CE3">
            <w:pPr>
              <w:pStyle w:val="SageTableHeading"/>
            </w:pPr>
            <w:r>
              <w:t>Phase 3 Studies</w:t>
            </w:r>
          </w:p>
        </w:tc>
      </w:tr>
      <w:tr w:rsidR="006D20F8" w14:paraId="44177C84" w14:textId="77777777" w:rsidTr="00891DF0">
        <w:trPr>
          <w:cantSplit/>
          <w:trHeight w:val="321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4DAD" w14:textId="77777777" w:rsidR="006D20F8" w:rsidRDefault="006D20F8">
            <w:pPr>
              <w:pStyle w:val="SageTableCellLeft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BE7D" w14:textId="77777777" w:rsidR="006D20F8" w:rsidRDefault="006D20F8">
            <w:pPr>
              <w:pStyle w:val="SageTableCellLef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96AE" w14:textId="77777777" w:rsidR="006D20F8" w:rsidRDefault="006D20F8">
            <w:pPr>
              <w:pStyle w:val="SageTableCellLeft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76CA" w14:textId="77777777" w:rsidR="006D20F8" w:rsidRDefault="006D20F8">
            <w:pPr>
              <w:pStyle w:val="SageTableCellLeft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A8F" w14:textId="77777777" w:rsidR="006D20F8" w:rsidRDefault="006D20F8">
            <w:pPr>
              <w:pStyle w:val="SageTableCellLeft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277B" w14:textId="45B0F944" w:rsidR="006D20F8" w:rsidRDefault="006D20F8">
            <w:pPr>
              <w:pStyle w:val="SageTableCellLeft"/>
            </w:pPr>
          </w:p>
        </w:tc>
      </w:tr>
    </w:tbl>
    <w:p w14:paraId="3D5F6C38" w14:textId="3EED95C9" w:rsidR="00F42B5C" w:rsidRPr="00F32444" w:rsidRDefault="00F42B5C" w:rsidP="00F42B5C">
      <w:pPr>
        <w:pStyle w:val="Ingenafstand"/>
        <w:rPr>
          <w:rFonts w:asciiTheme="minorHAnsi" w:hAnsiTheme="minorHAnsi" w:cstheme="minorHAnsi"/>
          <w:i/>
        </w:rPr>
      </w:pPr>
      <w:r w:rsidRPr="00F32444">
        <w:rPr>
          <w:i/>
        </w:rPr>
        <w:br/>
      </w:r>
    </w:p>
    <w:p w14:paraId="197A96DE" w14:textId="77777777" w:rsidR="00F42B5C" w:rsidRPr="00F42B5C" w:rsidRDefault="00F42B5C" w:rsidP="00F42B5C">
      <w:pPr>
        <w:pStyle w:val="Ingenafstand"/>
        <w:rPr>
          <w:rFonts w:asciiTheme="minorHAnsi" w:hAnsiTheme="minorHAnsi" w:cstheme="minorHAnsi"/>
        </w:rPr>
      </w:pPr>
    </w:p>
    <w:p w14:paraId="14C47E93" w14:textId="46AFF018" w:rsidR="00F42B5C" w:rsidRPr="00F42B5C" w:rsidRDefault="00F42B5C" w:rsidP="00F42B5C">
      <w:pPr>
        <w:pStyle w:val="Ingenafstand"/>
        <w:rPr>
          <w:rFonts w:eastAsiaTheme="minorHAnsi"/>
          <w:i/>
          <w:lang w:val="en-US" w:eastAsia="en-US"/>
        </w:rPr>
      </w:pPr>
      <w:bookmarkStart w:id="35" w:name="_Toc224293095"/>
      <w:r w:rsidRPr="000A2DB6">
        <w:rPr>
          <w:rStyle w:val="Overskrift2Tegn"/>
          <w:rFonts w:asciiTheme="minorHAnsi" w:hAnsiTheme="minorHAnsi" w:cstheme="minorHAnsi"/>
          <w:b/>
        </w:rPr>
        <w:t>5.2 Clinical Pharmacoology</w:t>
      </w:r>
      <w:r w:rsidR="008A476D">
        <w:rPr>
          <w:rStyle w:val="Overskrift2Tegn"/>
          <w:rFonts w:asciiTheme="minorHAnsi" w:hAnsiTheme="minorHAnsi" w:cstheme="minorHAnsi"/>
          <w:b/>
        </w:rPr>
        <w:t xml:space="preserve"> and Pharmacokinetics</w:t>
      </w:r>
      <w:bookmarkEnd w:id="35"/>
      <w:r w:rsidR="008A476D">
        <w:rPr>
          <w:rStyle w:val="Overskrift2Tegn"/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br/>
        <w:t>&lt;</w:t>
      </w:r>
      <w:r w:rsidR="00F32444">
        <w:rPr>
          <w:rFonts w:asciiTheme="minorHAnsi" w:hAnsiTheme="minorHAnsi" w:cstheme="minorHAnsi"/>
          <w:i/>
          <w:lang w:val="en-GB"/>
        </w:rPr>
        <w:t xml:space="preserve"> </w:t>
      </w:r>
      <w:r w:rsidR="00D30EC6" w:rsidRPr="00C57B61">
        <w:rPr>
          <w:rFonts w:asciiTheme="minorHAnsi" w:hAnsiTheme="minorHAnsi" w:cstheme="minorHAnsi"/>
          <w:i/>
          <w:lang w:val="en-GB"/>
        </w:rPr>
        <w:t xml:space="preserve">Include </w:t>
      </w:r>
      <w:r w:rsidR="00D30EC6" w:rsidRPr="00C57B61">
        <w:rPr>
          <w:i/>
        </w:rPr>
        <w:t>a short description of the validated methods used for patient monitoring</w:t>
      </w:r>
      <w:r w:rsidR="00F32444" w:rsidRPr="00C57B61">
        <w:rPr>
          <w:rFonts w:eastAsiaTheme="minorHAnsi"/>
          <w:i/>
          <w:lang w:val="en-US" w:eastAsia="en-US"/>
        </w:rPr>
        <w:t>&gt;</w:t>
      </w:r>
      <w:r w:rsidR="00F32444">
        <w:rPr>
          <w:rFonts w:eastAsiaTheme="minorHAnsi"/>
          <w:i/>
          <w:lang w:val="en-US" w:eastAsia="en-US"/>
        </w:rPr>
        <w:br/>
      </w:r>
      <w:r w:rsidR="00F32444">
        <w:rPr>
          <w:rFonts w:eastAsiaTheme="minorHAnsi"/>
          <w:i/>
          <w:lang w:val="en-US" w:eastAsia="en-US"/>
        </w:rPr>
        <w:br/>
      </w:r>
    </w:p>
    <w:p w14:paraId="333B9909" w14:textId="77777777" w:rsidR="00F42B5C" w:rsidRDefault="00F42B5C" w:rsidP="00F42B5C">
      <w:pPr>
        <w:pStyle w:val="Overskrift3"/>
        <w:rPr>
          <w:rFonts w:asciiTheme="minorHAnsi" w:hAnsiTheme="minorHAnsi" w:cstheme="minorHAnsi"/>
        </w:rPr>
      </w:pPr>
      <w:bookmarkStart w:id="36" w:name="_Toc224293096"/>
      <w:r w:rsidRPr="00F42B5C">
        <w:rPr>
          <w:rFonts w:asciiTheme="minorHAnsi" w:hAnsiTheme="minorHAnsi" w:cstheme="minorHAnsi"/>
        </w:rPr>
        <w:t>5.2.1 Pharmacokinetics in subjects</w:t>
      </w:r>
      <w:bookmarkEnd w:id="36"/>
      <w:r w:rsidRPr="00F42B5C">
        <w:rPr>
          <w:rFonts w:asciiTheme="minorHAnsi" w:hAnsiTheme="minorHAnsi" w:cstheme="minorHAnsi"/>
        </w:rPr>
        <w:t xml:space="preserve"> </w:t>
      </w:r>
    </w:p>
    <w:p w14:paraId="3C642BE0" w14:textId="61FFBE4E" w:rsidR="00F42B5C" w:rsidRPr="00F42B5C" w:rsidRDefault="00F42B5C" w:rsidP="00F42B5C">
      <w:pPr>
        <w:pStyle w:val="Ingenafstand"/>
        <w:rPr>
          <w:rFonts w:asciiTheme="minorHAnsi" w:hAnsiTheme="minorHAnsi" w:cstheme="minorHAnsi"/>
        </w:rPr>
      </w:pPr>
      <w:r w:rsidRPr="00F42B5C">
        <w:rPr>
          <w:rFonts w:asciiTheme="minorHAnsi" w:hAnsiTheme="minorHAnsi" w:cstheme="minorHAnsi"/>
          <w:i/>
        </w:rPr>
        <w:t>&lt;</w:t>
      </w:r>
      <w:r w:rsidR="00844231">
        <w:rPr>
          <w:rFonts w:asciiTheme="minorHAnsi" w:hAnsiTheme="minorHAnsi" w:cstheme="minorHAnsi"/>
          <w:i/>
        </w:rPr>
        <w:t xml:space="preserve">Applies to both the vector and the trangene product. </w:t>
      </w:r>
      <w:r w:rsidR="008E686F">
        <w:rPr>
          <w:rFonts w:asciiTheme="minorHAnsi" w:hAnsiTheme="minorHAnsi" w:cstheme="minorHAnsi"/>
          <w:i/>
        </w:rPr>
        <w:t xml:space="preserve">Include results from </w:t>
      </w:r>
      <w:r w:rsidR="008E686F" w:rsidRPr="00844231">
        <w:rPr>
          <w:rFonts w:asciiTheme="minorHAnsi" w:hAnsiTheme="minorHAnsi" w:cstheme="minorHAnsi"/>
          <w:i/>
        </w:rPr>
        <w:t>shedding studies</w:t>
      </w:r>
      <w:r w:rsidR="00844231" w:rsidRPr="00844231">
        <w:rPr>
          <w:rFonts w:asciiTheme="minorHAnsi" w:hAnsiTheme="minorHAnsi" w:cstheme="minorHAnsi"/>
          <w:i/>
        </w:rPr>
        <w:t>;</w:t>
      </w:r>
      <w:r w:rsidR="00844231" w:rsidRPr="00844231">
        <w:rPr>
          <w:i/>
        </w:rPr>
        <w:t xml:space="preserve"> risk of transmission to third parties should </w:t>
      </w:r>
      <w:r w:rsidR="00BD41FA">
        <w:rPr>
          <w:i/>
        </w:rPr>
        <w:t xml:space="preserve">also </w:t>
      </w:r>
      <w:r w:rsidR="00844231" w:rsidRPr="00844231">
        <w:rPr>
          <w:i/>
        </w:rPr>
        <w:t>be adrressed</w:t>
      </w:r>
      <w:r w:rsidRPr="00844231">
        <w:rPr>
          <w:rFonts w:asciiTheme="minorHAnsi" w:hAnsiTheme="minorHAnsi" w:cstheme="minorHAnsi"/>
          <w:i/>
        </w:rPr>
        <w:t>&gt;</w:t>
      </w:r>
      <w:r>
        <w:rPr>
          <w:rFonts w:asciiTheme="minorHAnsi" w:hAnsiTheme="minorHAnsi" w:cstheme="minorHAnsi"/>
        </w:rPr>
        <w:br/>
      </w:r>
    </w:p>
    <w:p w14:paraId="30A2FDF1" w14:textId="00C420C3" w:rsidR="00F42B5C" w:rsidRDefault="00F42B5C" w:rsidP="00F42B5C">
      <w:pPr>
        <w:pStyle w:val="Overskrift3"/>
        <w:rPr>
          <w:rFonts w:asciiTheme="minorHAnsi" w:hAnsiTheme="minorHAnsi" w:cstheme="minorHAnsi"/>
        </w:rPr>
      </w:pPr>
      <w:bookmarkStart w:id="37" w:name="_Toc224293097"/>
      <w:r w:rsidRPr="00F42B5C">
        <w:rPr>
          <w:rFonts w:asciiTheme="minorHAnsi" w:hAnsiTheme="minorHAnsi" w:cstheme="minorHAnsi"/>
        </w:rPr>
        <w:t>5.2.2 Clinical Pharmacodynamics</w:t>
      </w:r>
      <w:bookmarkEnd w:id="37"/>
    </w:p>
    <w:p w14:paraId="7F2999B9" w14:textId="669A9A17" w:rsidR="00F32444" w:rsidRDefault="00F32444" w:rsidP="00F32444">
      <w:pPr>
        <w:rPr>
          <w:i/>
        </w:rPr>
      </w:pPr>
      <w:r w:rsidRPr="00F32444">
        <w:rPr>
          <w:i/>
        </w:rPr>
        <w:t>&lt;</w:t>
      </w:r>
      <w:r w:rsidR="008F6728">
        <w:rPr>
          <w:i/>
        </w:rPr>
        <w:t>Include halflife and exposure of transgene</w:t>
      </w:r>
      <w:r w:rsidR="00A8471F">
        <w:rPr>
          <w:i/>
        </w:rPr>
        <w:t xml:space="preserve"> products</w:t>
      </w:r>
      <w:r w:rsidRPr="00F32444">
        <w:rPr>
          <w:i/>
        </w:rPr>
        <w:t>&gt;</w:t>
      </w:r>
    </w:p>
    <w:p w14:paraId="5416483C" w14:textId="75DE0481" w:rsidR="008A476D" w:rsidRDefault="008A476D" w:rsidP="00F32444">
      <w:pPr>
        <w:rPr>
          <w:i/>
        </w:rPr>
      </w:pPr>
    </w:p>
    <w:p w14:paraId="40B8DB24" w14:textId="2B3492F3" w:rsidR="008A476D" w:rsidRDefault="008A476D" w:rsidP="008A476D">
      <w:pPr>
        <w:pStyle w:val="Overskrift3"/>
        <w:rPr>
          <w:rFonts w:asciiTheme="minorHAnsi" w:hAnsiTheme="minorHAnsi" w:cstheme="minorHAnsi"/>
        </w:rPr>
      </w:pPr>
      <w:bookmarkStart w:id="38" w:name="_Toc224293098"/>
      <w:r w:rsidRPr="008A476D">
        <w:rPr>
          <w:rFonts w:asciiTheme="minorHAnsi" w:hAnsiTheme="minorHAnsi" w:cstheme="minorHAnsi"/>
        </w:rPr>
        <w:t>5.2.3 Sources of PK/PD variations</w:t>
      </w:r>
      <w:bookmarkEnd w:id="38"/>
      <w:r w:rsidRPr="008A476D">
        <w:rPr>
          <w:rFonts w:asciiTheme="minorHAnsi" w:hAnsiTheme="minorHAnsi" w:cstheme="minorHAnsi"/>
        </w:rPr>
        <w:t xml:space="preserve">  </w:t>
      </w:r>
    </w:p>
    <w:p w14:paraId="1AF63B3D" w14:textId="1C314BD1" w:rsidR="00BD41FA" w:rsidRPr="00BD41FA" w:rsidRDefault="00BD41FA" w:rsidP="00BD41FA">
      <w:pPr>
        <w:rPr>
          <w:i/>
        </w:rPr>
      </w:pPr>
      <w:r w:rsidRPr="00BD41FA">
        <w:rPr>
          <w:i/>
        </w:rPr>
        <w:t>&lt;</w:t>
      </w:r>
      <w:r>
        <w:rPr>
          <w:i/>
        </w:rPr>
        <w:t>i.e. differences in trangene transskription depending on study population age</w:t>
      </w:r>
      <w:r w:rsidRPr="00BD41FA">
        <w:rPr>
          <w:i/>
        </w:rPr>
        <w:t>&gt;</w:t>
      </w:r>
    </w:p>
    <w:p w14:paraId="3B950426" w14:textId="5ECCF66D" w:rsidR="00F42B5C" w:rsidRDefault="00F42B5C" w:rsidP="00F42B5C"/>
    <w:p w14:paraId="78169E84" w14:textId="77777777" w:rsidR="00F42B5C" w:rsidRPr="00F42B5C" w:rsidRDefault="00F42B5C" w:rsidP="00F42B5C"/>
    <w:p w14:paraId="2FF1FF0B" w14:textId="2C98EBF5" w:rsidR="00F42B5C" w:rsidRPr="000A2DB6" w:rsidRDefault="00F42B5C" w:rsidP="00844231">
      <w:pPr>
        <w:pStyle w:val="Overskrift2"/>
        <w:tabs>
          <w:tab w:val="left" w:pos="3640"/>
        </w:tabs>
        <w:rPr>
          <w:rFonts w:asciiTheme="minorHAnsi" w:hAnsiTheme="minorHAnsi" w:cstheme="minorHAnsi"/>
          <w:b/>
        </w:rPr>
      </w:pPr>
      <w:bookmarkStart w:id="39" w:name="_Toc224293099"/>
      <w:r w:rsidRPr="000A2DB6">
        <w:rPr>
          <w:rFonts w:asciiTheme="minorHAnsi" w:hAnsiTheme="minorHAnsi" w:cstheme="minorHAnsi"/>
          <w:b/>
        </w:rPr>
        <w:t>5.3 Efficacy in subjects</w:t>
      </w:r>
      <w:bookmarkEnd w:id="39"/>
      <w:r w:rsidRPr="000A2DB6">
        <w:rPr>
          <w:rFonts w:asciiTheme="minorHAnsi" w:hAnsiTheme="minorHAnsi" w:cstheme="minorHAnsi"/>
          <w:b/>
        </w:rPr>
        <w:t xml:space="preserve"> </w:t>
      </w:r>
      <w:r w:rsidR="00844231" w:rsidRPr="000A2DB6">
        <w:rPr>
          <w:rFonts w:asciiTheme="minorHAnsi" w:hAnsiTheme="minorHAnsi" w:cstheme="minorHAnsi"/>
          <w:b/>
        </w:rPr>
        <w:tab/>
      </w:r>
    </w:p>
    <w:p w14:paraId="7F428A4D" w14:textId="14AC4882" w:rsidR="00D30EC6" w:rsidRPr="00D30EC6" w:rsidRDefault="00D30EC6" w:rsidP="00D30EC6">
      <w:pPr>
        <w:rPr>
          <w:i/>
        </w:rPr>
      </w:pPr>
      <w:r w:rsidRPr="00D30EC6">
        <w:rPr>
          <w:i/>
        </w:rPr>
        <w:t>&lt;</w:t>
      </w:r>
      <w:r w:rsidR="00AD4182" w:rsidRPr="00AD4182">
        <w:rPr>
          <w:i/>
        </w:rPr>
        <w:t xml:space="preserve"> </w:t>
      </w:r>
      <w:r w:rsidR="00AD4182" w:rsidRPr="00C57B61">
        <w:rPr>
          <w:i/>
        </w:rPr>
        <w:t xml:space="preserve">If surrogate parameters has been used to </w:t>
      </w:r>
      <w:r w:rsidR="00AD4182" w:rsidRPr="00844231">
        <w:rPr>
          <w:i/>
        </w:rPr>
        <w:t xml:space="preserve">monitor clinical efficacy (e.g. level of secreted protein), </w:t>
      </w:r>
      <w:r w:rsidR="00AD4182" w:rsidRPr="00531E49">
        <w:rPr>
          <w:i/>
        </w:rPr>
        <w:t>they have to be proven clinically meaningful</w:t>
      </w:r>
      <w:r w:rsidR="00844231" w:rsidRPr="00531E49">
        <w:rPr>
          <w:i/>
        </w:rPr>
        <w:t xml:space="preserve">. Consider addressing the vector serotype and </w:t>
      </w:r>
      <w:r w:rsidR="00E1638D" w:rsidRPr="00531E49">
        <w:rPr>
          <w:i/>
        </w:rPr>
        <w:t>p</w:t>
      </w:r>
      <w:r w:rsidR="00844231" w:rsidRPr="00531E49">
        <w:rPr>
          <w:i/>
        </w:rPr>
        <w:t>rior infection/vaccination in treated subjects with related viruses that may affect the safety and efficacy of the GTMP</w:t>
      </w:r>
      <w:r w:rsidR="00E1638D" w:rsidRPr="00531E49">
        <w:rPr>
          <w:i/>
        </w:rPr>
        <w:t xml:space="preserve">. Describe potential </w:t>
      </w:r>
      <w:r w:rsidR="00BD41FA">
        <w:rPr>
          <w:i/>
        </w:rPr>
        <w:t xml:space="preserve">expected or </w:t>
      </w:r>
      <w:r w:rsidR="00E1638D" w:rsidRPr="00531E49">
        <w:rPr>
          <w:i/>
        </w:rPr>
        <w:t>observed long term lack of efficay,(ie.</w:t>
      </w:r>
      <w:r w:rsidR="00531E49" w:rsidRPr="00531E49">
        <w:rPr>
          <w:i/>
        </w:rPr>
        <w:t xml:space="preserve"> due to a </w:t>
      </w:r>
      <w:r w:rsidR="00E1638D" w:rsidRPr="00531E49">
        <w:rPr>
          <w:i/>
        </w:rPr>
        <w:t>reduction of the number of vector-harbouring cells</w:t>
      </w:r>
      <w:r w:rsidR="00531E49" w:rsidRPr="00531E49">
        <w:rPr>
          <w:i/>
        </w:rPr>
        <w:t>)</w:t>
      </w:r>
      <w:r w:rsidRPr="00531E49">
        <w:rPr>
          <w:i/>
        </w:rPr>
        <w:t>&gt;</w:t>
      </w:r>
    </w:p>
    <w:p w14:paraId="2F2716AD" w14:textId="6FF9EF79" w:rsidR="00021C12" w:rsidRDefault="00021C12" w:rsidP="00021C12">
      <w:pPr>
        <w:rPr>
          <w:rFonts w:asciiTheme="minorHAnsi" w:hAnsiTheme="minorHAnsi" w:cstheme="minorHAnsi"/>
          <w:lang w:val="en-GB"/>
        </w:rPr>
      </w:pPr>
    </w:p>
    <w:p w14:paraId="6264DC0E" w14:textId="756B0BE8" w:rsidR="00F42B5C" w:rsidRPr="000A2DB6" w:rsidRDefault="00F32444" w:rsidP="00F32444">
      <w:pPr>
        <w:pStyle w:val="Overskrift2"/>
        <w:rPr>
          <w:rFonts w:asciiTheme="minorHAnsi" w:hAnsiTheme="minorHAnsi" w:cstheme="minorHAnsi"/>
          <w:b/>
          <w:lang w:val="en-GB"/>
        </w:rPr>
      </w:pPr>
      <w:bookmarkStart w:id="40" w:name="_Toc224293100"/>
      <w:r w:rsidRPr="000A2DB6">
        <w:rPr>
          <w:rFonts w:asciiTheme="minorHAnsi" w:hAnsiTheme="minorHAnsi" w:cstheme="minorHAnsi"/>
          <w:b/>
          <w:lang w:val="en-GB"/>
        </w:rPr>
        <w:lastRenderedPageBreak/>
        <w:t>5.4 Safety</w:t>
      </w:r>
      <w:bookmarkEnd w:id="40"/>
      <w:r w:rsidRPr="000A2DB6">
        <w:rPr>
          <w:rFonts w:asciiTheme="minorHAnsi" w:hAnsiTheme="minorHAnsi" w:cstheme="minorHAnsi"/>
          <w:b/>
          <w:lang w:val="en-GB"/>
        </w:rPr>
        <w:t xml:space="preserve"> </w:t>
      </w:r>
    </w:p>
    <w:p w14:paraId="541768ED" w14:textId="25F8077B" w:rsidR="00D30EC6" w:rsidRPr="008E686F" w:rsidRDefault="00D30EC6" w:rsidP="00D30EC6">
      <w:pPr>
        <w:rPr>
          <w:i/>
        </w:rPr>
      </w:pPr>
      <w:r w:rsidRPr="008E686F">
        <w:rPr>
          <w:i/>
        </w:rPr>
        <w:t>&lt;</w:t>
      </w:r>
      <w:r w:rsidR="00AD4182" w:rsidRPr="7052C0B2">
        <w:rPr>
          <w:rFonts w:asciiTheme="minorHAnsi" w:hAnsiTheme="minorHAnsi" w:cstheme="minorBidi"/>
          <w:i/>
          <w:lang w:val="en-GB"/>
        </w:rPr>
        <w:t xml:space="preserve"> </w:t>
      </w:r>
      <w:r w:rsidR="00CB7F32" w:rsidRPr="7052C0B2">
        <w:rPr>
          <w:rFonts w:asciiTheme="minorHAnsi" w:hAnsiTheme="minorHAnsi" w:cstheme="minorBidi"/>
          <w:i/>
          <w:lang w:val="en-GB"/>
        </w:rPr>
        <w:t>For GTMPs, special focus should be paid to immunogenicity</w:t>
      </w:r>
      <w:r w:rsidR="00673929" w:rsidRPr="7052C0B2">
        <w:rPr>
          <w:rFonts w:asciiTheme="minorHAnsi" w:hAnsiTheme="minorHAnsi" w:cstheme="minorBidi"/>
          <w:i/>
          <w:lang w:val="en-GB"/>
        </w:rPr>
        <w:t xml:space="preserve"> (risk of C</w:t>
      </w:r>
      <w:r w:rsidR="009E1983" w:rsidRPr="7052C0B2">
        <w:rPr>
          <w:rFonts w:asciiTheme="minorHAnsi" w:hAnsiTheme="minorHAnsi" w:cstheme="minorBidi"/>
          <w:i/>
          <w:lang w:val="en-GB"/>
        </w:rPr>
        <w:t xml:space="preserve">ytokine </w:t>
      </w:r>
      <w:r w:rsidR="00673929" w:rsidRPr="7052C0B2">
        <w:rPr>
          <w:rFonts w:asciiTheme="minorHAnsi" w:hAnsiTheme="minorHAnsi" w:cstheme="minorBidi"/>
          <w:i/>
          <w:lang w:val="en-GB"/>
        </w:rPr>
        <w:t>R</w:t>
      </w:r>
      <w:r w:rsidR="009E1983" w:rsidRPr="7052C0B2">
        <w:rPr>
          <w:rFonts w:asciiTheme="minorHAnsi" w:hAnsiTheme="minorHAnsi" w:cstheme="minorBidi"/>
          <w:i/>
          <w:lang w:val="en-GB"/>
        </w:rPr>
        <w:t xml:space="preserve">elease </w:t>
      </w:r>
      <w:r w:rsidR="00673929" w:rsidRPr="7052C0B2">
        <w:rPr>
          <w:rFonts w:asciiTheme="minorHAnsi" w:hAnsiTheme="minorHAnsi" w:cstheme="minorBidi"/>
          <w:i/>
          <w:lang w:val="en-GB"/>
        </w:rPr>
        <w:t>S</w:t>
      </w:r>
      <w:r w:rsidR="009E1983" w:rsidRPr="7052C0B2">
        <w:rPr>
          <w:rFonts w:asciiTheme="minorHAnsi" w:hAnsiTheme="minorHAnsi" w:cstheme="minorBidi"/>
          <w:i/>
          <w:lang w:val="en-GB"/>
        </w:rPr>
        <w:t>yndrom</w:t>
      </w:r>
      <w:r w:rsidR="00673929" w:rsidRPr="7052C0B2">
        <w:rPr>
          <w:rFonts w:asciiTheme="minorHAnsi" w:hAnsiTheme="minorHAnsi" w:cstheme="minorBidi"/>
          <w:i/>
          <w:lang w:val="en-GB"/>
        </w:rPr>
        <w:t xml:space="preserve"> related to </w:t>
      </w:r>
      <w:r w:rsidR="006D58BF" w:rsidRPr="7052C0B2">
        <w:rPr>
          <w:rFonts w:asciiTheme="minorHAnsi" w:hAnsiTheme="minorHAnsi" w:cstheme="minorBidi"/>
          <w:i/>
          <w:lang w:val="en-GB"/>
        </w:rPr>
        <w:t xml:space="preserve">the vector and </w:t>
      </w:r>
      <w:r w:rsidR="00673929" w:rsidRPr="7052C0B2">
        <w:rPr>
          <w:rFonts w:asciiTheme="minorHAnsi" w:hAnsiTheme="minorHAnsi" w:cstheme="minorBidi"/>
          <w:i/>
          <w:lang w:val="en-GB"/>
        </w:rPr>
        <w:t>desired dose level)</w:t>
      </w:r>
      <w:r w:rsidR="00CB7F32" w:rsidRPr="7052C0B2">
        <w:rPr>
          <w:rFonts w:asciiTheme="minorHAnsi" w:hAnsiTheme="minorHAnsi" w:cstheme="minorBidi"/>
          <w:i/>
          <w:lang w:val="en-GB"/>
        </w:rPr>
        <w:t>, malignancy, and unintended transduction of tissues/off target effects. Describe the used strategy</w:t>
      </w:r>
      <w:r w:rsidR="00AD4182" w:rsidRPr="7052C0B2">
        <w:rPr>
          <w:rFonts w:asciiTheme="minorHAnsi" w:hAnsiTheme="minorHAnsi" w:cstheme="minorBidi"/>
          <w:i/>
          <w:lang w:val="en-GB"/>
        </w:rPr>
        <w:t xml:space="preserve"> for</w:t>
      </w:r>
      <w:r w:rsidR="00AD4182" w:rsidRPr="7052C0B2">
        <w:rPr>
          <w:rFonts w:eastAsiaTheme="minorEastAsia"/>
          <w:i/>
          <w:lang w:val="en-US" w:eastAsia="en-US"/>
        </w:rPr>
        <w:t xml:space="preserve"> long-term efficacy and safety follow-up, based on persistence of the nucleic</w:t>
      </w:r>
      <w:r w:rsidR="00CB7F32" w:rsidRPr="7052C0B2">
        <w:rPr>
          <w:rFonts w:eastAsiaTheme="minorEastAsia"/>
          <w:i/>
          <w:lang w:val="en-US" w:eastAsia="en-US"/>
        </w:rPr>
        <w:t xml:space="preserve"> acid</w:t>
      </w:r>
      <w:r w:rsidR="008E686F" w:rsidRPr="7052C0B2">
        <w:rPr>
          <w:rFonts w:eastAsiaTheme="minorEastAsia"/>
          <w:i/>
          <w:lang w:val="en-US" w:eastAsia="en-US"/>
        </w:rPr>
        <w:t>. Long monitoring studies are</w:t>
      </w:r>
      <w:r w:rsidR="008E686F" w:rsidRPr="008E686F">
        <w:rPr>
          <w:i/>
        </w:rPr>
        <w:t xml:space="preserve"> of specific importance when the GTMP is intended to provide life-long persistence of biological activity and treatment effects</w:t>
      </w:r>
      <w:r w:rsidRPr="008E686F">
        <w:rPr>
          <w:i/>
        </w:rPr>
        <w:t>&gt;</w:t>
      </w:r>
    </w:p>
    <w:p w14:paraId="39302BC4" w14:textId="080BDB58" w:rsidR="000A2DB6" w:rsidRDefault="000A2DB6" w:rsidP="00D30EC6">
      <w:pPr>
        <w:rPr>
          <w:lang w:val="en-GB"/>
        </w:rPr>
      </w:pPr>
    </w:p>
    <w:p w14:paraId="49EA69FA" w14:textId="77777777" w:rsidR="000A2DB6" w:rsidRDefault="000A2DB6" w:rsidP="00D30EC6">
      <w:pPr>
        <w:rPr>
          <w:lang w:val="en-GB"/>
        </w:rPr>
      </w:pPr>
    </w:p>
    <w:p w14:paraId="176ED884" w14:textId="62EBC120" w:rsidR="00D30EC6" w:rsidRPr="000A2DB6" w:rsidRDefault="000A2DB6" w:rsidP="000A2DB6">
      <w:pPr>
        <w:pStyle w:val="Overskrift1"/>
        <w:rPr>
          <w:rFonts w:asciiTheme="minorHAnsi" w:hAnsiTheme="minorHAnsi" w:cstheme="minorHAnsi"/>
          <w:b/>
          <w:lang w:val="en-US"/>
        </w:rPr>
      </w:pPr>
      <w:bookmarkStart w:id="41" w:name="_Toc224293101"/>
      <w:r w:rsidRPr="000A2DB6">
        <w:rPr>
          <w:rFonts w:asciiTheme="minorHAnsi" w:hAnsiTheme="minorHAnsi" w:cstheme="minorHAnsi"/>
          <w:b/>
          <w:lang w:val="en-GB"/>
        </w:rPr>
        <w:t>6.</w:t>
      </w:r>
      <w:r w:rsidR="00D30EC6" w:rsidRPr="000A2DB6">
        <w:rPr>
          <w:rFonts w:asciiTheme="minorHAnsi" w:hAnsiTheme="minorHAnsi" w:cstheme="minorHAnsi"/>
          <w:b/>
          <w:lang w:val="en-GB"/>
        </w:rPr>
        <w:t xml:space="preserve"> </w:t>
      </w:r>
      <w:r w:rsidR="00D30EC6" w:rsidRPr="000A2DB6">
        <w:rPr>
          <w:rFonts w:asciiTheme="minorHAnsi" w:eastAsiaTheme="minorHAnsi" w:hAnsiTheme="minorHAnsi" w:cstheme="minorHAnsi"/>
          <w:b/>
          <w:lang w:val="en-US" w:eastAsia="en-US"/>
        </w:rPr>
        <w:t>Summary of Data and Guidance</w:t>
      </w:r>
      <w:r w:rsidR="00ED0129" w:rsidRPr="00ED0129">
        <w:rPr>
          <w:rFonts w:asciiTheme="minorHAnsi" w:hAnsiTheme="minorHAnsi" w:cstheme="minorHAnsi"/>
          <w:b/>
          <w:lang w:val="en-GB"/>
        </w:rPr>
        <w:t xml:space="preserve"> </w:t>
      </w:r>
      <w:r w:rsidR="00ED0129" w:rsidRPr="000A2DB6">
        <w:rPr>
          <w:rFonts w:asciiTheme="minorHAnsi" w:hAnsiTheme="minorHAnsi" w:cstheme="minorHAnsi"/>
          <w:b/>
          <w:lang w:val="en-GB"/>
        </w:rPr>
        <w:t>for the Investigator</w:t>
      </w:r>
      <w:bookmarkEnd w:id="41"/>
    </w:p>
    <w:p w14:paraId="21213C1E" w14:textId="65772511" w:rsidR="00D30EC6" w:rsidRDefault="00D30EC6" w:rsidP="00D30EC6">
      <w:pPr>
        <w:rPr>
          <w:i/>
        </w:rPr>
      </w:pPr>
      <w:r w:rsidRPr="00D30EC6">
        <w:rPr>
          <w:i/>
        </w:rPr>
        <w:t>&lt;</w:t>
      </w:r>
      <w:r w:rsidR="00D33AAD">
        <w:rPr>
          <w:i/>
        </w:rPr>
        <w:t xml:space="preserve">A summary of all existing non-clinical and clinical safety </w:t>
      </w:r>
      <w:r w:rsidR="000A51CE">
        <w:rPr>
          <w:i/>
        </w:rPr>
        <w:t xml:space="preserve">and efficacy </w:t>
      </w:r>
      <w:r w:rsidR="00D33AAD">
        <w:rPr>
          <w:i/>
        </w:rPr>
        <w:t>data</w:t>
      </w:r>
      <w:r w:rsidR="008A476D">
        <w:rPr>
          <w:i/>
        </w:rPr>
        <w:t xml:space="preserve"> should be provided, clarifying relevant risks and adverse drug reactions</w:t>
      </w:r>
      <w:r w:rsidRPr="00D30EC6">
        <w:rPr>
          <w:i/>
        </w:rPr>
        <w:t>&gt;</w:t>
      </w:r>
    </w:p>
    <w:p w14:paraId="4E45C496" w14:textId="77777777" w:rsidR="008A476D" w:rsidRDefault="008A476D" w:rsidP="008A476D">
      <w:pPr>
        <w:rPr>
          <w:lang w:val="en-GB"/>
        </w:rPr>
      </w:pPr>
    </w:p>
    <w:p w14:paraId="1FFDF922" w14:textId="6FA735A1" w:rsidR="008A476D" w:rsidRDefault="006D58BF" w:rsidP="008A476D">
      <w:pPr>
        <w:pStyle w:val="Overskrift1"/>
        <w:rPr>
          <w:rFonts w:asciiTheme="minorHAnsi" w:hAnsiTheme="minorHAnsi" w:cstheme="minorHAnsi"/>
          <w:b/>
          <w:lang w:val="en-GB"/>
        </w:rPr>
      </w:pPr>
      <w:bookmarkStart w:id="42" w:name="_Toc224293102"/>
      <w:r>
        <w:rPr>
          <w:rFonts w:asciiTheme="minorHAnsi" w:hAnsiTheme="minorHAnsi" w:cstheme="minorHAnsi"/>
          <w:b/>
          <w:lang w:val="en-GB"/>
        </w:rPr>
        <w:t>7</w:t>
      </w:r>
      <w:r w:rsidR="008A476D" w:rsidRPr="008A476D">
        <w:rPr>
          <w:rFonts w:asciiTheme="minorHAnsi" w:hAnsiTheme="minorHAnsi" w:cstheme="minorHAnsi"/>
          <w:b/>
          <w:lang w:val="en-GB"/>
        </w:rPr>
        <w:t>. R</w:t>
      </w:r>
      <w:r>
        <w:rPr>
          <w:rFonts w:asciiTheme="minorHAnsi" w:hAnsiTheme="minorHAnsi" w:cstheme="minorHAnsi"/>
          <w:b/>
          <w:lang w:val="en-GB"/>
        </w:rPr>
        <w:t>e</w:t>
      </w:r>
      <w:r w:rsidR="008A476D" w:rsidRPr="008A476D">
        <w:rPr>
          <w:rFonts w:asciiTheme="minorHAnsi" w:hAnsiTheme="minorHAnsi" w:cstheme="minorHAnsi"/>
          <w:b/>
          <w:lang w:val="en-GB"/>
        </w:rPr>
        <w:t>ference safety information</w:t>
      </w:r>
      <w:bookmarkEnd w:id="42"/>
      <w:r w:rsidR="008A476D" w:rsidRPr="008A476D">
        <w:rPr>
          <w:rFonts w:asciiTheme="minorHAnsi" w:hAnsiTheme="minorHAnsi" w:cstheme="minorHAnsi"/>
          <w:b/>
          <w:lang w:val="en-GB"/>
        </w:rPr>
        <w:t xml:space="preserve"> </w:t>
      </w:r>
    </w:p>
    <w:p w14:paraId="5917ACCE" w14:textId="70880774" w:rsidR="006D58BF" w:rsidRPr="006D58BF" w:rsidRDefault="006D58BF" w:rsidP="006D58BF">
      <w:pPr>
        <w:rPr>
          <w:i/>
          <w:lang w:val="en-GB"/>
        </w:rPr>
      </w:pPr>
      <w:r w:rsidRPr="006D58BF">
        <w:rPr>
          <w:i/>
          <w:lang w:val="en-GB"/>
        </w:rPr>
        <w:t>&lt;insert&gt;</w:t>
      </w:r>
    </w:p>
    <w:p w14:paraId="560B2810" w14:textId="050CE447" w:rsidR="00EB2C92" w:rsidRDefault="00EB2C92" w:rsidP="00EB2C92">
      <w:pPr>
        <w:rPr>
          <w:lang w:val="en-GB"/>
        </w:rPr>
      </w:pPr>
    </w:p>
    <w:p w14:paraId="5A9E31F0" w14:textId="207B62C9" w:rsidR="00EB2C92" w:rsidRPr="00EB2C92" w:rsidRDefault="00EB2C92" w:rsidP="00EB2C92">
      <w:pPr>
        <w:pStyle w:val="Overskrift1"/>
        <w:rPr>
          <w:rFonts w:asciiTheme="minorHAnsi" w:hAnsiTheme="minorHAnsi" w:cstheme="minorHAnsi"/>
          <w:b/>
          <w:lang w:val="en-GB"/>
        </w:rPr>
      </w:pPr>
      <w:bookmarkStart w:id="43" w:name="_Toc224293103"/>
      <w:r w:rsidRPr="00EB2C92">
        <w:rPr>
          <w:rFonts w:asciiTheme="minorHAnsi" w:hAnsiTheme="minorHAnsi" w:cstheme="minorHAnsi"/>
          <w:b/>
          <w:lang w:val="en-GB"/>
        </w:rPr>
        <w:t>8. Literature references</w:t>
      </w:r>
      <w:bookmarkEnd w:id="43"/>
      <w:r w:rsidRPr="00EB2C92">
        <w:rPr>
          <w:rFonts w:asciiTheme="minorHAnsi" w:hAnsiTheme="minorHAnsi" w:cstheme="minorHAnsi"/>
          <w:b/>
          <w:lang w:val="en-GB"/>
        </w:rPr>
        <w:t xml:space="preserve"> </w:t>
      </w:r>
    </w:p>
    <w:p w14:paraId="009727B2" w14:textId="6CA69A01" w:rsidR="00DA5D54" w:rsidRPr="007E2896" w:rsidRDefault="006D58BF" w:rsidP="00DA5D54">
      <w:pPr>
        <w:rPr>
          <w:rFonts w:asciiTheme="minorHAnsi" w:hAnsiTheme="minorHAnsi" w:cstheme="minorHAnsi"/>
          <w:lang w:val="en-GB"/>
        </w:rPr>
      </w:pPr>
      <w:r w:rsidRPr="006D58BF">
        <w:rPr>
          <w:i/>
          <w:lang w:val="en-GB"/>
        </w:rPr>
        <w:t>&lt;insert&gt;</w:t>
      </w:r>
    </w:p>
    <w:p w14:paraId="65BD523C" w14:textId="77777777" w:rsidR="00DA5D54" w:rsidRPr="007E2896" w:rsidRDefault="00DA5D54" w:rsidP="00DA5D54">
      <w:pPr>
        <w:rPr>
          <w:rFonts w:asciiTheme="minorHAnsi" w:hAnsiTheme="minorHAnsi" w:cstheme="minorHAnsi"/>
          <w:lang w:val="en-GB"/>
        </w:rPr>
      </w:pPr>
    </w:p>
    <w:sectPr w:rsidR="00DA5D54" w:rsidRPr="007E2896">
      <w:headerReference w:type="default" r:id="rId2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Forfatter" w:initials="Forfatter">
    <w:p w14:paraId="47C3C20D" w14:textId="5BBFF159" w:rsidR="00B075D6" w:rsidRPr="00ED5741" w:rsidRDefault="00B075D6" w:rsidP="0017339D">
      <w:pPr>
        <w:pStyle w:val="Tekstopmerking"/>
        <w:rPr>
          <w:i/>
          <w:lang w:val="en-GB"/>
        </w:rPr>
      </w:pPr>
      <w:r w:rsidRPr="005978F6">
        <w:rPr>
          <w:rStyle w:val="Kommentarhenvisning"/>
          <w:lang w:val="en-GB"/>
        </w:rPr>
        <w:annotationRef/>
      </w:r>
      <w:r w:rsidRPr="005978F6">
        <w:rPr>
          <w:rStyle w:val="Standaardalinea-lettertype"/>
          <w:i/>
          <w:lang w:val="en-GB"/>
        </w:rPr>
        <w:t xml:space="preserve">Sponsor means an individual, company, institution or organisation which takes responsibility for the </w:t>
      </w:r>
      <w:r>
        <w:rPr>
          <w:rStyle w:val="Standaardalinea-lettertype"/>
          <w:i/>
          <w:lang w:val="en-GB"/>
        </w:rPr>
        <w:t xml:space="preserve">development of the IMP. </w:t>
      </w:r>
    </w:p>
    <w:p w14:paraId="3BF839C0" w14:textId="1FC73341" w:rsidR="00B075D6" w:rsidRPr="00ED5741" w:rsidRDefault="00B075D6" w:rsidP="00EA0FF6">
      <w:pPr>
        <w:pStyle w:val="Tekstopmerking"/>
        <w:rPr>
          <w:i/>
          <w:lang w:val="en-GB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F839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F839C0" w16cid:durableId="2C7D19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04DC" w14:textId="77777777" w:rsidR="00F1024C" w:rsidRDefault="00F1024C" w:rsidP="00167F0D">
      <w:pPr>
        <w:spacing w:line="240" w:lineRule="auto"/>
      </w:pPr>
      <w:r>
        <w:separator/>
      </w:r>
    </w:p>
  </w:endnote>
  <w:endnote w:type="continuationSeparator" w:id="0">
    <w:p w14:paraId="22468B5D" w14:textId="77777777" w:rsidR="00F1024C" w:rsidRDefault="00F1024C" w:rsidP="00167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0916" w14:textId="77777777" w:rsidR="00F1024C" w:rsidRDefault="00F1024C" w:rsidP="00167F0D">
      <w:pPr>
        <w:spacing w:line="240" w:lineRule="auto"/>
      </w:pPr>
      <w:r>
        <w:separator/>
      </w:r>
    </w:p>
  </w:footnote>
  <w:footnote w:type="continuationSeparator" w:id="0">
    <w:p w14:paraId="292637CF" w14:textId="77777777" w:rsidR="00F1024C" w:rsidRDefault="00F1024C" w:rsidP="00167F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BAAF" w14:textId="77777777" w:rsidR="00B075D6" w:rsidRPr="00167F0D" w:rsidRDefault="00B075D6" w:rsidP="00167F0D">
    <w:pPr>
      <w:pStyle w:val="Koptekst"/>
      <w:pBdr>
        <w:bottom w:val="single" w:sz="4" w:space="1" w:color="000000"/>
      </w:pBdr>
      <w:tabs>
        <w:tab w:val="clear" w:pos="4536"/>
        <w:tab w:val="clear" w:pos="9072"/>
        <w:tab w:val="left" w:pos="5055"/>
      </w:tabs>
    </w:pPr>
    <w:r>
      <w:rPr>
        <w:rStyle w:val="Standaardalinea-lettertype"/>
        <w:i/>
        <w:sz w:val="22"/>
        <w:lang w:val="en-US"/>
      </w:rPr>
      <w:t>Investigator’s Brochure version (number, date)</w:t>
    </w:r>
    <w:r>
      <w:rPr>
        <w:rStyle w:val="Standaardalinea-lettertype"/>
        <w:i/>
        <w:sz w:val="22"/>
        <w:lang w:val="en-US"/>
      </w:rPr>
      <w:tab/>
    </w:r>
    <w:r>
      <w:rPr>
        <w:rStyle w:val="Standaardalinea-lettertype"/>
        <w:i/>
        <w:sz w:val="22"/>
        <w:lang w:val="en-US"/>
      </w:rPr>
      <w:tab/>
    </w:r>
    <w:r>
      <w:rPr>
        <w:rStyle w:val="Standaardalinea-lettertype"/>
        <w:i/>
        <w:sz w:val="22"/>
        <w:lang w:val="en-US"/>
      </w:rPr>
      <w:tab/>
    </w:r>
    <w:r>
      <w:rPr>
        <w:rStyle w:val="Standaardalinea-lettertype"/>
        <w:i/>
        <w:sz w:val="22"/>
        <w:lang w:val="en-US"/>
      </w:rPr>
      <w:tab/>
    </w:r>
    <w:r>
      <w:rPr>
        <w:rStyle w:val="Standaardalinea-lettertype"/>
        <w:sz w:val="22"/>
        <w:lang w:val="en-US"/>
      </w:rPr>
      <w:t>CONFIDENTIAL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cGg5fGs" int2:invalidationBookmarkName="" int2:hashCode="iDhG48yymgb3lG" int2:id="WXOB6JYz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7F5"/>
    <w:multiLevelType w:val="hybridMultilevel"/>
    <w:tmpl w:val="7E40BE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05C70"/>
    <w:multiLevelType w:val="multilevel"/>
    <w:tmpl w:val="212CD8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firstLine="51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16A4088"/>
    <w:multiLevelType w:val="multilevel"/>
    <w:tmpl w:val="D970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C25E2"/>
    <w:multiLevelType w:val="multilevel"/>
    <w:tmpl w:val="903601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firstLine="22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6798403">
    <w:abstractNumId w:val="0"/>
  </w:num>
  <w:num w:numId="2" w16cid:durableId="710806955">
    <w:abstractNumId w:val="3"/>
  </w:num>
  <w:num w:numId="3" w16cid:durableId="126318580">
    <w:abstractNumId w:val="1"/>
  </w:num>
  <w:num w:numId="4" w16cid:durableId="2086419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orfatter">
    <w15:presenceInfo w15:providerId="None" w15:userId="Forfat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0D"/>
    <w:rsid w:val="0000072B"/>
    <w:rsid w:val="00003558"/>
    <w:rsid w:val="0001176D"/>
    <w:rsid w:val="000211EC"/>
    <w:rsid w:val="00021C12"/>
    <w:rsid w:val="00021F21"/>
    <w:rsid w:val="00027B69"/>
    <w:rsid w:val="000403FF"/>
    <w:rsid w:val="00093ACA"/>
    <w:rsid w:val="00097061"/>
    <w:rsid w:val="000A2DB6"/>
    <w:rsid w:val="000A51CE"/>
    <w:rsid w:val="000A58B7"/>
    <w:rsid w:val="000B36B7"/>
    <w:rsid w:val="000C3879"/>
    <w:rsid w:val="000E629F"/>
    <w:rsid w:val="00104F6F"/>
    <w:rsid w:val="0011340D"/>
    <w:rsid w:val="00113633"/>
    <w:rsid w:val="00116806"/>
    <w:rsid w:val="00123CE2"/>
    <w:rsid w:val="00123EA3"/>
    <w:rsid w:val="00130373"/>
    <w:rsid w:val="00140D8D"/>
    <w:rsid w:val="0014453F"/>
    <w:rsid w:val="001546C8"/>
    <w:rsid w:val="001573A4"/>
    <w:rsid w:val="00167F0D"/>
    <w:rsid w:val="0017282B"/>
    <w:rsid w:val="0017339D"/>
    <w:rsid w:val="00183DCE"/>
    <w:rsid w:val="001862A0"/>
    <w:rsid w:val="001924B3"/>
    <w:rsid w:val="00192750"/>
    <w:rsid w:val="00193634"/>
    <w:rsid w:val="00196FF6"/>
    <w:rsid w:val="00197C78"/>
    <w:rsid w:val="001A7548"/>
    <w:rsid w:val="001C1385"/>
    <w:rsid w:val="001D3EEC"/>
    <w:rsid w:val="001F1E1D"/>
    <w:rsid w:val="00200376"/>
    <w:rsid w:val="00210A4A"/>
    <w:rsid w:val="002132FB"/>
    <w:rsid w:val="002158FB"/>
    <w:rsid w:val="00217C8B"/>
    <w:rsid w:val="00226B00"/>
    <w:rsid w:val="0027234B"/>
    <w:rsid w:val="002B0FA7"/>
    <w:rsid w:val="002B6094"/>
    <w:rsid w:val="002C2272"/>
    <w:rsid w:val="002D6939"/>
    <w:rsid w:val="00314719"/>
    <w:rsid w:val="00316A24"/>
    <w:rsid w:val="00333511"/>
    <w:rsid w:val="00350F9F"/>
    <w:rsid w:val="00357F75"/>
    <w:rsid w:val="00391BDD"/>
    <w:rsid w:val="003968AD"/>
    <w:rsid w:val="003A0FFC"/>
    <w:rsid w:val="003C71A7"/>
    <w:rsid w:val="003D41D9"/>
    <w:rsid w:val="003D6346"/>
    <w:rsid w:val="00423F42"/>
    <w:rsid w:val="00447283"/>
    <w:rsid w:val="00466B25"/>
    <w:rsid w:val="00481FF9"/>
    <w:rsid w:val="0048668D"/>
    <w:rsid w:val="0048773C"/>
    <w:rsid w:val="0049154C"/>
    <w:rsid w:val="004D1B51"/>
    <w:rsid w:val="004F1FDD"/>
    <w:rsid w:val="00500418"/>
    <w:rsid w:val="00500939"/>
    <w:rsid w:val="00526746"/>
    <w:rsid w:val="00527699"/>
    <w:rsid w:val="00527975"/>
    <w:rsid w:val="00531E49"/>
    <w:rsid w:val="00542C11"/>
    <w:rsid w:val="0054386F"/>
    <w:rsid w:val="00553F88"/>
    <w:rsid w:val="00556854"/>
    <w:rsid w:val="00563585"/>
    <w:rsid w:val="00565CB1"/>
    <w:rsid w:val="00571246"/>
    <w:rsid w:val="00574135"/>
    <w:rsid w:val="005B337F"/>
    <w:rsid w:val="005B7C6F"/>
    <w:rsid w:val="005B7FEC"/>
    <w:rsid w:val="005C1153"/>
    <w:rsid w:val="005C7AE0"/>
    <w:rsid w:val="005D1EDA"/>
    <w:rsid w:val="005D7DA2"/>
    <w:rsid w:val="0060395C"/>
    <w:rsid w:val="006107E6"/>
    <w:rsid w:val="00631FAF"/>
    <w:rsid w:val="006334D5"/>
    <w:rsid w:val="00647475"/>
    <w:rsid w:val="00647FF1"/>
    <w:rsid w:val="00655D58"/>
    <w:rsid w:val="006715AD"/>
    <w:rsid w:val="00673929"/>
    <w:rsid w:val="00682A7A"/>
    <w:rsid w:val="006A1D83"/>
    <w:rsid w:val="006A3606"/>
    <w:rsid w:val="006A3CBC"/>
    <w:rsid w:val="006D20F8"/>
    <w:rsid w:val="006D58BF"/>
    <w:rsid w:val="006D77FD"/>
    <w:rsid w:val="006F0CA6"/>
    <w:rsid w:val="006F6D58"/>
    <w:rsid w:val="006F7785"/>
    <w:rsid w:val="0071205F"/>
    <w:rsid w:val="00712651"/>
    <w:rsid w:val="0072008A"/>
    <w:rsid w:val="00720860"/>
    <w:rsid w:val="007435E8"/>
    <w:rsid w:val="00743C01"/>
    <w:rsid w:val="007469E8"/>
    <w:rsid w:val="00755649"/>
    <w:rsid w:val="00757FA5"/>
    <w:rsid w:val="00761978"/>
    <w:rsid w:val="0078392B"/>
    <w:rsid w:val="0079496D"/>
    <w:rsid w:val="007C0CE9"/>
    <w:rsid w:val="007E2896"/>
    <w:rsid w:val="00810D39"/>
    <w:rsid w:val="00821695"/>
    <w:rsid w:val="00830805"/>
    <w:rsid w:val="00835E7F"/>
    <w:rsid w:val="0084163C"/>
    <w:rsid w:val="00844231"/>
    <w:rsid w:val="00883E00"/>
    <w:rsid w:val="008860FC"/>
    <w:rsid w:val="00895675"/>
    <w:rsid w:val="008A476D"/>
    <w:rsid w:val="008C75F0"/>
    <w:rsid w:val="008E5F51"/>
    <w:rsid w:val="008E686F"/>
    <w:rsid w:val="008F2C89"/>
    <w:rsid w:val="008F4695"/>
    <w:rsid w:val="008F4A63"/>
    <w:rsid w:val="008F6728"/>
    <w:rsid w:val="00904FDF"/>
    <w:rsid w:val="009104F2"/>
    <w:rsid w:val="00924369"/>
    <w:rsid w:val="00935C90"/>
    <w:rsid w:val="00966ABB"/>
    <w:rsid w:val="009710C4"/>
    <w:rsid w:val="00971361"/>
    <w:rsid w:val="00984C59"/>
    <w:rsid w:val="00985454"/>
    <w:rsid w:val="0098709F"/>
    <w:rsid w:val="00991789"/>
    <w:rsid w:val="009A4719"/>
    <w:rsid w:val="009A4BEB"/>
    <w:rsid w:val="009E1983"/>
    <w:rsid w:val="009F43E9"/>
    <w:rsid w:val="009F4B0B"/>
    <w:rsid w:val="009F654C"/>
    <w:rsid w:val="00A137CE"/>
    <w:rsid w:val="00A56ABE"/>
    <w:rsid w:val="00A84539"/>
    <w:rsid w:val="00A8471F"/>
    <w:rsid w:val="00A87542"/>
    <w:rsid w:val="00A97550"/>
    <w:rsid w:val="00AB4437"/>
    <w:rsid w:val="00AD4182"/>
    <w:rsid w:val="00AE32B9"/>
    <w:rsid w:val="00B042F6"/>
    <w:rsid w:val="00B06567"/>
    <w:rsid w:val="00B075D6"/>
    <w:rsid w:val="00B13C8A"/>
    <w:rsid w:val="00B140E7"/>
    <w:rsid w:val="00B2312D"/>
    <w:rsid w:val="00B31CE3"/>
    <w:rsid w:val="00B34DE2"/>
    <w:rsid w:val="00B3589F"/>
    <w:rsid w:val="00B471D7"/>
    <w:rsid w:val="00B53D07"/>
    <w:rsid w:val="00B71743"/>
    <w:rsid w:val="00B71C49"/>
    <w:rsid w:val="00B73F3F"/>
    <w:rsid w:val="00B81D20"/>
    <w:rsid w:val="00B872EC"/>
    <w:rsid w:val="00B97809"/>
    <w:rsid w:val="00B97B55"/>
    <w:rsid w:val="00BA1E2E"/>
    <w:rsid w:val="00BB07D3"/>
    <w:rsid w:val="00BB13F2"/>
    <w:rsid w:val="00BB53DE"/>
    <w:rsid w:val="00BB5D32"/>
    <w:rsid w:val="00BB5D4E"/>
    <w:rsid w:val="00BB5FD4"/>
    <w:rsid w:val="00BD0206"/>
    <w:rsid w:val="00BD41FA"/>
    <w:rsid w:val="00BD5E4C"/>
    <w:rsid w:val="00BD67C2"/>
    <w:rsid w:val="00BF130C"/>
    <w:rsid w:val="00BF4DC0"/>
    <w:rsid w:val="00C11989"/>
    <w:rsid w:val="00C15081"/>
    <w:rsid w:val="00C3560F"/>
    <w:rsid w:val="00C57B61"/>
    <w:rsid w:val="00C67974"/>
    <w:rsid w:val="00C71FA3"/>
    <w:rsid w:val="00C80D24"/>
    <w:rsid w:val="00C83644"/>
    <w:rsid w:val="00C83E85"/>
    <w:rsid w:val="00C964E1"/>
    <w:rsid w:val="00C96939"/>
    <w:rsid w:val="00CA77A1"/>
    <w:rsid w:val="00CB20D7"/>
    <w:rsid w:val="00CB7F32"/>
    <w:rsid w:val="00CC6EDB"/>
    <w:rsid w:val="00CD1871"/>
    <w:rsid w:val="00CE66FB"/>
    <w:rsid w:val="00CF0B9C"/>
    <w:rsid w:val="00CF184F"/>
    <w:rsid w:val="00CF49CC"/>
    <w:rsid w:val="00D02D8A"/>
    <w:rsid w:val="00D07A97"/>
    <w:rsid w:val="00D112B0"/>
    <w:rsid w:val="00D23912"/>
    <w:rsid w:val="00D27954"/>
    <w:rsid w:val="00D30EC6"/>
    <w:rsid w:val="00D32890"/>
    <w:rsid w:val="00D33AAD"/>
    <w:rsid w:val="00D36C55"/>
    <w:rsid w:val="00D42EC4"/>
    <w:rsid w:val="00D43B07"/>
    <w:rsid w:val="00D54DBC"/>
    <w:rsid w:val="00D55A76"/>
    <w:rsid w:val="00D561E6"/>
    <w:rsid w:val="00D613BB"/>
    <w:rsid w:val="00D622CD"/>
    <w:rsid w:val="00D74331"/>
    <w:rsid w:val="00D84CEC"/>
    <w:rsid w:val="00D85819"/>
    <w:rsid w:val="00D90B5C"/>
    <w:rsid w:val="00D943E7"/>
    <w:rsid w:val="00DA5D54"/>
    <w:rsid w:val="00DA64F5"/>
    <w:rsid w:val="00E0171A"/>
    <w:rsid w:val="00E02074"/>
    <w:rsid w:val="00E06CC9"/>
    <w:rsid w:val="00E1638D"/>
    <w:rsid w:val="00E75C8C"/>
    <w:rsid w:val="00E83CD7"/>
    <w:rsid w:val="00E86237"/>
    <w:rsid w:val="00EA0FF6"/>
    <w:rsid w:val="00EA6EEF"/>
    <w:rsid w:val="00EB2343"/>
    <w:rsid w:val="00EB2C92"/>
    <w:rsid w:val="00ED0129"/>
    <w:rsid w:val="00ED2D7D"/>
    <w:rsid w:val="00EE2AD6"/>
    <w:rsid w:val="00F1024C"/>
    <w:rsid w:val="00F10800"/>
    <w:rsid w:val="00F12390"/>
    <w:rsid w:val="00F174BC"/>
    <w:rsid w:val="00F32444"/>
    <w:rsid w:val="00F42B5C"/>
    <w:rsid w:val="00F46D3A"/>
    <w:rsid w:val="00F76D3D"/>
    <w:rsid w:val="00F80D9E"/>
    <w:rsid w:val="00FF4E3A"/>
    <w:rsid w:val="0563ECC3"/>
    <w:rsid w:val="07B94725"/>
    <w:rsid w:val="10D855D5"/>
    <w:rsid w:val="190A0745"/>
    <w:rsid w:val="31D17387"/>
    <w:rsid w:val="3843044F"/>
    <w:rsid w:val="3C396BC8"/>
    <w:rsid w:val="3C3FB7B1"/>
    <w:rsid w:val="3E729187"/>
    <w:rsid w:val="3EEB5A04"/>
    <w:rsid w:val="4084E9C7"/>
    <w:rsid w:val="48259397"/>
    <w:rsid w:val="48AAC259"/>
    <w:rsid w:val="4F484AC2"/>
    <w:rsid w:val="58C7EE75"/>
    <w:rsid w:val="5F19EBE5"/>
    <w:rsid w:val="631BA61C"/>
    <w:rsid w:val="7052C0B2"/>
    <w:rsid w:val="73EB8311"/>
    <w:rsid w:val="78C8EC9C"/>
    <w:rsid w:val="78FCF2AD"/>
    <w:rsid w:val="790E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944C"/>
  <w15:chartTrackingRefBased/>
  <w15:docId w15:val="{9FEEEF39-2338-461E-B684-36C275A7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0D"/>
    <w:pPr>
      <w:autoSpaceDN w:val="0"/>
      <w:spacing w:after="0" w:line="264" w:lineRule="auto"/>
      <w:textAlignment w:val="baseline"/>
    </w:pPr>
    <w:rPr>
      <w:rFonts w:ascii="Calibri" w:eastAsia="Times New Roman" w:hAnsi="Calibri" w:cs="Calibri"/>
      <w:lang w:val="nl-NL" w:eastAsia="nl-N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33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3E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A5D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A5D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67F0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7F0D"/>
  </w:style>
  <w:style w:type="paragraph" w:styleId="Sidefod">
    <w:name w:val="footer"/>
    <w:basedOn w:val="Normal"/>
    <w:link w:val="SidefodTegn"/>
    <w:uiPriority w:val="99"/>
    <w:unhideWhenUsed/>
    <w:rsid w:val="00167F0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7F0D"/>
  </w:style>
  <w:style w:type="character" w:customStyle="1" w:styleId="Standaardalinea-lettertype">
    <w:name w:val="Standaardalinea-lettertype"/>
    <w:rsid w:val="00167F0D"/>
  </w:style>
  <w:style w:type="paragraph" w:customStyle="1" w:styleId="Koptekst">
    <w:name w:val="Koptekst"/>
    <w:basedOn w:val="Normal"/>
    <w:rsid w:val="00167F0D"/>
    <w:pPr>
      <w:tabs>
        <w:tab w:val="center" w:pos="4536"/>
        <w:tab w:val="right" w:pos="9072"/>
      </w:tabs>
      <w:suppressAutoHyphens/>
      <w:spacing w:line="280" w:lineRule="exact"/>
    </w:pPr>
    <w:rPr>
      <w:rFonts w:cs="Times New Roman"/>
      <w:b/>
      <w:sz w:val="18"/>
    </w:rPr>
  </w:style>
  <w:style w:type="paragraph" w:customStyle="1" w:styleId="Standaard">
    <w:name w:val="Standaard"/>
    <w:rsid w:val="00167F0D"/>
    <w:pPr>
      <w:suppressAutoHyphens/>
      <w:autoSpaceDN w:val="0"/>
      <w:spacing w:after="0" w:line="264" w:lineRule="auto"/>
      <w:textAlignment w:val="baseline"/>
    </w:pPr>
    <w:rPr>
      <w:rFonts w:ascii="Calibri" w:eastAsia="Times New Roman" w:hAnsi="Calibri" w:cs="Times New Roman"/>
      <w:lang w:val="nl-NL" w:eastAsia="nl-NL"/>
    </w:rPr>
  </w:style>
  <w:style w:type="character" w:styleId="Hyperlink">
    <w:name w:val="Hyperlink"/>
    <w:basedOn w:val="Standaardalinea-lettertype"/>
    <w:uiPriority w:val="99"/>
    <w:rsid w:val="00167F0D"/>
    <w:rPr>
      <w:rFonts w:ascii="Calibri" w:hAnsi="Calibri" w:cs="Times New Roman"/>
      <w:color w:val="auto"/>
      <w:sz w:val="22"/>
      <w:u w:val="single"/>
    </w:rPr>
  </w:style>
  <w:style w:type="paragraph" w:styleId="Kommentartekst">
    <w:name w:val="annotation text"/>
    <w:basedOn w:val="Normal"/>
    <w:link w:val="KommentartekstTegn"/>
    <w:rsid w:val="00167F0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167F0D"/>
    <w:rPr>
      <w:rFonts w:ascii="Calibri" w:eastAsia="Times New Roman" w:hAnsi="Calibri" w:cs="Calibri"/>
      <w:sz w:val="20"/>
      <w:szCs w:val="20"/>
      <w:lang w:val="nl-NL" w:eastAsia="nl-NL"/>
    </w:rPr>
  </w:style>
  <w:style w:type="character" w:styleId="Kommentarhenvisning">
    <w:name w:val="annotation reference"/>
    <w:basedOn w:val="Standardskrifttypeiafsnit"/>
    <w:rsid w:val="00167F0D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7F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7F0D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Verwijzingopmerking">
    <w:name w:val="Verwijzing opmerking"/>
    <w:basedOn w:val="Standaardalinea-lettertype"/>
    <w:rsid w:val="00EA0FF6"/>
    <w:rPr>
      <w:rFonts w:cs="Times New Roman"/>
      <w:sz w:val="16"/>
      <w:szCs w:val="16"/>
    </w:rPr>
  </w:style>
  <w:style w:type="paragraph" w:customStyle="1" w:styleId="Tekstopmerking">
    <w:name w:val="Tekst opmerking"/>
    <w:basedOn w:val="Standaard"/>
    <w:rsid w:val="00EA0FF6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733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7339D"/>
    <w:rPr>
      <w:rFonts w:ascii="Calibri" w:eastAsia="Times New Roman" w:hAnsi="Calibri" w:cs="Calibri"/>
      <w:b/>
      <w:bCs/>
      <w:sz w:val="20"/>
      <w:szCs w:val="20"/>
      <w:lang w:val="nl-NL" w:eastAsia="nl-NL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733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customStyle="1" w:styleId="Default">
    <w:name w:val="Default"/>
    <w:rsid w:val="007839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83E0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A5D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NL" w:eastAsia="nl-NL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A5D54"/>
    <w:rPr>
      <w:rFonts w:asciiTheme="majorHAnsi" w:eastAsiaTheme="majorEastAsia" w:hAnsiTheme="majorHAnsi" w:cstheme="majorBidi"/>
      <w:i/>
      <w:iCs/>
      <w:color w:val="2F5496" w:themeColor="accent1" w:themeShade="BF"/>
      <w:lang w:val="nl-NL" w:eastAsia="nl-NL"/>
    </w:rPr>
  </w:style>
  <w:style w:type="paragraph" w:styleId="NormalWeb">
    <w:name w:val="Normal (Web)"/>
    <w:basedOn w:val="Normal"/>
    <w:uiPriority w:val="99"/>
    <w:unhideWhenUsed/>
    <w:rsid w:val="009F43E9"/>
    <w:pPr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SageTableCellCenter">
    <w:name w:val="Sage Table Cell Center"/>
    <w:basedOn w:val="Normal"/>
    <w:rsid w:val="00F10800"/>
    <w:pPr>
      <w:keepLines/>
      <w:autoSpaceDN/>
      <w:spacing w:before="40" w:after="80" w:line="240" w:lineRule="auto"/>
      <w:jc w:val="center"/>
      <w:textAlignment w:val="auto"/>
    </w:pPr>
    <w:rPr>
      <w:rFonts w:ascii="Times New Roman" w:eastAsia="Arial Unicode MS" w:hAnsi="Times New Roman" w:cs="Times New Roman"/>
      <w:sz w:val="20"/>
      <w:szCs w:val="24"/>
      <w:lang w:val="en-US" w:eastAsia="zh-TW"/>
    </w:rPr>
  </w:style>
  <w:style w:type="table" w:styleId="Tabel-Gitter">
    <w:name w:val="Table Grid"/>
    <w:basedOn w:val="Tabel-Normal"/>
    <w:rsid w:val="00F10800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geTitle">
    <w:name w:val="Sage Title"/>
    <w:basedOn w:val="Normal"/>
    <w:next w:val="Normal"/>
    <w:rsid w:val="00F10800"/>
    <w:pPr>
      <w:keepNext/>
      <w:keepLines/>
      <w:autoSpaceDN/>
      <w:spacing w:before="240" w:after="120" w:line="240" w:lineRule="auto"/>
      <w:jc w:val="center"/>
      <w:textAlignment w:val="auto"/>
    </w:pPr>
    <w:rPr>
      <w:rFonts w:ascii="Arial Bold" w:eastAsia="Arial Unicode MS" w:hAnsi="Arial Bold" w:cs="Times New Roman"/>
      <w:b/>
      <w:sz w:val="28"/>
      <w:szCs w:val="24"/>
      <w:lang w:val="en-US" w:eastAsia="zh-TW"/>
    </w:rPr>
  </w:style>
  <w:style w:type="paragraph" w:styleId="Listeafsnit">
    <w:name w:val="List Paragraph"/>
    <w:basedOn w:val="Normal"/>
    <w:uiPriority w:val="34"/>
    <w:qFormat/>
    <w:rsid w:val="00682A7A"/>
    <w:pPr>
      <w:ind w:left="720"/>
      <w:contextualSpacing/>
    </w:pPr>
  </w:style>
  <w:style w:type="paragraph" w:styleId="Ingenafstand">
    <w:name w:val="No Spacing"/>
    <w:uiPriority w:val="1"/>
    <w:qFormat/>
    <w:rsid w:val="00F42B5C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lang w:val="nl-NL" w:eastAsia="nl-NL"/>
    </w:rPr>
  </w:style>
  <w:style w:type="paragraph" w:styleId="Overskrift">
    <w:name w:val="TOC Heading"/>
    <w:basedOn w:val="Overskrift1"/>
    <w:next w:val="Normal"/>
    <w:uiPriority w:val="39"/>
    <w:unhideWhenUsed/>
    <w:qFormat/>
    <w:rsid w:val="0027234B"/>
    <w:pPr>
      <w:autoSpaceDN/>
      <w:spacing w:line="259" w:lineRule="auto"/>
      <w:textAlignment w:val="auto"/>
      <w:outlineLvl w:val="9"/>
    </w:pPr>
    <w:rPr>
      <w:lang w:val="da-DK"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7234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27234B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27234B"/>
    <w:pPr>
      <w:spacing w:after="100"/>
      <w:ind w:left="440"/>
    </w:pPr>
  </w:style>
  <w:style w:type="paragraph" w:customStyle="1" w:styleId="SageTableCellLeft">
    <w:name w:val="Sage Table Cell Left"/>
    <w:basedOn w:val="Normal"/>
    <w:rsid w:val="00B31CE3"/>
    <w:pPr>
      <w:keepLines/>
      <w:autoSpaceDN/>
      <w:spacing w:before="40" w:after="80" w:line="240" w:lineRule="auto"/>
      <w:textAlignment w:val="auto"/>
    </w:pPr>
    <w:rPr>
      <w:rFonts w:ascii="Times New Roman" w:eastAsia="Arial Unicode MS" w:hAnsi="Times New Roman" w:cs="Times New Roman"/>
      <w:sz w:val="20"/>
      <w:szCs w:val="24"/>
      <w:lang w:val="en-US" w:eastAsia="zh-TW"/>
    </w:rPr>
  </w:style>
  <w:style w:type="paragraph" w:customStyle="1" w:styleId="SageTableHeading">
    <w:name w:val="Sage Table Heading"/>
    <w:basedOn w:val="SageTableCellLeft"/>
    <w:rsid w:val="00B31CE3"/>
    <w:rPr>
      <w:b/>
    </w:rPr>
  </w:style>
  <w:style w:type="paragraph" w:styleId="Korrektur">
    <w:name w:val="Revision"/>
    <w:hidden/>
    <w:uiPriority w:val="99"/>
    <w:semiHidden/>
    <w:rsid w:val="00BA1E2E"/>
    <w:pPr>
      <w:spacing w:after="0" w:line="240" w:lineRule="auto"/>
    </w:pPr>
    <w:rPr>
      <w:rFonts w:ascii="Calibri" w:eastAsia="Times New Roman" w:hAnsi="Calibri" w:cs="Calibri"/>
      <w:lang w:val="nl-NL" w:eastAsia="nl-NL"/>
    </w:rPr>
  </w:style>
  <w:style w:type="character" w:styleId="Ulstomtale">
    <w:name w:val="Unresolved Mention"/>
    <w:basedOn w:val="Standardskrifttypeiafsnit"/>
    <w:uiPriority w:val="99"/>
    <w:semiHidden/>
    <w:unhideWhenUsed/>
    <w:rsid w:val="00BB5D4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A47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5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3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9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2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8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61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/en/quality-preclinical-clinical-aspects-gene-therapy-medicinal-products-scientific-guideline" TargetMode="External"/><Relationship Id="rId18" Type="http://schemas.openxmlformats.org/officeDocument/2006/relationships/hyperlink" Target="https://www.hma.eu/about-hma/working-groups/clinical-trials-coordination-group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en/guideline-quality-non-clinical-clinical-requirements-investigational-advanced-therapy-medicinal-products-clinical-trials-scientific-guideline" TargetMode="External"/><Relationship Id="rId17" Type="http://schemas.openxmlformats.org/officeDocument/2006/relationships/hyperlink" Target="https://www.ema.europa.eu/en/ich-guideline-s12-nonclinical-biodistribution-considerations-gene-therapy-products-step-2b-scientific-guideline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s://laegemiddelstyrelsen.dk/da/special/regulering-af-innovative-laegemidler-herunder-avanceret-terapi-atmp-/~/media/A030F3B670A94BEFBD6D6FE3B846F9D0.ash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ich-s6-r1-preclinical-safety-evaluation-biotechnology-derived-pharmaceuticals-scientific-guidelin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www.hma.eu/about-hma/working-groups/clinical-trials-coordination-group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b83af6-e056-4b91-98a8-47da96f467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C14E576F15D04BA72CC2859C24555C" ma:contentTypeVersion="13" ma:contentTypeDescription="Opret et nyt dokument." ma:contentTypeScope="" ma:versionID="3ed920a9d33a43efa0fa83339ccdfb16">
  <xsd:schema xmlns:xsd="http://www.w3.org/2001/XMLSchema" xmlns:xs="http://www.w3.org/2001/XMLSchema" xmlns:p="http://schemas.microsoft.com/office/2006/metadata/properties" xmlns:ns3="f72faa80-2969-45e4-82c6-14d85aca92d6" xmlns:ns4="77b83af6-e056-4b91-98a8-47da96f4673e" targetNamespace="http://schemas.microsoft.com/office/2006/metadata/properties" ma:root="true" ma:fieldsID="2a7e977490ab19bebe57787a9ca4557d" ns3:_="" ns4:_="">
    <xsd:import namespace="f72faa80-2969-45e4-82c6-14d85aca92d6"/>
    <xsd:import namespace="77b83af6-e056-4b91-98a8-47da96f467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faa80-2969-45e4-82c6-14d85aca9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83af6-e056-4b91-98a8-47da96f46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8EAA2-DE1E-4EA0-97CF-239FA2CEE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5D50D8-5861-4242-9155-0412464E0D46}">
  <ds:schemaRefs>
    <ds:schemaRef ds:uri="http://schemas.microsoft.com/office/2006/metadata/properties"/>
    <ds:schemaRef ds:uri="http://schemas.openxmlformats.org/package/2006/metadata/core-properties"/>
    <ds:schemaRef ds:uri="77b83af6-e056-4b91-98a8-47da96f4673e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72faa80-2969-45e4-82c6-14d85aca92d6"/>
  </ds:schemaRefs>
</ds:datastoreItem>
</file>

<file path=customXml/itemProps3.xml><?xml version="1.0" encoding="utf-8"?>
<ds:datastoreItem xmlns:ds="http://schemas.openxmlformats.org/officeDocument/2006/customXml" ds:itemID="{932EA12F-2DA2-4E5F-8449-063AC5B59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E7A1A3-33DB-49E9-8F2C-B3EAC554E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faa80-2969-45e4-82c6-14d85aca92d6"/>
    <ds:schemaRef ds:uri="77b83af6-e056-4b91-98a8-47da96f46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2861</Words>
  <Characters>16856</Characters>
  <Application>Microsoft Office Word</Application>
  <DocSecurity>0</DocSecurity>
  <Lines>581</Lines>
  <Paragraphs>229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Lægemiddelstyrelsen</Company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Dyrhøj Temizsoy</dc:creator>
  <cp:keywords/>
  <dc:description/>
  <cp:lastModifiedBy>Lotte Kanna Dahl Nissen</cp:lastModifiedBy>
  <cp:revision>3</cp:revision>
  <dcterms:created xsi:type="dcterms:W3CDTF">2026-06-23T11:11:00Z</dcterms:created>
  <dcterms:modified xsi:type="dcterms:W3CDTF">2026-06-23T11:14:00Z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0x01010079C14E576F15D04BA72CC2859C24555C</vt:lpwstr>
  </property>
</Properties>
</file>